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176"/>
      </w:tblGrid>
      <w:tr w:rsidR="008152FC" w:rsidRPr="00361F9D" w14:paraId="79DF480B" w14:textId="77777777" w:rsidTr="009F4BAD">
        <w:tc>
          <w:tcPr>
            <w:tcW w:w="5015" w:type="dxa"/>
            <w:tcBorders>
              <w:top w:val="single" w:sz="12" w:space="0" w:color="auto"/>
              <w:left w:val="single" w:sz="12" w:space="0" w:color="auto"/>
              <w:bottom w:val="single" w:sz="4" w:space="0" w:color="C5C5C5"/>
              <w:right w:val="single" w:sz="4" w:space="0" w:color="C5C5C5"/>
            </w:tcBorders>
            <w:shd w:val="clear" w:color="auto" w:fill="auto"/>
          </w:tcPr>
          <w:p w14:paraId="78D40392" w14:textId="77777777" w:rsidR="008152FC" w:rsidRPr="00361F9D" w:rsidRDefault="008152FC" w:rsidP="004F5D6C">
            <w:pPr>
              <w:rPr>
                <w:rFonts w:cstheme="minorHAnsi"/>
                <w:sz w:val="22"/>
                <w:szCs w:val="22"/>
                <w:lang w:val="en-NZ"/>
              </w:rPr>
            </w:pPr>
          </w:p>
          <w:p w14:paraId="7899EA00" w14:textId="77777777" w:rsidR="008152FC" w:rsidRPr="009F4BAD" w:rsidRDefault="008152FC" w:rsidP="004F5D6C">
            <w:pPr>
              <w:jc w:val="center"/>
              <w:rPr>
                <w:rFonts w:cstheme="minorHAnsi"/>
                <w:sz w:val="21"/>
                <w:szCs w:val="28"/>
                <w:lang w:val="en-NZ"/>
              </w:rPr>
            </w:pPr>
            <w:r w:rsidRPr="009F4BAD">
              <w:rPr>
                <w:rFonts w:cstheme="minorHAnsi"/>
                <w:sz w:val="21"/>
                <w:szCs w:val="28"/>
                <w:lang w:val="en-NZ"/>
              </w:rPr>
              <w:t>Resource Management Act 1991</w:t>
            </w:r>
          </w:p>
          <w:p w14:paraId="43B30CD8" w14:textId="77777777" w:rsidR="008152FC" w:rsidRPr="00361F9D" w:rsidRDefault="008152FC" w:rsidP="004F5D6C">
            <w:pPr>
              <w:rPr>
                <w:rFonts w:cstheme="minorHAnsi"/>
                <w:sz w:val="22"/>
                <w:szCs w:val="22"/>
                <w:lang w:val="en-NZ"/>
              </w:rPr>
            </w:pPr>
          </w:p>
        </w:tc>
        <w:tc>
          <w:tcPr>
            <w:tcW w:w="5176" w:type="dxa"/>
            <w:tcBorders>
              <w:top w:val="single" w:sz="12" w:space="0" w:color="auto"/>
              <w:left w:val="single" w:sz="4" w:space="0" w:color="C5C5C5"/>
              <w:bottom w:val="single" w:sz="4" w:space="0" w:color="C5C5C5"/>
              <w:right w:val="single" w:sz="12" w:space="0" w:color="auto"/>
            </w:tcBorders>
            <w:shd w:val="clear" w:color="auto" w:fill="auto"/>
          </w:tcPr>
          <w:p w14:paraId="47008446" w14:textId="77777777" w:rsidR="008152FC" w:rsidRPr="00361F9D" w:rsidRDefault="008152FC" w:rsidP="004F5D6C">
            <w:pPr>
              <w:rPr>
                <w:rFonts w:cstheme="minorHAnsi"/>
                <w:sz w:val="22"/>
                <w:szCs w:val="22"/>
                <w:lang w:val="en-NZ"/>
              </w:rPr>
            </w:pPr>
            <w:r w:rsidRPr="00361F9D">
              <w:rPr>
                <w:rFonts w:cstheme="minorHAnsi"/>
                <w:noProof/>
                <w:sz w:val="22"/>
                <w:szCs w:val="22"/>
                <w:lang w:val="en-NZ" w:eastAsia="en-NZ"/>
              </w:rPr>
              <w:drawing>
                <wp:anchor distT="0" distB="0" distL="114300" distR="114300" simplePos="0" relativeHeight="251659264" behindDoc="0" locked="0" layoutInCell="1" allowOverlap="1" wp14:anchorId="0774685A" wp14:editId="4D35F1DE">
                  <wp:simplePos x="0" y="0"/>
                  <wp:positionH relativeFrom="column">
                    <wp:posOffset>1449255</wp:posOffset>
                  </wp:positionH>
                  <wp:positionV relativeFrom="paragraph">
                    <wp:posOffset>62592</wp:posOffset>
                  </wp:positionV>
                  <wp:extent cx="1645285" cy="400050"/>
                  <wp:effectExtent l="0" t="0" r="0" b="0"/>
                  <wp:wrapNone/>
                  <wp:docPr id="2" name="Picture 2" descr="CCC logo Black&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 logo Black&amp;Whi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5285"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152FC" w:rsidRPr="00361F9D" w14:paraId="4B4BC20E" w14:textId="77777777" w:rsidTr="009F4BAD">
        <w:tc>
          <w:tcPr>
            <w:tcW w:w="10191" w:type="dxa"/>
            <w:gridSpan w:val="2"/>
            <w:tcBorders>
              <w:top w:val="single" w:sz="4" w:space="0" w:color="EAEAEA"/>
              <w:left w:val="single" w:sz="12" w:space="0" w:color="auto"/>
              <w:bottom w:val="single" w:sz="12" w:space="0" w:color="auto"/>
              <w:right w:val="single" w:sz="12" w:space="0" w:color="auto"/>
            </w:tcBorders>
            <w:shd w:val="clear" w:color="auto" w:fill="auto"/>
          </w:tcPr>
          <w:p w14:paraId="05DBCD4E" w14:textId="77777777" w:rsidR="008152FC" w:rsidRPr="009F4BAD" w:rsidRDefault="008152FC" w:rsidP="004F5D6C">
            <w:pPr>
              <w:rPr>
                <w:rFonts w:cstheme="minorHAnsi"/>
                <w:sz w:val="14"/>
                <w:szCs w:val="14"/>
                <w:lang w:val="en-NZ"/>
              </w:rPr>
            </w:pPr>
          </w:p>
          <w:p w14:paraId="5C5FCDD3" w14:textId="77777777" w:rsidR="008152FC" w:rsidRPr="00361F9D" w:rsidRDefault="008152FC" w:rsidP="004F5D6C">
            <w:pPr>
              <w:jc w:val="center"/>
              <w:rPr>
                <w:rFonts w:cstheme="minorHAnsi"/>
                <w:b/>
                <w:color w:val="000000"/>
                <w:sz w:val="36"/>
                <w:szCs w:val="36"/>
                <w:lang w:val="en-NZ"/>
              </w:rPr>
            </w:pPr>
            <w:r w:rsidRPr="00361F9D">
              <w:rPr>
                <w:rFonts w:cstheme="minorHAnsi"/>
                <w:b/>
                <w:color w:val="000000"/>
                <w:sz w:val="36"/>
                <w:szCs w:val="36"/>
                <w:lang w:val="en-NZ"/>
              </w:rPr>
              <w:t>Report / Decision on Change or Cancellation of Condition(s)</w:t>
            </w:r>
          </w:p>
          <w:p w14:paraId="62680319" w14:textId="77777777" w:rsidR="008152FC" w:rsidRPr="00361F9D" w:rsidRDefault="008152FC" w:rsidP="004F5D6C">
            <w:pPr>
              <w:spacing w:before="60" w:after="80"/>
              <w:jc w:val="center"/>
              <w:rPr>
                <w:rFonts w:cstheme="minorHAnsi"/>
                <w:sz w:val="22"/>
                <w:szCs w:val="32"/>
                <w:lang w:val="en-NZ"/>
              </w:rPr>
            </w:pPr>
            <w:r w:rsidRPr="009F4BAD">
              <w:rPr>
                <w:rFonts w:cstheme="minorHAnsi"/>
                <w:color w:val="000000"/>
                <w:szCs w:val="24"/>
                <w:lang w:val="en-NZ"/>
              </w:rPr>
              <w:t>(Section 127)</w:t>
            </w:r>
          </w:p>
        </w:tc>
      </w:tr>
    </w:tbl>
    <w:p w14:paraId="3460631C" w14:textId="77777777" w:rsidR="008152FC" w:rsidRPr="00361F9D" w:rsidRDefault="008152FC" w:rsidP="008152FC">
      <w:pPr>
        <w:rPr>
          <w:rFonts w:cstheme="minorHAnsi"/>
          <w:sz w:val="22"/>
          <w:szCs w:val="22"/>
          <w:lang w:val="en-NZ"/>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945"/>
      </w:tblGrid>
      <w:tr w:rsidR="00361F9D" w:rsidRPr="009F4BAD" w14:paraId="08259BD1" w14:textId="77777777" w:rsidTr="00D4695A">
        <w:tc>
          <w:tcPr>
            <w:tcW w:w="3261" w:type="dxa"/>
          </w:tcPr>
          <w:p w14:paraId="66D86F68" w14:textId="2BA1F3A5" w:rsidR="00361F9D" w:rsidRPr="009F4BAD" w:rsidRDefault="00C55EE2" w:rsidP="00361F9D">
            <w:pPr>
              <w:tabs>
                <w:tab w:val="left" w:leader="dot" w:pos="10140"/>
              </w:tabs>
              <w:ind w:left="-20" w:right="23"/>
              <w:rPr>
                <w:rFonts w:cstheme="minorHAnsi"/>
                <w:color w:val="000000"/>
              </w:rPr>
            </w:pPr>
            <w:r w:rsidRPr="009F4BAD">
              <w:rPr>
                <w:rFonts w:cstheme="minorHAnsi"/>
                <w:b/>
                <w:color w:val="000000"/>
              </w:rPr>
              <w:t>s127 a</w:t>
            </w:r>
            <w:r w:rsidR="00361F9D" w:rsidRPr="009F4BAD">
              <w:rPr>
                <w:rFonts w:cstheme="minorHAnsi"/>
                <w:b/>
                <w:color w:val="000000"/>
              </w:rPr>
              <w:t>pplication number:</w:t>
            </w:r>
          </w:p>
        </w:tc>
        <w:tc>
          <w:tcPr>
            <w:tcW w:w="6945" w:type="dxa"/>
          </w:tcPr>
          <w:p w14:paraId="1836C4B9" w14:textId="77777777" w:rsidR="00361F9D" w:rsidRPr="009F4BAD" w:rsidRDefault="00361F9D" w:rsidP="00361F9D">
            <w:pPr>
              <w:tabs>
                <w:tab w:val="left" w:leader="dot" w:pos="10140"/>
              </w:tabs>
              <w:ind w:left="-20" w:right="23"/>
              <w:rPr>
                <w:rFonts w:cstheme="minorHAnsi"/>
                <w:color w:val="000000"/>
              </w:rPr>
            </w:pPr>
            <w:r w:rsidRPr="009F4BAD">
              <w:rPr>
                <w:rFonts w:cstheme="minorHAnsi"/>
                <w:b/>
                <w:color w:val="000000"/>
              </w:rPr>
              <w:t>RMA/+</w:t>
            </w:r>
          </w:p>
        </w:tc>
      </w:tr>
      <w:tr w:rsidR="00C55EE2" w:rsidRPr="009F4BAD" w14:paraId="546FB6A0" w14:textId="77777777" w:rsidTr="00D4695A">
        <w:tc>
          <w:tcPr>
            <w:tcW w:w="3261" w:type="dxa"/>
          </w:tcPr>
          <w:p w14:paraId="06D2A32E" w14:textId="3E078BE9" w:rsidR="00C55EE2" w:rsidRPr="009F4BAD" w:rsidRDefault="00C55EE2" w:rsidP="00361F9D">
            <w:pPr>
              <w:tabs>
                <w:tab w:val="left" w:leader="dot" w:pos="10140"/>
              </w:tabs>
              <w:ind w:left="-20" w:right="23"/>
              <w:rPr>
                <w:rFonts w:cstheme="minorHAnsi"/>
                <w:b/>
                <w:color w:val="000000"/>
              </w:rPr>
            </w:pPr>
            <w:r w:rsidRPr="009F4BAD">
              <w:rPr>
                <w:rFonts w:cstheme="minorHAnsi"/>
                <w:b/>
                <w:color w:val="000000"/>
              </w:rPr>
              <w:t>Original application number:</w:t>
            </w:r>
          </w:p>
        </w:tc>
        <w:tc>
          <w:tcPr>
            <w:tcW w:w="6945" w:type="dxa"/>
          </w:tcPr>
          <w:p w14:paraId="59CACEE3" w14:textId="592ECCE1" w:rsidR="00C55EE2" w:rsidRPr="009F4BAD" w:rsidRDefault="00C55EE2" w:rsidP="00361F9D">
            <w:pPr>
              <w:tabs>
                <w:tab w:val="left" w:leader="dot" w:pos="10140"/>
              </w:tabs>
              <w:ind w:left="-20" w:right="23"/>
              <w:rPr>
                <w:rFonts w:cstheme="minorHAnsi"/>
                <w:b/>
                <w:color w:val="000000"/>
              </w:rPr>
            </w:pPr>
            <w:r w:rsidRPr="009F4BAD">
              <w:rPr>
                <w:rFonts w:cstheme="minorHAnsi"/>
                <w:b/>
                <w:color w:val="000000"/>
              </w:rPr>
              <w:t>RMA/+</w:t>
            </w:r>
          </w:p>
        </w:tc>
      </w:tr>
      <w:tr w:rsidR="00361F9D" w:rsidRPr="009F4BAD" w14:paraId="324EB9D7" w14:textId="77777777" w:rsidTr="00D4695A">
        <w:tc>
          <w:tcPr>
            <w:tcW w:w="3261" w:type="dxa"/>
          </w:tcPr>
          <w:p w14:paraId="25D753A7" w14:textId="77777777" w:rsidR="00361F9D" w:rsidRPr="009F4BAD" w:rsidRDefault="00361F9D" w:rsidP="00361F9D">
            <w:pPr>
              <w:tabs>
                <w:tab w:val="left" w:leader="dot" w:pos="10140"/>
              </w:tabs>
              <w:ind w:left="-20" w:right="23"/>
              <w:rPr>
                <w:rFonts w:cstheme="minorHAnsi"/>
                <w:color w:val="000000"/>
              </w:rPr>
            </w:pPr>
            <w:r w:rsidRPr="009F4BAD">
              <w:rPr>
                <w:rFonts w:cstheme="minorHAnsi"/>
                <w:b/>
                <w:color w:val="000000"/>
              </w:rPr>
              <w:t>Applicant:</w:t>
            </w:r>
          </w:p>
        </w:tc>
        <w:tc>
          <w:tcPr>
            <w:tcW w:w="6945" w:type="dxa"/>
          </w:tcPr>
          <w:p w14:paraId="50B10662" w14:textId="77777777" w:rsidR="00361F9D" w:rsidRPr="009F4BAD" w:rsidRDefault="00361F9D" w:rsidP="00361F9D">
            <w:pPr>
              <w:tabs>
                <w:tab w:val="left" w:leader="dot" w:pos="10140"/>
              </w:tabs>
              <w:ind w:left="-20" w:right="23"/>
              <w:rPr>
                <w:rFonts w:cstheme="minorHAnsi"/>
                <w:color w:val="000000"/>
              </w:rPr>
            </w:pPr>
            <w:r w:rsidRPr="009F4BAD">
              <w:rPr>
                <w:rFonts w:cstheme="minorHAnsi"/>
                <w:color w:val="000000"/>
              </w:rPr>
              <w:t>+</w:t>
            </w:r>
          </w:p>
        </w:tc>
      </w:tr>
      <w:tr w:rsidR="00361F9D" w:rsidRPr="009F4BAD" w14:paraId="38B41F4C" w14:textId="77777777" w:rsidTr="00D4695A">
        <w:tc>
          <w:tcPr>
            <w:tcW w:w="3261" w:type="dxa"/>
          </w:tcPr>
          <w:p w14:paraId="113C3796" w14:textId="77777777" w:rsidR="00361F9D" w:rsidRPr="009F4BAD" w:rsidRDefault="00361F9D" w:rsidP="00361F9D">
            <w:pPr>
              <w:tabs>
                <w:tab w:val="left" w:leader="dot" w:pos="10140"/>
              </w:tabs>
              <w:ind w:left="-20" w:right="23"/>
              <w:rPr>
                <w:rFonts w:cstheme="minorHAnsi"/>
                <w:color w:val="000000"/>
              </w:rPr>
            </w:pPr>
            <w:r w:rsidRPr="009F4BAD">
              <w:rPr>
                <w:rFonts w:cstheme="minorHAnsi"/>
                <w:b/>
                <w:color w:val="000000"/>
              </w:rPr>
              <w:t xml:space="preserve">Site address: </w:t>
            </w:r>
          </w:p>
        </w:tc>
        <w:tc>
          <w:tcPr>
            <w:tcW w:w="6945" w:type="dxa"/>
          </w:tcPr>
          <w:p w14:paraId="4E2D3E19" w14:textId="77777777" w:rsidR="00361F9D" w:rsidRPr="009F4BAD" w:rsidRDefault="00361F9D" w:rsidP="00361F9D">
            <w:pPr>
              <w:tabs>
                <w:tab w:val="left" w:leader="dot" w:pos="10140"/>
              </w:tabs>
              <w:ind w:left="-20" w:right="23"/>
              <w:rPr>
                <w:rFonts w:cstheme="minorHAnsi"/>
                <w:color w:val="000000"/>
              </w:rPr>
            </w:pPr>
            <w:r w:rsidRPr="009F4BAD">
              <w:rPr>
                <w:rFonts w:cstheme="minorHAnsi"/>
                <w:color w:val="000000"/>
              </w:rPr>
              <w:t>+</w:t>
            </w:r>
          </w:p>
        </w:tc>
      </w:tr>
      <w:tr w:rsidR="00361F9D" w:rsidRPr="009F4BAD" w14:paraId="46DBC760" w14:textId="77777777" w:rsidTr="00D4695A">
        <w:tc>
          <w:tcPr>
            <w:tcW w:w="3261" w:type="dxa"/>
          </w:tcPr>
          <w:p w14:paraId="712174C2" w14:textId="77777777" w:rsidR="00361F9D" w:rsidRPr="009F4BAD" w:rsidRDefault="00361F9D" w:rsidP="00361F9D">
            <w:pPr>
              <w:tabs>
                <w:tab w:val="left" w:leader="dot" w:pos="10140"/>
              </w:tabs>
              <w:ind w:left="-20" w:right="23"/>
              <w:rPr>
                <w:rFonts w:cstheme="minorHAnsi"/>
                <w:color w:val="000000"/>
              </w:rPr>
            </w:pPr>
            <w:r w:rsidRPr="009F4BAD">
              <w:rPr>
                <w:rFonts w:cstheme="minorHAnsi"/>
                <w:b/>
                <w:color w:val="000000"/>
              </w:rPr>
              <w:t>Legal description:</w:t>
            </w:r>
          </w:p>
        </w:tc>
        <w:tc>
          <w:tcPr>
            <w:tcW w:w="6945" w:type="dxa"/>
          </w:tcPr>
          <w:p w14:paraId="2B8921A0" w14:textId="77777777" w:rsidR="00361F9D" w:rsidRPr="009F4BAD" w:rsidRDefault="00361F9D" w:rsidP="00361F9D">
            <w:pPr>
              <w:tabs>
                <w:tab w:val="left" w:leader="dot" w:pos="10140"/>
              </w:tabs>
              <w:ind w:left="-20" w:right="23"/>
              <w:rPr>
                <w:rFonts w:cstheme="minorHAnsi"/>
                <w:color w:val="000000"/>
              </w:rPr>
            </w:pPr>
            <w:r w:rsidRPr="009F4BAD">
              <w:rPr>
                <w:rFonts w:cstheme="minorHAnsi"/>
                <w:color w:val="000000"/>
              </w:rPr>
              <w:t>+</w:t>
            </w:r>
          </w:p>
        </w:tc>
      </w:tr>
      <w:tr w:rsidR="00361F9D" w:rsidRPr="009F4BAD" w14:paraId="1D262E8C" w14:textId="77777777" w:rsidTr="00D4695A">
        <w:tc>
          <w:tcPr>
            <w:tcW w:w="3261" w:type="dxa"/>
          </w:tcPr>
          <w:p w14:paraId="787C75F4" w14:textId="77777777" w:rsidR="00361F9D" w:rsidRPr="009F4BAD" w:rsidRDefault="00361F9D" w:rsidP="00361F9D">
            <w:pPr>
              <w:tabs>
                <w:tab w:val="left" w:leader="dot" w:pos="10140"/>
              </w:tabs>
              <w:ind w:left="-20" w:right="23"/>
              <w:rPr>
                <w:rFonts w:cstheme="minorHAnsi"/>
                <w:color w:val="000000"/>
              </w:rPr>
            </w:pPr>
            <w:r w:rsidRPr="009F4BAD">
              <w:rPr>
                <w:rFonts w:cstheme="minorHAnsi"/>
                <w:b/>
                <w:color w:val="000000"/>
              </w:rPr>
              <w:t>Zone:</w:t>
            </w:r>
          </w:p>
        </w:tc>
        <w:tc>
          <w:tcPr>
            <w:tcW w:w="6945" w:type="dxa"/>
          </w:tcPr>
          <w:p w14:paraId="59C607CD" w14:textId="77777777" w:rsidR="00361F9D" w:rsidRPr="009F4BAD" w:rsidRDefault="00361F9D" w:rsidP="00361F9D">
            <w:pPr>
              <w:tabs>
                <w:tab w:val="left" w:leader="dot" w:pos="10140"/>
              </w:tabs>
              <w:ind w:left="-20" w:right="23"/>
              <w:rPr>
                <w:rFonts w:cstheme="minorHAnsi"/>
                <w:color w:val="000000"/>
              </w:rPr>
            </w:pPr>
          </w:p>
        </w:tc>
      </w:tr>
      <w:tr w:rsidR="00361F9D" w:rsidRPr="009F4BAD" w14:paraId="0E525CCD" w14:textId="77777777" w:rsidTr="00D4695A">
        <w:tc>
          <w:tcPr>
            <w:tcW w:w="3261" w:type="dxa"/>
          </w:tcPr>
          <w:p w14:paraId="5CD479FD" w14:textId="77777777" w:rsidR="00361F9D" w:rsidRPr="009F4BAD" w:rsidRDefault="00361F9D" w:rsidP="00361F9D">
            <w:pPr>
              <w:tabs>
                <w:tab w:val="left" w:leader="dot" w:pos="10140"/>
              </w:tabs>
              <w:ind w:left="321" w:right="23"/>
              <w:rPr>
                <w:rFonts w:cstheme="minorHAnsi"/>
                <w:color w:val="FF0000"/>
              </w:rPr>
            </w:pPr>
            <w:r w:rsidRPr="009F4BAD">
              <w:rPr>
                <w:rFonts w:cstheme="minorHAnsi"/>
                <w:b/>
                <w:color w:val="FF0000"/>
              </w:rPr>
              <w:t>District Plan</w:t>
            </w:r>
            <w:r w:rsidRPr="009F4BAD">
              <w:rPr>
                <w:rFonts w:cstheme="minorHAnsi"/>
                <w:color w:val="FF0000"/>
              </w:rPr>
              <w:t>:</w:t>
            </w:r>
          </w:p>
        </w:tc>
        <w:tc>
          <w:tcPr>
            <w:tcW w:w="6945" w:type="dxa"/>
          </w:tcPr>
          <w:p w14:paraId="5E58C38A" w14:textId="77777777" w:rsidR="00361F9D" w:rsidRPr="009F4BAD" w:rsidRDefault="00361F9D" w:rsidP="00361F9D">
            <w:pPr>
              <w:tabs>
                <w:tab w:val="left" w:leader="dot" w:pos="10140"/>
              </w:tabs>
              <w:ind w:left="-20" w:right="23"/>
              <w:rPr>
                <w:rFonts w:cstheme="minorHAnsi"/>
                <w:color w:val="000000"/>
              </w:rPr>
            </w:pPr>
            <w:r w:rsidRPr="009F4BAD">
              <w:rPr>
                <w:rFonts w:cstheme="minorHAnsi"/>
                <w:color w:val="000000"/>
              </w:rPr>
              <w:t>+</w:t>
            </w:r>
          </w:p>
        </w:tc>
      </w:tr>
      <w:tr w:rsidR="00361F9D" w:rsidRPr="009F4BAD" w14:paraId="0B918896" w14:textId="77777777" w:rsidTr="00D4695A">
        <w:tc>
          <w:tcPr>
            <w:tcW w:w="3261" w:type="dxa"/>
          </w:tcPr>
          <w:p w14:paraId="08BEEBE2" w14:textId="77777777" w:rsidR="00361F9D" w:rsidRPr="009F4BAD" w:rsidRDefault="00361F9D" w:rsidP="00361F9D">
            <w:pPr>
              <w:tabs>
                <w:tab w:val="left" w:leader="dot" w:pos="10140"/>
              </w:tabs>
              <w:ind w:left="321" w:right="23"/>
              <w:rPr>
                <w:rFonts w:cstheme="minorHAnsi"/>
                <w:color w:val="FF0000"/>
              </w:rPr>
            </w:pPr>
            <w:r w:rsidRPr="009F4BAD">
              <w:rPr>
                <w:rFonts w:cstheme="minorHAnsi"/>
                <w:b/>
                <w:color w:val="FF0000"/>
              </w:rPr>
              <w:t>Proposed Plan Change 14</w:t>
            </w:r>
            <w:r w:rsidRPr="009F4BAD">
              <w:rPr>
                <w:rFonts w:cstheme="minorHAnsi"/>
                <w:color w:val="FF0000"/>
              </w:rPr>
              <w:t xml:space="preserve">: </w:t>
            </w:r>
          </w:p>
        </w:tc>
        <w:tc>
          <w:tcPr>
            <w:tcW w:w="6945" w:type="dxa"/>
          </w:tcPr>
          <w:p w14:paraId="1F6BF48D" w14:textId="02DAF44C" w:rsidR="00361F9D" w:rsidRPr="009F4BAD" w:rsidRDefault="00361F9D" w:rsidP="00361F9D">
            <w:pPr>
              <w:tabs>
                <w:tab w:val="left" w:leader="dot" w:pos="10140"/>
              </w:tabs>
              <w:ind w:left="-20" w:right="23"/>
              <w:rPr>
                <w:rFonts w:cstheme="minorHAnsi"/>
                <w:color w:val="000000"/>
              </w:rPr>
            </w:pPr>
            <w:r w:rsidRPr="009F4BAD">
              <w:rPr>
                <w:rFonts w:cstheme="minorHAnsi"/>
                <w:iCs/>
                <w:color w:val="000000"/>
              </w:rPr>
              <w:t xml:space="preserve">+ </w:t>
            </w:r>
            <w:r w:rsidRPr="009F4BAD">
              <w:rPr>
                <w:rFonts w:cstheme="minorHAnsi"/>
                <w:i/>
                <w:color w:val="FF0000"/>
              </w:rPr>
              <w:t>delete</w:t>
            </w:r>
            <w:r w:rsidR="00D91FD7">
              <w:rPr>
                <w:rFonts w:cstheme="minorHAnsi"/>
                <w:i/>
                <w:color w:val="FF0000"/>
              </w:rPr>
              <w:t xml:space="preserve"> red rows</w:t>
            </w:r>
            <w:r w:rsidRPr="009F4BAD">
              <w:rPr>
                <w:rFonts w:cstheme="minorHAnsi"/>
                <w:i/>
                <w:color w:val="FF0000"/>
              </w:rPr>
              <w:t xml:space="preserve"> if no relevant PC14 provisions</w:t>
            </w:r>
            <w:r w:rsidR="00757DF6">
              <w:rPr>
                <w:rFonts w:cstheme="minorHAnsi"/>
                <w:i/>
                <w:color w:val="FF0000"/>
              </w:rPr>
              <w:t xml:space="preserve"> or if site in Policy 3 area and all provisions operative</w:t>
            </w:r>
          </w:p>
        </w:tc>
      </w:tr>
      <w:tr w:rsidR="00361F9D" w:rsidRPr="009F4BAD" w14:paraId="510BDA15" w14:textId="77777777" w:rsidTr="00D4695A">
        <w:tc>
          <w:tcPr>
            <w:tcW w:w="3261" w:type="dxa"/>
          </w:tcPr>
          <w:p w14:paraId="6931A148" w14:textId="77777777" w:rsidR="00361F9D" w:rsidRPr="009F4BAD" w:rsidRDefault="00361F9D" w:rsidP="00361F9D">
            <w:pPr>
              <w:tabs>
                <w:tab w:val="left" w:leader="dot" w:pos="10140"/>
              </w:tabs>
              <w:ind w:left="-20" w:right="23"/>
              <w:rPr>
                <w:rFonts w:cstheme="minorHAnsi"/>
                <w:color w:val="000000"/>
              </w:rPr>
            </w:pPr>
            <w:r w:rsidRPr="009F4BAD">
              <w:rPr>
                <w:rFonts w:cstheme="minorHAnsi"/>
                <w:b/>
                <w:color w:val="000000"/>
              </w:rPr>
              <w:t>Overlays and map notations:</w:t>
            </w:r>
          </w:p>
        </w:tc>
        <w:tc>
          <w:tcPr>
            <w:tcW w:w="6945" w:type="dxa"/>
          </w:tcPr>
          <w:p w14:paraId="3005293D" w14:textId="77777777" w:rsidR="00361F9D" w:rsidRPr="009F4BAD" w:rsidRDefault="00361F9D" w:rsidP="00361F9D">
            <w:pPr>
              <w:tabs>
                <w:tab w:val="left" w:leader="dot" w:pos="10140"/>
              </w:tabs>
              <w:ind w:left="-20" w:right="23"/>
              <w:rPr>
                <w:rFonts w:cstheme="minorHAnsi"/>
                <w:color w:val="000000"/>
              </w:rPr>
            </w:pPr>
          </w:p>
        </w:tc>
      </w:tr>
      <w:tr w:rsidR="00361F9D" w:rsidRPr="009F4BAD" w14:paraId="45476279" w14:textId="77777777" w:rsidTr="00D4695A">
        <w:tc>
          <w:tcPr>
            <w:tcW w:w="3261" w:type="dxa"/>
          </w:tcPr>
          <w:p w14:paraId="4EBA3810" w14:textId="77777777" w:rsidR="00361F9D" w:rsidRPr="009F4BAD" w:rsidRDefault="00361F9D" w:rsidP="00361F9D">
            <w:pPr>
              <w:tabs>
                <w:tab w:val="left" w:leader="dot" w:pos="10140"/>
              </w:tabs>
              <w:ind w:left="-20" w:right="23" w:firstLine="341"/>
              <w:rPr>
                <w:rFonts w:cstheme="minorHAnsi"/>
                <w:color w:val="FF0000"/>
              </w:rPr>
            </w:pPr>
            <w:r w:rsidRPr="009F4BAD">
              <w:rPr>
                <w:rFonts w:cstheme="minorHAnsi"/>
                <w:b/>
                <w:color w:val="FF0000"/>
              </w:rPr>
              <w:t>District Plan</w:t>
            </w:r>
            <w:r w:rsidRPr="009F4BAD">
              <w:rPr>
                <w:rFonts w:cstheme="minorHAnsi"/>
                <w:color w:val="FF0000"/>
              </w:rPr>
              <w:t>:</w:t>
            </w:r>
          </w:p>
        </w:tc>
        <w:tc>
          <w:tcPr>
            <w:tcW w:w="6945" w:type="dxa"/>
          </w:tcPr>
          <w:p w14:paraId="59058EE2" w14:textId="77777777" w:rsidR="00361F9D" w:rsidRPr="009F4BAD" w:rsidRDefault="00361F9D" w:rsidP="00361F9D">
            <w:pPr>
              <w:tabs>
                <w:tab w:val="left" w:leader="dot" w:pos="10140"/>
              </w:tabs>
              <w:ind w:left="-20" w:right="23"/>
              <w:rPr>
                <w:rFonts w:cstheme="minorHAnsi"/>
                <w:color w:val="000000"/>
              </w:rPr>
            </w:pPr>
            <w:r w:rsidRPr="009F4BAD">
              <w:rPr>
                <w:rFonts w:cstheme="minorHAnsi"/>
                <w:color w:val="000000"/>
              </w:rPr>
              <w:t>+</w:t>
            </w:r>
          </w:p>
        </w:tc>
      </w:tr>
      <w:tr w:rsidR="00361F9D" w:rsidRPr="009F4BAD" w14:paraId="76C6E0DD" w14:textId="77777777" w:rsidTr="00D4695A">
        <w:tc>
          <w:tcPr>
            <w:tcW w:w="3261" w:type="dxa"/>
          </w:tcPr>
          <w:p w14:paraId="5E9984C9" w14:textId="77777777" w:rsidR="00361F9D" w:rsidRPr="009F4BAD" w:rsidRDefault="00361F9D" w:rsidP="00361F9D">
            <w:pPr>
              <w:tabs>
                <w:tab w:val="left" w:leader="dot" w:pos="10140"/>
              </w:tabs>
              <w:ind w:left="-20" w:right="23" w:firstLine="341"/>
              <w:rPr>
                <w:rFonts w:cstheme="minorHAnsi"/>
                <w:color w:val="FF0000"/>
              </w:rPr>
            </w:pPr>
            <w:r w:rsidRPr="009F4BAD">
              <w:rPr>
                <w:rFonts w:cstheme="minorHAnsi"/>
                <w:b/>
                <w:color w:val="FF0000"/>
              </w:rPr>
              <w:t>Proposed Plan Change 14</w:t>
            </w:r>
            <w:r w:rsidRPr="009F4BAD">
              <w:rPr>
                <w:rFonts w:cstheme="minorHAnsi"/>
                <w:color w:val="FF0000"/>
              </w:rPr>
              <w:t xml:space="preserve">: </w:t>
            </w:r>
          </w:p>
        </w:tc>
        <w:tc>
          <w:tcPr>
            <w:tcW w:w="6945" w:type="dxa"/>
          </w:tcPr>
          <w:p w14:paraId="42880223" w14:textId="3FAE1C6A" w:rsidR="00361F9D" w:rsidRPr="00757DF6" w:rsidRDefault="00361F9D" w:rsidP="00361F9D">
            <w:pPr>
              <w:tabs>
                <w:tab w:val="left" w:leader="dot" w:pos="10140"/>
              </w:tabs>
              <w:ind w:left="-20" w:right="23"/>
              <w:rPr>
                <w:rFonts w:cstheme="minorHAnsi"/>
                <w:b/>
                <w:bCs/>
                <w:color w:val="000000"/>
              </w:rPr>
            </w:pPr>
            <w:r w:rsidRPr="009F4BAD">
              <w:rPr>
                <w:rFonts w:cstheme="minorHAnsi"/>
                <w:iCs/>
                <w:color w:val="000000"/>
              </w:rPr>
              <w:t>+</w:t>
            </w:r>
            <w:r w:rsidRPr="009F4BAD">
              <w:rPr>
                <w:rFonts w:cstheme="minorHAnsi"/>
                <w:i/>
                <w:color w:val="000000"/>
              </w:rPr>
              <w:t xml:space="preserve"> </w:t>
            </w:r>
            <w:r w:rsidRPr="009F4BAD">
              <w:rPr>
                <w:rFonts w:cstheme="minorHAnsi"/>
                <w:i/>
                <w:color w:val="FF0000"/>
              </w:rPr>
              <w:t xml:space="preserve">delete </w:t>
            </w:r>
            <w:r w:rsidR="00D91FD7">
              <w:rPr>
                <w:rFonts w:cstheme="minorHAnsi"/>
                <w:i/>
                <w:color w:val="FF0000"/>
              </w:rPr>
              <w:t xml:space="preserve">red rows </w:t>
            </w:r>
            <w:r w:rsidRPr="009F4BAD">
              <w:rPr>
                <w:rFonts w:cstheme="minorHAnsi"/>
                <w:i/>
                <w:color w:val="FF0000"/>
              </w:rPr>
              <w:t>if no relevant PC14 provisions</w:t>
            </w:r>
            <w:r w:rsidR="00757DF6">
              <w:rPr>
                <w:rFonts w:cstheme="minorHAnsi"/>
                <w:i/>
                <w:color w:val="FF0000"/>
              </w:rPr>
              <w:t xml:space="preserve"> or if site in Policy 3 area and all provisions operative</w:t>
            </w:r>
          </w:p>
        </w:tc>
      </w:tr>
      <w:tr w:rsidR="00361F9D" w:rsidRPr="009F4BAD" w14:paraId="258AFEF9" w14:textId="77777777" w:rsidTr="00D4695A">
        <w:tc>
          <w:tcPr>
            <w:tcW w:w="3261" w:type="dxa"/>
          </w:tcPr>
          <w:p w14:paraId="46AD6A8E" w14:textId="77777777" w:rsidR="00361F9D" w:rsidRPr="009F4BAD" w:rsidRDefault="00361F9D" w:rsidP="00361F9D">
            <w:pPr>
              <w:tabs>
                <w:tab w:val="left" w:leader="dot" w:pos="10140"/>
              </w:tabs>
              <w:ind w:left="-20" w:right="23"/>
              <w:rPr>
                <w:rFonts w:cstheme="minorHAnsi"/>
                <w:color w:val="000000"/>
              </w:rPr>
            </w:pPr>
            <w:r w:rsidRPr="009F4BAD">
              <w:rPr>
                <w:rFonts w:cstheme="minorHAnsi"/>
                <w:b/>
                <w:color w:val="000000"/>
              </w:rPr>
              <w:t>Road classification:</w:t>
            </w:r>
          </w:p>
        </w:tc>
        <w:tc>
          <w:tcPr>
            <w:tcW w:w="6945" w:type="dxa"/>
          </w:tcPr>
          <w:p w14:paraId="05DDB590" w14:textId="77777777" w:rsidR="00361F9D" w:rsidRPr="009F4BAD" w:rsidRDefault="00361F9D" w:rsidP="00361F9D">
            <w:pPr>
              <w:tabs>
                <w:tab w:val="left" w:leader="dot" w:pos="10140"/>
              </w:tabs>
              <w:ind w:left="-20" w:right="23"/>
              <w:rPr>
                <w:rFonts w:cstheme="minorHAnsi"/>
                <w:color w:val="000000"/>
              </w:rPr>
            </w:pPr>
            <w:r w:rsidRPr="009F4BAD">
              <w:rPr>
                <w:rFonts w:cstheme="minorHAnsi"/>
                <w:color w:val="000000"/>
              </w:rPr>
              <w:t>+</w:t>
            </w:r>
          </w:p>
        </w:tc>
      </w:tr>
      <w:tr w:rsidR="00361F9D" w:rsidRPr="009F4BAD" w14:paraId="37332CFC" w14:textId="77777777" w:rsidTr="00D4695A">
        <w:trPr>
          <w:trHeight w:val="115"/>
        </w:trPr>
        <w:tc>
          <w:tcPr>
            <w:tcW w:w="3261" w:type="dxa"/>
          </w:tcPr>
          <w:p w14:paraId="60646FFF" w14:textId="77777777" w:rsidR="00361F9D" w:rsidRPr="009F4BAD" w:rsidRDefault="00361F9D" w:rsidP="00361F9D">
            <w:pPr>
              <w:tabs>
                <w:tab w:val="left" w:leader="dot" w:pos="10140"/>
              </w:tabs>
              <w:ind w:left="-20" w:right="23"/>
              <w:rPr>
                <w:rFonts w:cstheme="minorHAnsi"/>
                <w:b/>
                <w:color w:val="000000"/>
              </w:rPr>
            </w:pPr>
          </w:p>
        </w:tc>
        <w:tc>
          <w:tcPr>
            <w:tcW w:w="6945" w:type="dxa"/>
          </w:tcPr>
          <w:p w14:paraId="082965CD" w14:textId="77777777" w:rsidR="00361F9D" w:rsidRPr="009F4BAD" w:rsidRDefault="00361F9D" w:rsidP="00361F9D">
            <w:pPr>
              <w:tabs>
                <w:tab w:val="left" w:leader="dot" w:pos="10140"/>
              </w:tabs>
              <w:ind w:left="-20" w:right="23"/>
              <w:rPr>
                <w:rFonts w:cstheme="minorHAnsi"/>
                <w:color w:val="000000"/>
              </w:rPr>
            </w:pPr>
          </w:p>
        </w:tc>
      </w:tr>
      <w:tr w:rsidR="00361F9D" w:rsidRPr="009F4BAD" w14:paraId="5ADEAFBD" w14:textId="77777777" w:rsidTr="00D4695A">
        <w:tc>
          <w:tcPr>
            <w:tcW w:w="3261" w:type="dxa"/>
          </w:tcPr>
          <w:p w14:paraId="41518C46" w14:textId="77777777" w:rsidR="00361F9D" w:rsidRPr="009F4BAD" w:rsidRDefault="00361F9D" w:rsidP="00361F9D">
            <w:pPr>
              <w:tabs>
                <w:tab w:val="left" w:leader="dot" w:pos="10140"/>
              </w:tabs>
              <w:ind w:left="-20" w:right="23"/>
              <w:rPr>
                <w:rFonts w:cstheme="minorHAnsi"/>
                <w:color w:val="000000"/>
              </w:rPr>
            </w:pPr>
            <w:r w:rsidRPr="009F4BAD">
              <w:rPr>
                <w:rFonts w:cstheme="minorHAnsi"/>
                <w:b/>
                <w:color w:val="000000"/>
              </w:rPr>
              <w:t xml:space="preserve">Activity status: </w:t>
            </w:r>
          </w:p>
        </w:tc>
        <w:tc>
          <w:tcPr>
            <w:tcW w:w="6945" w:type="dxa"/>
          </w:tcPr>
          <w:p w14:paraId="707F3344" w14:textId="5F9291FE" w:rsidR="00361F9D" w:rsidRPr="009F4BAD" w:rsidRDefault="00361F9D" w:rsidP="00361F9D">
            <w:pPr>
              <w:tabs>
                <w:tab w:val="left" w:leader="dot" w:pos="10140"/>
              </w:tabs>
              <w:ind w:left="-20" w:right="23"/>
              <w:rPr>
                <w:rFonts w:cstheme="minorHAnsi"/>
                <w:color w:val="000000"/>
              </w:rPr>
            </w:pPr>
            <w:r w:rsidRPr="009F4BAD">
              <w:rPr>
                <w:rFonts w:cstheme="minorHAnsi"/>
                <w:lang w:val="en-NZ"/>
              </w:rPr>
              <w:t>Discretionary activity</w:t>
            </w:r>
          </w:p>
        </w:tc>
      </w:tr>
      <w:tr w:rsidR="00361F9D" w:rsidRPr="009F4BAD" w14:paraId="057AC0D1" w14:textId="77777777" w:rsidTr="00D4695A">
        <w:tc>
          <w:tcPr>
            <w:tcW w:w="3261" w:type="dxa"/>
          </w:tcPr>
          <w:p w14:paraId="2C08BF33" w14:textId="77777777" w:rsidR="00361F9D" w:rsidRPr="009F4BAD" w:rsidRDefault="00361F9D" w:rsidP="00361F9D">
            <w:pPr>
              <w:tabs>
                <w:tab w:val="left" w:leader="dot" w:pos="10140"/>
              </w:tabs>
              <w:ind w:left="-20" w:right="23"/>
              <w:rPr>
                <w:rFonts w:cstheme="minorHAnsi"/>
                <w:color w:val="000000"/>
              </w:rPr>
            </w:pPr>
          </w:p>
        </w:tc>
        <w:tc>
          <w:tcPr>
            <w:tcW w:w="6945" w:type="dxa"/>
          </w:tcPr>
          <w:p w14:paraId="669BE3B0" w14:textId="77777777" w:rsidR="00361F9D" w:rsidRPr="009F4BAD" w:rsidRDefault="00361F9D" w:rsidP="00361F9D">
            <w:pPr>
              <w:tabs>
                <w:tab w:val="left" w:leader="dot" w:pos="10140"/>
              </w:tabs>
              <w:ind w:left="-20" w:right="23"/>
              <w:rPr>
                <w:rFonts w:cstheme="minorHAnsi"/>
                <w:color w:val="000000"/>
              </w:rPr>
            </w:pPr>
          </w:p>
        </w:tc>
      </w:tr>
      <w:tr w:rsidR="00361F9D" w:rsidRPr="009F4BAD" w14:paraId="157E32E2" w14:textId="77777777" w:rsidTr="00D4695A">
        <w:tc>
          <w:tcPr>
            <w:tcW w:w="3261" w:type="dxa"/>
          </w:tcPr>
          <w:p w14:paraId="5143B84A" w14:textId="77777777" w:rsidR="00361F9D" w:rsidRPr="009F4BAD" w:rsidRDefault="00361F9D" w:rsidP="00361F9D">
            <w:pPr>
              <w:tabs>
                <w:tab w:val="left" w:leader="dot" w:pos="10140"/>
              </w:tabs>
              <w:ind w:left="-20" w:right="23"/>
              <w:rPr>
                <w:rFonts w:cstheme="minorHAnsi"/>
                <w:color w:val="000000"/>
              </w:rPr>
            </w:pPr>
            <w:r w:rsidRPr="009F4BAD">
              <w:rPr>
                <w:rFonts w:cstheme="minorHAnsi"/>
                <w:b/>
                <w:color w:val="000000"/>
              </w:rPr>
              <w:t xml:space="preserve">Description of application: </w:t>
            </w:r>
          </w:p>
        </w:tc>
        <w:tc>
          <w:tcPr>
            <w:tcW w:w="6945" w:type="dxa"/>
          </w:tcPr>
          <w:p w14:paraId="2E01C8B9" w14:textId="0BCE1862" w:rsidR="00361F9D" w:rsidRPr="009F4BAD" w:rsidRDefault="00361F9D" w:rsidP="00361F9D">
            <w:pPr>
              <w:tabs>
                <w:tab w:val="left" w:leader="dot" w:pos="10140"/>
              </w:tabs>
              <w:ind w:left="-20" w:right="23"/>
              <w:rPr>
                <w:rFonts w:cstheme="minorHAnsi"/>
                <w:color w:val="000000"/>
              </w:rPr>
            </w:pPr>
            <w:r w:rsidRPr="009F4BAD">
              <w:rPr>
                <w:rFonts w:cstheme="minorHAnsi"/>
                <w:lang w:val="en-NZ"/>
              </w:rPr>
              <w:t>Change of conditions pursuant to section 127</w:t>
            </w:r>
          </w:p>
        </w:tc>
      </w:tr>
    </w:tbl>
    <w:p w14:paraId="2572BB21" w14:textId="77777777" w:rsidR="00361F9D" w:rsidRPr="009F4BAD" w:rsidRDefault="00361F9D" w:rsidP="00361F9D">
      <w:pPr>
        <w:tabs>
          <w:tab w:val="left" w:leader="dot" w:pos="10140"/>
        </w:tabs>
        <w:ind w:left="-20" w:right="23"/>
        <w:rPr>
          <w:rFonts w:cstheme="minorHAnsi"/>
          <w:color w:val="000000"/>
          <w:lang w:val="en-NZ"/>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8152FC" w:rsidRPr="009F4BAD" w14:paraId="47BCEAAE" w14:textId="77777777" w:rsidTr="009F4BAD">
        <w:tc>
          <w:tcPr>
            <w:tcW w:w="10201" w:type="dxa"/>
            <w:shd w:val="clear" w:color="auto" w:fill="F3F3F3"/>
          </w:tcPr>
          <w:p w14:paraId="33EA8A00" w14:textId="77777777" w:rsidR="008152FC" w:rsidRPr="009F4BAD" w:rsidRDefault="008152FC" w:rsidP="004F5D6C">
            <w:pPr>
              <w:spacing w:before="40" w:after="40"/>
              <w:rPr>
                <w:rFonts w:cstheme="minorHAnsi"/>
                <w:b/>
                <w:lang w:val="en-NZ"/>
              </w:rPr>
            </w:pPr>
            <w:r w:rsidRPr="009F4BAD">
              <w:rPr>
                <w:rFonts w:cstheme="minorHAnsi"/>
                <w:b/>
                <w:lang w:val="en-NZ"/>
              </w:rPr>
              <w:t>Introduction</w:t>
            </w:r>
          </w:p>
        </w:tc>
      </w:tr>
    </w:tbl>
    <w:p w14:paraId="3583F665" w14:textId="77777777" w:rsidR="008152FC" w:rsidRPr="009F4BAD" w:rsidRDefault="008152FC" w:rsidP="008152FC">
      <w:pPr>
        <w:rPr>
          <w:rFonts w:cstheme="minorHAnsi"/>
          <w:lang w:val="en-NZ"/>
        </w:rPr>
      </w:pPr>
    </w:p>
    <w:p w14:paraId="22904AB9" w14:textId="12C18FF4" w:rsidR="008152FC" w:rsidRPr="009F4BAD" w:rsidRDefault="008152FC" w:rsidP="008152FC">
      <w:pPr>
        <w:rPr>
          <w:rFonts w:cstheme="minorHAnsi"/>
          <w:color w:val="000000"/>
          <w:lang w:val="en-NZ"/>
        </w:rPr>
      </w:pPr>
      <w:r w:rsidRPr="009F4BAD">
        <w:rPr>
          <w:rFonts w:cstheme="minorHAnsi"/>
          <w:color w:val="000000"/>
          <w:lang w:val="en-NZ"/>
        </w:rPr>
        <w:t xml:space="preserve">The applicant is seeking to </w:t>
      </w:r>
      <w:r w:rsidR="00891532">
        <w:rPr>
          <w:rFonts w:cstheme="minorHAnsi"/>
          <w:color w:val="000000"/>
          <w:lang w:val="en-NZ"/>
        </w:rPr>
        <w:t>change</w:t>
      </w:r>
      <w:r w:rsidRPr="009F4BAD">
        <w:rPr>
          <w:rFonts w:cstheme="minorHAnsi"/>
          <w:color w:val="000000"/>
          <w:lang w:val="en-NZ"/>
        </w:rPr>
        <w:t xml:space="preserve"> the conditions of an existing resource consent (RMA/+) which was granted on a non-notified basis by the + on +</w:t>
      </w:r>
    </w:p>
    <w:p w14:paraId="148F605E" w14:textId="77777777" w:rsidR="008152FC" w:rsidRPr="009F4BAD" w:rsidRDefault="008152FC" w:rsidP="008152FC">
      <w:pPr>
        <w:rPr>
          <w:rFonts w:cstheme="minorHAnsi"/>
          <w:i/>
          <w:color w:val="000000"/>
          <w:lang w:val="en-NZ"/>
        </w:rPr>
      </w:pPr>
    </w:p>
    <w:p w14:paraId="5B70C2B9" w14:textId="77777777" w:rsidR="008152FC" w:rsidRPr="009F4BAD" w:rsidRDefault="008152FC" w:rsidP="008152FC">
      <w:pPr>
        <w:rPr>
          <w:rFonts w:cstheme="minorHAnsi"/>
          <w:i/>
          <w:iCs/>
          <w:color w:val="FF0000"/>
          <w:lang w:val="en-NZ"/>
        </w:rPr>
      </w:pPr>
      <w:r w:rsidRPr="009F4BAD">
        <w:rPr>
          <w:rFonts w:cstheme="minorHAnsi"/>
          <w:i/>
          <w:color w:val="FF0000"/>
          <w:lang w:val="en-NZ"/>
        </w:rPr>
        <w:t>Describe what the consent is for, outline the reasons why the proposal originally required resource consent.</w:t>
      </w:r>
      <w:r w:rsidRPr="009F4BAD">
        <w:rPr>
          <w:rFonts w:cstheme="minorHAnsi"/>
          <w:i/>
          <w:iCs/>
          <w:color w:val="FF0000"/>
          <w:lang w:val="en-NZ"/>
        </w:rPr>
        <w:t xml:space="preserve"> It is important to fully define the scope of the activity, but the applicant’s description should also be cross-referenced where the proposal is complex and the full details need not be repeated.</w:t>
      </w:r>
    </w:p>
    <w:p w14:paraId="0FEB257A" w14:textId="77777777" w:rsidR="008152FC" w:rsidRPr="009F4BAD" w:rsidRDefault="008152FC" w:rsidP="008152FC">
      <w:pPr>
        <w:rPr>
          <w:rFonts w:cstheme="minorHAnsi"/>
          <w:i/>
          <w:color w:val="FF0000"/>
          <w:lang w:val="en-NZ"/>
        </w:rPr>
      </w:pPr>
    </w:p>
    <w:p w14:paraId="4B096CDF" w14:textId="77777777" w:rsidR="008152FC" w:rsidRPr="009F4BAD" w:rsidRDefault="008152FC" w:rsidP="008152FC">
      <w:pPr>
        <w:rPr>
          <w:rFonts w:cstheme="minorHAnsi"/>
          <w:i/>
          <w:color w:val="FF0000"/>
          <w:lang w:val="en-NZ"/>
        </w:rPr>
      </w:pPr>
      <w:r w:rsidRPr="009F4BAD">
        <w:rPr>
          <w:rFonts w:cstheme="minorHAnsi"/>
          <w:i/>
          <w:color w:val="FF0000"/>
          <w:lang w:val="en-NZ"/>
        </w:rPr>
        <w:t>State how the applicant is seeking to vary the conditions, quoting the condition number(s), the wording of the original condition and the new wording sought.</w:t>
      </w:r>
    </w:p>
    <w:p w14:paraId="43A27FA7" w14:textId="77777777" w:rsidR="008152FC" w:rsidRPr="009F4BAD" w:rsidRDefault="008152FC" w:rsidP="008152FC">
      <w:pPr>
        <w:rPr>
          <w:rFonts w:cstheme="minorHAnsi"/>
          <w:i/>
          <w:color w:val="FF0000"/>
          <w:lang w:val="en-NZ"/>
        </w:rPr>
      </w:pPr>
    </w:p>
    <w:p w14:paraId="4C07FEF0" w14:textId="77777777" w:rsidR="008152FC" w:rsidRPr="009F4BAD" w:rsidRDefault="008152FC" w:rsidP="008152FC">
      <w:pPr>
        <w:rPr>
          <w:rFonts w:cstheme="minorHAnsi"/>
          <w:i/>
          <w:color w:val="FF0000"/>
          <w:lang w:val="en-NZ"/>
        </w:rPr>
      </w:pPr>
      <w:r w:rsidRPr="009F4BAD">
        <w:rPr>
          <w:rFonts w:cstheme="minorHAnsi"/>
          <w:i/>
          <w:color w:val="FF0000"/>
          <w:highlight w:val="yellow"/>
          <w:u w:val="single"/>
          <w:lang w:val="en-NZ"/>
        </w:rPr>
        <w:t>Note</w:t>
      </w:r>
      <w:r w:rsidRPr="009F4BAD">
        <w:rPr>
          <w:rFonts w:cstheme="minorHAnsi"/>
          <w:i/>
          <w:color w:val="FF0000"/>
          <w:highlight w:val="yellow"/>
          <w:lang w:val="en-NZ"/>
        </w:rPr>
        <w:t>:  The Delegated Officer only has delegation to consider s.127 applications where the original consent was not publicly notified and did not require a hearing.  All other s.127 applications must be considered by a Hearings Panel or Commissioner (preferably the original decision-maker).</w:t>
      </w:r>
    </w:p>
    <w:p w14:paraId="69CC0BC9" w14:textId="77777777" w:rsidR="008152FC" w:rsidRPr="009F4BAD" w:rsidRDefault="008152FC" w:rsidP="008152FC">
      <w:pPr>
        <w:rPr>
          <w:rFonts w:cstheme="minorHAnsi"/>
          <w:lang w:val="en-NZ"/>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8152FC" w:rsidRPr="009F4BAD" w14:paraId="4809C0C5" w14:textId="77777777" w:rsidTr="009F4BAD">
        <w:tc>
          <w:tcPr>
            <w:tcW w:w="10201" w:type="dxa"/>
            <w:shd w:val="clear" w:color="auto" w:fill="F3F3F3"/>
          </w:tcPr>
          <w:p w14:paraId="53ED0C9D" w14:textId="77777777" w:rsidR="008152FC" w:rsidRPr="009F4BAD" w:rsidRDefault="008152FC" w:rsidP="004F5D6C">
            <w:pPr>
              <w:spacing w:before="40" w:after="40"/>
              <w:jc w:val="left"/>
              <w:rPr>
                <w:rFonts w:cstheme="minorHAnsi"/>
                <w:b/>
                <w:lang w:val="en-NZ"/>
              </w:rPr>
            </w:pPr>
            <w:r w:rsidRPr="009F4BAD">
              <w:rPr>
                <w:rFonts w:cstheme="minorHAnsi"/>
                <w:b/>
                <w:lang w:val="en-NZ"/>
              </w:rPr>
              <w:t>Description of site and existing environment</w:t>
            </w:r>
          </w:p>
        </w:tc>
      </w:tr>
    </w:tbl>
    <w:p w14:paraId="39352853" w14:textId="77777777" w:rsidR="008152FC" w:rsidRPr="009F4BAD" w:rsidRDefault="008152FC" w:rsidP="008152FC">
      <w:pPr>
        <w:rPr>
          <w:rFonts w:cstheme="minorHAnsi"/>
          <w:i/>
          <w:iCs/>
          <w:color w:val="FF0000"/>
          <w:lang w:val="en-NZ"/>
        </w:rPr>
      </w:pPr>
    </w:p>
    <w:p w14:paraId="4758BB10" w14:textId="77777777" w:rsidR="008152FC" w:rsidRPr="009F4BAD" w:rsidRDefault="008152FC" w:rsidP="008152FC">
      <w:pPr>
        <w:ind w:left="-20" w:right="23"/>
        <w:rPr>
          <w:rFonts w:cstheme="minorHAnsi"/>
          <w:bCs/>
          <w:i/>
          <w:iCs/>
          <w:color w:val="FF0000"/>
          <w:lang w:val="en-NZ"/>
        </w:rPr>
      </w:pPr>
      <w:r w:rsidRPr="009F4BAD">
        <w:rPr>
          <w:rFonts w:cstheme="minorHAnsi"/>
          <w:bCs/>
          <w:i/>
          <w:iCs/>
          <w:color w:val="FF0000"/>
          <w:lang w:val="en-NZ"/>
        </w:rPr>
        <w:t xml:space="preserve">Adopt the description in the application where possible, e.g. </w:t>
      </w:r>
    </w:p>
    <w:p w14:paraId="320D3685" w14:textId="77777777" w:rsidR="008152FC" w:rsidRPr="009F4BAD" w:rsidRDefault="008152FC" w:rsidP="008152FC">
      <w:pPr>
        <w:ind w:left="-20" w:right="23"/>
        <w:rPr>
          <w:rFonts w:cstheme="minorHAnsi"/>
          <w:bCs/>
          <w:iCs/>
          <w:lang w:val="en-NZ"/>
        </w:rPr>
      </w:pPr>
      <w:r w:rsidRPr="009F4BAD">
        <w:rPr>
          <w:rFonts w:cstheme="minorHAnsi"/>
          <w:bCs/>
          <w:iCs/>
          <w:lang w:val="en-NZ"/>
        </w:rPr>
        <w:t xml:space="preserve">The application site and surrounding environment are described in section + of the AEE submitted with the application. </w:t>
      </w:r>
      <w:r w:rsidRPr="009F4BAD">
        <w:rPr>
          <w:rFonts w:cstheme="minorHAnsi"/>
          <w:bCs/>
          <w:iCs/>
          <w:color w:val="FF0000"/>
          <w:lang w:val="en-NZ"/>
        </w:rPr>
        <w:t>I adopt the applicant’s description / I adopt the applicant’s description and note the following additional points:</w:t>
      </w:r>
    </w:p>
    <w:p w14:paraId="3FF160C3" w14:textId="77777777" w:rsidR="008152FC" w:rsidRPr="009F4BAD" w:rsidRDefault="008152FC" w:rsidP="008152FC">
      <w:pPr>
        <w:ind w:left="-20" w:right="23"/>
        <w:rPr>
          <w:rFonts w:cstheme="minorHAnsi"/>
          <w:b/>
          <w:color w:val="000000"/>
          <w:lang w:val="en-NZ"/>
        </w:rPr>
      </w:pPr>
    </w:p>
    <w:p w14:paraId="2A19E784" w14:textId="706DA4DD" w:rsidR="008152FC" w:rsidRPr="009F4BAD" w:rsidRDefault="008152FC" w:rsidP="008152FC">
      <w:pPr>
        <w:ind w:right="23"/>
        <w:rPr>
          <w:rFonts w:cstheme="minorHAnsi"/>
          <w:bCs/>
          <w:i/>
          <w:iCs/>
          <w:color w:val="FF0000"/>
          <w:lang w:val="en-NZ"/>
        </w:rPr>
      </w:pPr>
      <w:r w:rsidRPr="009F4BAD">
        <w:rPr>
          <w:rFonts w:cstheme="minorHAnsi"/>
          <w:bCs/>
          <w:i/>
          <w:iCs/>
          <w:color w:val="FF0000"/>
          <w:lang w:val="en-NZ"/>
        </w:rPr>
        <w:t xml:space="preserve">If not adopting description from AEE: Describe the environment, particularly in the context of the issues you are assessing.  Mention any other </w:t>
      </w:r>
      <w:r w:rsidRPr="009F4BAD">
        <w:rPr>
          <w:rFonts w:cstheme="minorHAnsi"/>
          <w:b/>
          <w:i/>
          <w:iCs/>
          <w:color w:val="FF0000"/>
          <w:lang w:val="en-NZ"/>
        </w:rPr>
        <w:t>relevant</w:t>
      </w:r>
      <w:r w:rsidRPr="009F4BAD">
        <w:rPr>
          <w:rFonts w:cstheme="minorHAnsi"/>
          <w:bCs/>
          <w:i/>
          <w:iCs/>
          <w:color w:val="FF0000"/>
          <w:lang w:val="en-NZ"/>
        </w:rPr>
        <w:t xml:space="preserve"> aspects of the Planning framework, e.g. lawfully established existing activities, unimplemented resource consents</w:t>
      </w:r>
      <w:r w:rsidR="00757DF6">
        <w:rPr>
          <w:rFonts w:cstheme="minorHAnsi"/>
          <w:bCs/>
          <w:i/>
          <w:iCs/>
          <w:color w:val="FF0000"/>
          <w:lang w:val="en-NZ"/>
        </w:rPr>
        <w:t>, effect of PC14 if in a Policy 3 area</w:t>
      </w:r>
      <w:r w:rsidRPr="009F4BAD">
        <w:rPr>
          <w:rFonts w:cstheme="minorHAnsi"/>
          <w:bCs/>
          <w:i/>
          <w:iCs/>
          <w:color w:val="FF0000"/>
          <w:lang w:val="en-NZ"/>
        </w:rPr>
        <w:t>.</w:t>
      </w:r>
    </w:p>
    <w:p w14:paraId="3ED38227" w14:textId="77777777" w:rsidR="008152FC" w:rsidRPr="009F4BAD" w:rsidRDefault="008152FC" w:rsidP="008152FC">
      <w:pPr>
        <w:rPr>
          <w:rFonts w:cstheme="minorHAnsi"/>
          <w:lang w:val="en-NZ"/>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8152FC" w:rsidRPr="009F4BAD" w14:paraId="30463ACA" w14:textId="77777777" w:rsidTr="009F4BAD">
        <w:tc>
          <w:tcPr>
            <w:tcW w:w="10201" w:type="dxa"/>
            <w:shd w:val="clear" w:color="auto" w:fill="F3F3F3"/>
          </w:tcPr>
          <w:p w14:paraId="5334EBC8" w14:textId="77777777" w:rsidR="008152FC" w:rsidRPr="009F4BAD" w:rsidRDefault="008152FC" w:rsidP="004F5D6C">
            <w:pPr>
              <w:spacing w:before="40" w:after="40"/>
              <w:rPr>
                <w:rFonts w:cstheme="minorHAnsi"/>
                <w:b/>
                <w:lang w:val="en-NZ"/>
              </w:rPr>
            </w:pPr>
            <w:r w:rsidRPr="009F4BAD">
              <w:rPr>
                <w:rFonts w:cstheme="minorHAnsi"/>
                <w:b/>
                <w:lang w:val="en-NZ"/>
              </w:rPr>
              <w:t>Statutory Considerations</w:t>
            </w:r>
          </w:p>
        </w:tc>
      </w:tr>
    </w:tbl>
    <w:p w14:paraId="114A16C6" w14:textId="77777777" w:rsidR="008152FC" w:rsidRPr="009F4BAD" w:rsidRDefault="008152FC" w:rsidP="008152FC">
      <w:pPr>
        <w:rPr>
          <w:rFonts w:cstheme="minorHAnsi"/>
          <w:lang w:val="en-NZ"/>
        </w:rPr>
      </w:pPr>
    </w:p>
    <w:p w14:paraId="62587707" w14:textId="77777777" w:rsidR="008152FC" w:rsidRPr="009F4BAD" w:rsidRDefault="008152FC" w:rsidP="008152FC">
      <w:pPr>
        <w:rPr>
          <w:rFonts w:cstheme="minorHAnsi"/>
          <w:lang w:val="en-NZ"/>
        </w:rPr>
      </w:pPr>
      <w:r w:rsidRPr="009F4BAD">
        <w:rPr>
          <w:rFonts w:cstheme="minorHAnsi"/>
          <w:lang w:val="en-NZ"/>
        </w:rPr>
        <w:t>Section 127 of the Resource Management Act 1991 states:</w:t>
      </w:r>
    </w:p>
    <w:p w14:paraId="76DB4438" w14:textId="77777777" w:rsidR="008152FC" w:rsidRPr="009F4BAD" w:rsidRDefault="008152FC" w:rsidP="008152FC">
      <w:pPr>
        <w:rPr>
          <w:rFonts w:cstheme="minorHAnsi"/>
          <w:lang w:val="en-NZ"/>
        </w:rPr>
      </w:pPr>
    </w:p>
    <w:p w14:paraId="54D52223" w14:textId="77777777" w:rsidR="008152FC" w:rsidRPr="009F4BAD" w:rsidRDefault="008152FC" w:rsidP="008152FC">
      <w:pPr>
        <w:spacing w:after="60"/>
        <w:rPr>
          <w:rFonts w:cstheme="minorHAnsi"/>
          <w:b/>
          <w:bCs/>
          <w:i/>
          <w:lang w:val="en-NZ"/>
        </w:rPr>
      </w:pPr>
      <w:r w:rsidRPr="009F4BAD">
        <w:rPr>
          <w:rFonts w:cstheme="minorHAnsi"/>
          <w:b/>
          <w:bCs/>
          <w:lang w:val="en-NZ"/>
        </w:rPr>
        <w:t>“</w:t>
      </w:r>
      <w:r w:rsidRPr="009F4BAD">
        <w:rPr>
          <w:rFonts w:cstheme="minorHAnsi"/>
          <w:b/>
          <w:bCs/>
          <w:i/>
          <w:lang w:val="en-NZ"/>
        </w:rPr>
        <w:t>127. Change or cancellation of consent condition on application by consent holder</w:t>
      </w:r>
    </w:p>
    <w:p w14:paraId="0F8B740E" w14:textId="77777777" w:rsidR="008152FC" w:rsidRPr="009F4BAD" w:rsidRDefault="008152FC" w:rsidP="008152FC">
      <w:pPr>
        <w:numPr>
          <w:ilvl w:val="0"/>
          <w:numId w:val="1"/>
        </w:numPr>
        <w:ind w:right="20"/>
        <w:rPr>
          <w:rFonts w:cstheme="minorHAnsi"/>
          <w:i/>
          <w:lang w:val="en-NZ"/>
        </w:rPr>
      </w:pPr>
      <w:r w:rsidRPr="009F4BAD">
        <w:rPr>
          <w:rFonts w:cstheme="minorHAnsi"/>
          <w:i/>
          <w:lang w:val="en-NZ"/>
        </w:rPr>
        <w:lastRenderedPageBreak/>
        <w:t>The holder of a resource consent may apply to the consent authority for a change or cancellation of a condition of a consent, subject to the following:</w:t>
      </w:r>
    </w:p>
    <w:p w14:paraId="73F000AB" w14:textId="77777777" w:rsidR="008152FC" w:rsidRPr="009F4BAD" w:rsidRDefault="008152FC" w:rsidP="008152FC">
      <w:pPr>
        <w:ind w:left="1276" w:hanging="567"/>
        <w:rPr>
          <w:rFonts w:cstheme="minorHAnsi"/>
          <w:i/>
          <w:lang w:val="en-NZ"/>
        </w:rPr>
      </w:pPr>
      <w:r w:rsidRPr="009F4BAD">
        <w:rPr>
          <w:rFonts w:cstheme="minorHAnsi"/>
          <w:i/>
          <w:lang w:val="en-NZ"/>
        </w:rPr>
        <w:t>(a)</w:t>
      </w:r>
      <w:r w:rsidRPr="009F4BAD">
        <w:rPr>
          <w:rFonts w:cstheme="minorHAnsi"/>
          <w:i/>
          <w:lang w:val="en-NZ"/>
        </w:rPr>
        <w:tab/>
        <w:t>the holder of a subdivision consent must apply under this section for a change or cancellation of the consent before the deposit of the survey plan (and must apply under section 221 for a variation or cancellation of a consent notice after the deposit of the survey plan); and</w:t>
      </w:r>
    </w:p>
    <w:p w14:paraId="59569A2E" w14:textId="77777777" w:rsidR="008152FC" w:rsidRPr="009F4BAD" w:rsidRDefault="008152FC" w:rsidP="008152FC">
      <w:pPr>
        <w:numPr>
          <w:ilvl w:val="0"/>
          <w:numId w:val="2"/>
        </w:numPr>
        <w:spacing w:after="120"/>
        <w:ind w:left="1282" w:right="23" w:hanging="573"/>
        <w:rPr>
          <w:rFonts w:cstheme="minorHAnsi"/>
          <w:i/>
          <w:lang w:val="en-NZ"/>
        </w:rPr>
      </w:pPr>
      <w:r w:rsidRPr="009F4BAD">
        <w:rPr>
          <w:rFonts w:cstheme="minorHAnsi"/>
          <w:i/>
          <w:lang w:val="en-NZ"/>
        </w:rPr>
        <w:t>No holder of any consent may apply for a change or cancellation of a condition on the duration of the consent.</w:t>
      </w:r>
    </w:p>
    <w:p w14:paraId="6A65AC80" w14:textId="77777777" w:rsidR="008152FC" w:rsidRPr="009F4BAD" w:rsidRDefault="008152FC" w:rsidP="008152FC">
      <w:pPr>
        <w:spacing w:after="120"/>
        <w:ind w:right="23"/>
        <w:rPr>
          <w:rFonts w:cstheme="minorHAnsi"/>
          <w:i/>
          <w:lang w:val="en-NZ"/>
        </w:rPr>
      </w:pPr>
      <w:r w:rsidRPr="009F4BAD">
        <w:rPr>
          <w:rFonts w:cstheme="minorHAnsi"/>
          <w:i/>
          <w:lang w:val="en-NZ"/>
        </w:rPr>
        <w:t>(2)</w:t>
      </w:r>
      <w:r w:rsidRPr="009F4BAD">
        <w:rPr>
          <w:rFonts w:cstheme="minorHAnsi"/>
          <w:i/>
          <w:lang w:val="en-NZ"/>
        </w:rPr>
        <w:tab/>
        <w:t>Repealed</w:t>
      </w:r>
    </w:p>
    <w:p w14:paraId="5997A9E0" w14:textId="77777777" w:rsidR="008152FC" w:rsidRPr="009F4BAD" w:rsidRDefault="008152FC" w:rsidP="008152FC">
      <w:pPr>
        <w:rPr>
          <w:rFonts w:cstheme="minorHAnsi"/>
          <w:i/>
          <w:lang w:val="en-NZ"/>
        </w:rPr>
      </w:pPr>
      <w:r w:rsidRPr="009F4BAD">
        <w:rPr>
          <w:rFonts w:cstheme="minorHAnsi"/>
          <w:i/>
          <w:lang w:val="en-NZ"/>
        </w:rPr>
        <w:t>(3)</w:t>
      </w:r>
      <w:r w:rsidRPr="009F4BAD">
        <w:rPr>
          <w:rFonts w:cstheme="minorHAnsi"/>
          <w:i/>
          <w:lang w:val="en-NZ"/>
        </w:rPr>
        <w:tab/>
        <w:t>Sections 88 to 121 apply, with all necessary modifications, as if -</w:t>
      </w:r>
    </w:p>
    <w:p w14:paraId="2A5CEE7D" w14:textId="77777777" w:rsidR="008152FC" w:rsidRPr="009F4BAD" w:rsidRDefault="008152FC" w:rsidP="008152FC">
      <w:pPr>
        <w:ind w:left="1276" w:hanging="567"/>
        <w:rPr>
          <w:rFonts w:cstheme="minorHAnsi"/>
          <w:i/>
          <w:lang w:val="en-NZ"/>
        </w:rPr>
      </w:pPr>
      <w:r w:rsidRPr="009F4BAD">
        <w:rPr>
          <w:rFonts w:cstheme="minorHAnsi"/>
          <w:i/>
          <w:lang w:val="en-NZ"/>
        </w:rPr>
        <w:t>(a)</w:t>
      </w:r>
      <w:r w:rsidRPr="009F4BAD">
        <w:rPr>
          <w:rFonts w:cstheme="minorHAnsi"/>
          <w:i/>
          <w:lang w:val="en-NZ"/>
        </w:rPr>
        <w:tab/>
        <w:t>the application were an application for a resource consent for a discretionary activity; and</w:t>
      </w:r>
    </w:p>
    <w:p w14:paraId="4A35EB68" w14:textId="77777777" w:rsidR="008152FC" w:rsidRPr="009F4BAD" w:rsidRDefault="008152FC" w:rsidP="008152FC">
      <w:pPr>
        <w:spacing w:after="120"/>
        <w:ind w:left="1276" w:right="23" w:hanging="567"/>
        <w:rPr>
          <w:rFonts w:cstheme="minorHAnsi"/>
          <w:i/>
          <w:lang w:val="en-NZ"/>
        </w:rPr>
      </w:pPr>
      <w:r w:rsidRPr="009F4BAD">
        <w:rPr>
          <w:rFonts w:cstheme="minorHAnsi"/>
          <w:i/>
          <w:lang w:val="en-NZ"/>
        </w:rPr>
        <w:t>(b)</w:t>
      </w:r>
      <w:r w:rsidRPr="009F4BAD">
        <w:rPr>
          <w:rFonts w:cstheme="minorHAnsi"/>
          <w:i/>
          <w:lang w:val="en-NZ"/>
        </w:rPr>
        <w:tab/>
        <w:t>the references to a resource consent and to the activity were references only to the change or cancellation of a condition and the effects of the change or cancellation respectively.</w:t>
      </w:r>
    </w:p>
    <w:p w14:paraId="1194BEE3" w14:textId="77777777" w:rsidR="008152FC" w:rsidRPr="009F4BAD" w:rsidRDefault="008152FC" w:rsidP="008152FC">
      <w:pPr>
        <w:ind w:left="709" w:hanging="709"/>
        <w:rPr>
          <w:rFonts w:cstheme="minorHAnsi"/>
          <w:i/>
          <w:lang w:val="en-NZ"/>
        </w:rPr>
      </w:pPr>
      <w:r w:rsidRPr="009F4BAD">
        <w:rPr>
          <w:rFonts w:cstheme="minorHAnsi"/>
          <w:i/>
          <w:lang w:val="en-NZ"/>
        </w:rPr>
        <w:t>(4)</w:t>
      </w:r>
      <w:r w:rsidRPr="009F4BAD">
        <w:rPr>
          <w:rFonts w:cstheme="minorHAnsi"/>
          <w:i/>
          <w:lang w:val="en-NZ"/>
        </w:rPr>
        <w:tab/>
        <w:t xml:space="preserve">For the purposes of determining who is adversely affected by the change or cancellation, the local authority must consider, in particular, every person who - </w:t>
      </w:r>
    </w:p>
    <w:p w14:paraId="126BD698" w14:textId="77777777" w:rsidR="008152FC" w:rsidRPr="009F4BAD" w:rsidRDefault="008152FC" w:rsidP="008152FC">
      <w:pPr>
        <w:ind w:left="1276" w:hanging="567"/>
        <w:rPr>
          <w:rFonts w:cstheme="minorHAnsi"/>
          <w:i/>
          <w:lang w:val="en-NZ"/>
        </w:rPr>
      </w:pPr>
      <w:r w:rsidRPr="009F4BAD">
        <w:rPr>
          <w:rFonts w:cstheme="minorHAnsi"/>
          <w:i/>
          <w:lang w:val="en-NZ"/>
        </w:rPr>
        <w:t>(a)</w:t>
      </w:r>
      <w:r w:rsidRPr="009F4BAD">
        <w:rPr>
          <w:rFonts w:cstheme="minorHAnsi"/>
          <w:i/>
          <w:lang w:val="en-NZ"/>
        </w:rPr>
        <w:tab/>
        <w:t>made a submission on the original application; and</w:t>
      </w:r>
    </w:p>
    <w:p w14:paraId="4E144DAD" w14:textId="77777777" w:rsidR="008152FC" w:rsidRPr="009F4BAD" w:rsidRDefault="008152FC" w:rsidP="008152FC">
      <w:pPr>
        <w:ind w:left="1276" w:hanging="567"/>
        <w:rPr>
          <w:rFonts w:cstheme="minorHAnsi"/>
          <w:i/>
          <w:lang w:val="en-NZ"/>
        </w:rPr>
      </w:pPr>
      <w:r w:rsidRPr="009F4BAD">
        <w:rPr>
          <w:rFonts w:cstheme="minorHAnsi"/>
          <w:i/>
          <w:lang w:val="en-NZ"/>
        </w:rPr>
        <w:t>(b)</w:t>
      </w:r>
      <w:r w:rsidRPr="009F4BAD">
        <w:rPr>
          <w:rFonts w:cstheme="minorHAnsi"/>
          <w:i/>
          <w:lang w:val="en-NZ"/>
        </w:rPr>
        <w:tab/>
        <w:t>may be affected by the change or cancellation.</w:t>
      </w:r>
    </w:p>
    <w:p w14:paraId="7BF4B21F" w14:textId="0E0F9EF2" w:rsidR="008152FC" w:rsidRPr="009F4BAD" w:rsidRDefault="008152FC" w:rsidP="008152FC">
      <w:pPr>
        <w:rPr>
          <w:rFonts w:cstheme="minorHAnsi"/>
          <w:lang w:val="en-NZ"/>
        </w:rPr>
      </w:pPr>
    </w:p>
    <w:p w14:paraId="30CFAE62" w14:textId="003F65F1" w:rsidR="001F299E" w:rsidRPr="00757DF6" w:rsidRDefault="001F299E" w:rsidP="001F299E">
      <w:pPr>
        <w:rPr>
          <w:rFonts w:cstheme="minorHAnsi"/>
          <w:b/>
          <w:i/>
          <w:iCs/>
          <w:color w:val="FF0000"/>
        </w:rPr>
      </w:pPr>
      <w:r w:rsidRPr="009F4BAD">
        <w:rPr>
          <w:rFonts w:cstheme="minorHAnsi"/>
          <w:b/>
        </w:rPr>
        <w:t xml:space="preserve">Proposed Plan Change 14 Housing and Business Choice </w:t>
      </w:r>
      <w:r w:rsidR="00757DF6" w:rsidRPr="00757DF6">
        <w:rPr>
          <w:rFonts w:cstheme="minorHAnsi"/>
          <w:bCs/>
        </w:rPr>
        <w:t xml:space="preserve"> </w:t>
      </w:r>
      <w:r w:rsidR="00757DF6" w:rsidRPr="00757DF6">
        <w:rPr>
          <w:rFonts w:cstheme="minorHAnsi"/>
          <w:bCs/>
          <w:i/>
          <w:iCs/>
          <w:color w:val="FF0000"/>
        </w:rPr>
        <w:t>outside policy 3 areas only</w:t>
      </w:r>
    </w:p>
    <w:p w14:paraId="2A61C2AA" w14:textId="146603B8" w:rsidR="001F299E" w:rsidRPr="009F4BAD" w:rsidRDefault="001F299E" w:rsidP="001F299E">
      <w:pPr>
        <w:rPr>
          <w:rFonts w:cstheme="minorHAnsi"/>
          <w:b/>
        </w:rPr>
      </w:pPr>
    </w:p>
    <w:p w14:paraId="44DF6D7D" w14:textId="77777777" w:rsidR="00E06655" w:rsidRDefault="00E06655" w:rsidP="00A96C18">
      <w:pPr>
        <w:rPr>
          <w:rFonts w:cstheme="minorHAnsi"/>
          <w:iCs/>
          <w:lang w:val="en-NZ"/>
        </w:rPr>
      </w:pPr>
      <w:bookmarkStart w:id="0" w:name="_Hlk185276786"/>
      <w:r w:rsidRPr="00E06655">
        <w:rPr>
          <w:rFonts w:eastAsiaTheme="minorHAnsi" w:cstheme="minorHAnsi"/>
          <w:iCs/>
          <w:lang w:val="en-NZ"/>
        </w:rPr>
        <w:t xml:space="preserve">Proposed Plan Change 14 (PC14) </w:t>
      </w:r>
      <w:r w:rsidRPr="00E06655">
        <w:rPr>
          <w:rFonts w:cstheme="minorHAnsi"/>
          <w:iCs/>
          <w:lang w:val="en-NZ"/>
        </w:rPr>
        <w:t xml:space="preserve">was notified on 17 March 2023, and includes residential and commercial intensification provisions directed by the National Policy Statement on Urban Development 2020 (NPS-UD) and the Medium Density Residential Standards in </w:t>
      </w:r>
      <w:hyperlink r:id="rId8" w:history="1">
        <w:r w:rsidRPr="00E06655">
          <w:rPr>
            <w:rFonts w:cstheme="minorHAnsi"/>
            <w:iCs/>
            <w:color w:val="0563C1" w:themeColor="hyperlink"/>
            <w:u w:val="single"/>
            <w:lang w:val="en-NZ"/>
          </w:rPr>
          <w:t>Schedule 3A</w:t>
        </w:r>
      </w:hyperlink>
      <w:r w:rsidRPr="00E06655">
        <w:rPr>
          <w:rFonts w:cstheme="minorHAnsi"/>
          <w:iCs/>
          <w:lang w:val="en-NZ"/>
        </w:rPr>
        <w:t xml:space="preserve"> of the RMA (as modified by the proposed sunlight access qualifying matter). </w:t>
      </w:r>
      <w:bookmarkEnd w:id="0"/>
    </w:p>
    <w:p w14:paraId="7E488DCA" w14:textId="77777777" w:rsidR="00E06655" w:rsidRDefault="00E06655" w:rsidP="00A96C18">
      <w:pPr>
        <w:rPr>
          <w:rFonts w:cstheme="minorHAnsi"/>
          <w:iCs/>
          <w:lang w:val="en-NZ"/>
        </w:rPr>
      </w:pPr>
    </w:p>
    <w:p w14:paraId="7E3EFA32" w14:textId="6FB9A5F5" w:rsidR="00E06655" w:rsidRPr="00E06655" w:rsidRDefault="00E06655" w:rsidP="00E06655">
      <w:pPr>
        <w:rPr>
          <w:rFonts w:cstheme="minorHAnsi"/>
          <w:i/>
          <w:color w:val="FF0000"/>
          <w:lang w:val="en-NZ"/>
        </w:rPr>
      </w:pPr>
      <w:bookmarkStart w:id="1" w:name="_Hlk185276764"/>
      <w:r w:rsidRPr="00E06655">
        <w:rPr>
          <w:rFonts w:eastAsiaTheme="minorHAnsi" w:cstheme="minorHAnsi"/>
          <w:iCs/>
          <w:lang w:val="en-NZ"/>
        </w:rPr>
        <w:t xml:space="preserve">The Independent Hearings Panel’s recommendations on PC14 were released on 30 July 2024, and decisions </w:t>
      </w:r>
      <w:r w:rsidR="00B813B5">
        <w:rPr>
          <w:rFonts w:eastAsiaTheme="minorHAnsi" w:cstheme="minorHAnsi"/>
          <w:iCs/>
          <w:lang w:val="en-NZ"/>
        </w:rPr>
        <w:t xml:space="preserve">have been made </w:t>
      </w:r>
      <w:r w:rsidRPr="00E06655">
        <w:rPr>
          <w:rFonts w:eastAsiaTheme="minorHAnsi" w:cstheme="minorHAnsi"/>
          <w:iCs/>
          <w:lang w:val="en-NZ"/>
        </w:rPr>
        <w:t xml:space="preserve">on recommendations relating to NPS-UD Policy 3 areas (i.e. in and around commercial centres). </w:t>
      </w:r>
      <w:r w:rsidR="00B813B5">
        <w:rPr>
          <w:rFonts w:eastAsiaTheme="minorHAnsi" w:cstheme="minorHAnsi"/>
          <w:iCs/>
          <w:lang w:val="en-NZ"/>
        </w:rPr>
        <w:t>The application site is not within a Policy 3 area so d</w:t>
      </w:r>
      <w:r w:rsidRPr="00E06655">
        <w:rPr>
          <w:rFonts w:eastAsiaTheme="minorHAnsi" w:cstheme="minorHAnsi"/>
          <w:iCs/>
          <w:lang w:val="en-NZ"/>
        </w:rPr>
        <w:t>ecisions to date are not relevant to this application.</w:t>
      </w:r>
      <w:bookmarkEnd w:id="1"/>
      <w:r>
        <w:rPr>
          <w:rFonts w:eastAsiaTheme="minorHAnsi" w:cstheme="minorHAnsi"/>
          <w:iCs/>
          <w:lang w:val="en-NZ"/>
        </w:rPr>
        <w:t xml:space="preserve"> </w:t>
      </w:r>
    </w:p>
    <w:p w14:paraId="0EB8E606" w14:textId="77777777" w:rsidR="00DA57D0" w:rsidRDefault="00DA57D0" w:rsidP="00A96C18">
      <w:pPr>
        <w:rPr>
          <w:rFonts w:cstheme="minorHAnsi"/>
          <w:iCs/>
        </w:rPr>
      </w:pPr>
    </w:p>
    <w:p w14:paraId="13DA1A3C" w14:textId="2FD23572" w:rsidR="00A96C18" w:rsidRPr="009F4BAD" w:rsidRDefault="00A96C18" w:rsidP="00A96C18">
      <w:pPr>
        <w:rPr>
          <w:rFonts w:cstheme="minorHAnsi"/>
          <w:i/>
          <w:color w:val="FF0000"/>
        </w:rPr>
      </w:pPr>
      <w:r w:rsidRPr="009F4BAD">
        <w:rPr>
          <w:rFonts w:cstheme="minorHAnsi"/>
          <w:i/>
          <w:color w:val="FF0000"/>
        </w:rPr>
        <w:t>Residential wording</w:t>
      </w:r>
      <w:r w:rsidR="00E06655">
        <w:rPr>
          <w:rFonts w:cstheme="minorHAnsi"/>
          <w:i/>
          <w:color w:val="FF0000"/>
        </w:rPr>
        <w:t xml:space="preserve"> outside Policy 3 decision areas</w:t>
      </w:r>
    </w:p>
    <w:p w14:paraId="42F9996C" w14:textId="027D099B" w:rsidR="001F299E" w:rsidRPr="009F4BAD" w:rsidRDefault="00BD5B5B" w:rsidP="001F299E">
      <w:pPr>
        <w:rPr>
          <w:rFonts w:cstheme="minorHAnsi"/>
          <w:iCs/>
        </w:rPr>
      </w:pPr>
      <w:r w:rsidRPr="009F4BAD">
        <w:rPr>
          <w:rFonts w:cstheme="minorHAnsi"/>
          <w:iCs/>
        </w:rPr>
        <w:t xml:space="preserve">With regard to the MDRS, the site is identified as being within a qualifying matter area – </w:t>
      </w:r>
      <w:r w:rsidRPr="009F4BAD">
        <w:rPr>
          <w:rFonts w:cstheme="minorHAnsi"/>
          <w:i/>
          <w:iCs/>
          <w:color w:val="FF0000"/>
        </w:rPr>
        <w:t>describe QM that applies</w:t>
      </w:r>
      <w:r w:rsidRPr="009F4BAD">
        <w:rPr>
          <w:rFonts w:cstheme="minorHAnsi"/>
          <w:iCs/>
        </w:rPr>
        <w:t xml:space="preserve">. As a result, the rules do not have immediate legal effect given section 86BA(1)(c)(ii) and the operative district plan rules continue to apply. </w:t>
      </w:r>
      <w:r w:rsidR="001F299E" w:rsidRPr="009F4BAD">
        <w:rPr>
          <w:rFonts w:cstheme="minorHAnsi"/>
          <w:iCs/>
        </w:rPr>
        <w:t xml:space="preserve">While the objectives and policies have legal effect from the date of notification, Policy 2 of the MDRS requires that the MDRS (including the objectives and policies) </w:t>
      </w:r>
      <w:r w:rsidRPr="009F4BAD">
        <w:rPr>
          <w:rFonts w:cstheme="minorHAnsi"/>
          <w:iCs/>
        </w:rPr>
        <w:t>does not apply</w:t>
      </w:r>
      <w:r w:rsidR="001F299E" w:rsidRPr="009F4BAD">
        <w:rPr>
          <w:rFonts w:cstheme="minorHAnsi"/>
          <w:iCs/>
        </w:rPr>
        <w:t xml:space="preserve"> where a qualifying matter is relevant. There are no other provisions in PC14 relevant to this application.</w:t>
      </w:r>
    </w:p>
    <w:p w14:paraId="65499663" w14:textId="15E9F22C" w:rsidR="001F299E" w:rsidRPr="009F4BAD" w:rsidRDefault="001F299E" w:rsidP="001F299E">
      <w:pPr>
        <w:rPr>
          <w:rFonts w:cstheme="minorHAnsi"/>
          <w:iCs/>
          <w:color w:val="FF0000"/>
        </w:rPr>
      </w:pPr>
      <w:r w:rsidRPr="009F4BAD">
        <w:rPr>
          <w:rFonts w:cstheme="minorHAnsi"/>
          <w:iCs/>
          <w:color w:val="FF0000"/>
        </w:rPr>
        <w:t>OR</w:t>
      </w:r>
    </w:p>
    <w:p w14:paraId="60922F0A" w14:textId="77777777" w:rsidR="001F299E" w:rsidRPr="009F4BAD" w:rsidRDefault="001F299E" w:rsidP="001F299E">
      <w:pPr>
        <w:rPr>
          <w:rFonts w:cstheme="minorHAnsi"/>
          <w:iCs/>
        </w:rPr>
      </w:pPr>
      <w:r w:rsidRPr="009F4BAD">
        <w:rPr>
          <w:rFonts w:cstheme="minorHAnsi"/>
          <w:iCs/>
        </w:rPr>
        <w:t xml:space="preserve">The MDRS (including objectives and policies) do not apply to this proposal as the Residential </w:t>
      </w:r>
      <w:r w:rsidRPr="009F4BAD">
        <w:rPr>
          <w:rFonts w:cstheme="minorHAnsi"/>
          <w:iCs/>
          <w:color w:val="FF0000"/>
        </w:rPr>
        <w:t>Large Lot zone / Small Settlement zone / Banks Peninsula zone outside Lyttelton / proposed Future Urban zone</w:t>
      </w:r>
      <w:r w:rsidRPr="009F4BAD">
        <w:rPr>
          <w:rFonts w:cstheme="minorHAnsi"/>
          <w:iCs/>
        </w:rPr>
        <w:t xml:space="preserve"> is not a ‘relevant residential zone’. There are no other provisions in PC14 relevant to this application.</w:t>
      </w:r>
    </w:p>
    <w:p w14:paraId="085150BB" w14:textId="47BC3D5C" w:rsidR="001F299E" w:rsidRPr="009F4BAD" w:rsidRDefault="001F299E" w:rsidP="008152FC">
      <w:pPr>
        <w:rPr>
          <w:rFonts w:cstheme="minorHAnsi"/>
          <w:lang w:val="en-NZ"/>
        </w:rPr>
      </w:pPr>
    </w:p>
    <w:p w14:paraId="100A6780" w14:textId="7FC08570" w:rsidR="00A96C18" w:rsidRPr="009F4BAD" w:rsidRDefault="00A96C18" w:rsidP="008152FC">
      <w:pPr>
        <w:rPr>
          <w:rFonts w:cstheme="minorHAnsi"/>
          <w:i/>
          <w:color w:val="FF0000"/>
          <w:lang w:val="en-NZ"/>
        </w:rPr>
      </w:pPr>
      <w:r w:rsidRPr="009F4BAD">
        <w:rPr>
          <w:rFonts w:cstheme="minorHAnsi"/>
          <w:i/>
          <w:color w:val="FF0000"/>
          <w:lang w:val="en-NZ"/>
        </w:rPr>
        <w:t xml:space="preserve">Non-residential </w:t>
      </w:r>
      <w:r w:rsidR="00A730BD" w:rsidRPr="009F4BAD">
        <w:rPr>
          <w:rFonts w:cstheme="minorHAnsi"/>
          <w:i/>
          <w:color w:val="FF0000"/>
          <w:lang w:val="en-NZ"/>
        </w:rPr>
        <w:t>wording</w:t>
      </w:r>
      <w:r w:rsidRPr="009F4BAD">
        <w:rPr>
          <w:rFonts w:cstheme="minorHAnsi"/>
          <w:i/>
          <w:color w:val="FF0000"/>
          <w:lang w:val="en-NZ"/>
        </w:rPr>
        <w:t xml:space="preserve"> </w:t>
      </w:r>
    </w:p>
    <w:p w14:paraId="4E17A5A3" w14:textId="591FAE86" w:rsidR="00A96C18" w:rsidRPr="009F4BAD" w:rsidRDefault="00A96C18" w:rsidP="008152FC">
      <w:pPr>
        <w:rPr>
          <w:rFonts w:cstheme="minorHAnsi"/>
          <w:i/>
          <w:lang w:val="en-NZ"/>
        </w:rPr>
      </w:pPr>
      <w:r w:rsidRPr="009F4BAD">
        <w:rPr>
          <w:rFonts w:cstheme="minorHAnsi"/>
          <w:color w:val="000000" w:themeColor="text1"/>
          <w:lang w:val="en-NZ"/>
        </w:rPr>
        <w:t xml:space="preserve">While the objectives and policies have legal effect, </w:t>
      </w:r>
      <w:r w:rsidR="005F52B5" w:rsidRPr="009F4BAD">
        <w:rPr>
          <w:rFonts w:cstheme="minorHAnsi"/>
          <w:color w:val="000000" w:themeColor="text1"/>
          <w:lang w:val="en-NZ"/>
        </w:rPr>
        <w:t xml:space="preserve">none are </w:t>
      </w:r>
      <w:r w:rsidRPr="009F4BAD">
        <w:rPr>
          <w:rFonts w:cstheme="minorHAnsi"/>
          <w:color w:val="000000" w:themeColor="text1"/>
          <w:lang w:val="en-NZ"/>
        </w:rPr>
        <w:t xml:space="preserve">relevant to this application. </w:t>
      </w:r>
      <w:r w:rsidRPr="009F4BAD">
        <w:rPr>
          <w:rFonts w:cstheme="minorHAnsi"/>
          <w:i/>
          <w:color w:val="FF0000"/>
          <w:lang w:val="en-NZ"/>
        </w:rPr>
        <w:t xml:space="preserve">Or discuss whether </w:t>
      </w:r>
      <w:r w:rsidR="005F52B5" w:rsidRPr="009F4BAD">
        <w:rPr>
          <w:rFonts w:cstheme="minorHAnsi"/>
          <w:i/>
          <w:color w:val="FF0000"/>
          <w:lang w:val="en-NZ"/>
        </w:rPr>
        <w:t xml:space="preserve">there are any </w:t>
      </w:r>
      <w:r w:rsidRPr="009F4BAD">
        <w:rPr>
          <w:rFonts w:cstheme="minorHAnsi"/>
          <w:i/>
          <w:color w:val="FF0000"/>
          <w:lang w:val="en-NZ"/>
        </w:rPr>
        <w:t>obs and pols relevant to the change of conditions.</w:t>
      </w:r>
    </w:p>
    <w:p w14:paraId="06ADF5BA" w14:textId="77777777" w:rsidR="00A96C18" w:rsidRPr="009F4BAD" w:rsidRDefault="00A96C18" w:rsidP="008152FC">
      <w:pPr>
        <w:rPr>
          <w:rFonts w:cstheme="minorHAnsi"/>
          <w:lang w:val="en-NZ"/>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8152FC" w:rsidRPr="009F4BAD" w14:paraId="570B1FED" w14:textId="77777777" w:rsidTr="009F4BAD">
        <w:tc>
          <w:tcPr>
            <w:tcW w:w="10201" w:type="dxa"/>
            <w:shd w:val="clear" w:color="auto" w:fill="F3F3F3"/>
          </w:tcPr>
          <w:p w14:paraId="75624C04" w14:textId="77777777" w:rsidR="008152FC" w:rsidRPr="009F4BAD" w:rsidRDefault="008152FC" w:rsidP="004F5D6C">
            <w:pPr>
              <w:spacing w:before="40" w:after="40"/>
              <w:rPr>
                <w:rFonts w:cstheme="minorHAnsi"/>
                <w:b/>
                <w:lang w:val="en-NZ"/>
              </w:rPr>
            </w:pPr>
            <w:r w:rsidRPr="009F4BAD">
              <w:rPr>
                <w:rFonts w:cstheme="minorHAnsi"/>
                <w:b/>
                <w:lang w:val="en-NZ"/>
              </w:rPr>
              <w:t>Type of Application</w:t>
            </w:r>
          </w:p>
        </w:tc>
      </w:tr>
    </w:tbl>
    <w:p w14:paraId="60D4A548" w14:textId="77777777" w:rsidR="008152FC" w:rsidRPr="009F4BAD" w:rsidRDefault="008152FC" w:rsidP="008152FC">
      <w:pPr>
        <w:rPr>
          <w:rFonts w:cstheme="minorHAnsi"/>
          <w:lang w:val="en-NZ"/>
        </w:rPr>
      </w:pPr>
    </w:p>
    <w:p w14:paraId="58D5A15B" w14:textId="2B895D98" w:rsidR="008152FC" w:rsidRPr="009F4BAD" w:rsidRDefault="008152FC" w:rsidP="008152FC">
      <w:pPr>
        <w:rPr>
          <w:rFonts w:cstheme="minorHAnsi"/>
          <w:color w:val="000000"/>
          <w:lang w:val="en-NZ"/>
        </w:rPr>
      </w:pPr>
      <w:r w:rsidRPr="009F4BAD">
        <w:rPr>
          <w:rFonts w:cstheme="minorHAnsi"/>
          <w:lang w:val="en-NZ"/>
        </w:rPr>
        <w:t>The first consideration that is required is whether the application can be treated as one for a change of conditions or whether it will result in a fundamentally different activity or one having materially different adverse effects, such that it should be treated as a new application</w:t>
      </w:r>
      <w:r w:rsidR="00DA57D0">
        <w:rPr>
          <w:rStyle w:val="FootnoteReference"/>
          <w:rFonts w:cstheme="minorHAnsi"/>
          <w:lang w:val="en-NZ"/>
        </w:rPr>
        <w:footnoteReference w:id="1"/>
      </w:r>
      <w:r w:rsidRPr="009F4BAD">
        <w:rPr>
          <w:rFonts w:cstheme="minorHAnsi"/>
          <w:lang w:val="en-NZ"/>
        </w:rPr>
        <w:t xml:space="preserve">.  The original application sought to ….  </w:t>
      </w:r>
      <w:r w:rsidRPr="009F4BAD">
        <w:rPr>
          <w:rFonts w:cstheme="minorHAnsi"/>
          <w:i/>
          <w:iCs/>
          <w:color w:val="FF0000"/>
          <w:lang w:val="en-NZ"/>
        </w:rPr>
        <w:t>Discuss why the nature of the activity won’t fundamentally change, and whether or not the adverse effects will be materially different.</w:t>
      </w:r>
      <w:r w:rsidRPr="009F4BAD">
        <w:rPr>
          <w:rFonts w:cstheme="minorHAnsi"/>
          <w:lang w:val="en-NZ"/>
        </w:rPr>
        <w:t xml:space="preserve"> </w:t>
      </w:r>
      <w:r w:rsidRPr="009F4BAD">
        <w:rPr>
          <w:rFonts w:cstheme="minorHAnsi"/>
          <w:i/>
          <w:color w:val="FF0000"/>
          <w:lang w:val="en-NZ"/>
        </w:rPr>
        <w:t>Include whether the change will result in any additional or increased non-compliance with the District Plan rules.</w:t>
      </w:r>
      <w:r w:rsidRPr="009F4BAD">
        <w:rPr>
          <w:rFonts w:cstheme="minorHAnsi"/>
          <w:lang w:val="en-NZ"/>
        </w:rPr>
        <w:t xml:space="preserve"> </w:t>
      </w:r>
      <w:r w:rsidRPr="009F4BAD">
        <w:rPr>
          <w:rFonts w:cstheme="minorHAnsi"/>
          <w:color w:val="000000"/>
          <w:lang w:val="en-NZ"/>
        </w:rPr>
        <w:t xml:space="preserve">In my opinion this application can be considered as a </w:t>
      </w:r>
      <w:r w:rsidR="00891532">
        <w:rPr>
          <w:rFonts w:cstheme="minorHAnsi"/>
          <w:color w:val="000000"/>
          <w:lang w:val="en-NZ"/>
        </w:rPr>
        <w:t>change</w:t>
      </w:r>
      <w:r w:rsidRPr="009F4BAD">
        <w:rPr>
          <w:rFonts w:cstheme="minorHAnsi"/>
          <w:color w:val="000000"/>
          <w:lang w:val="en-NZ"/>
        </w:rPr>
        <w:t xml:space="preserve"> to the original resource consent as the nature of the activity will not fundamentally change and the adverse effects will not be materially different from those associated with the original consent.</w:t>
      </w:r>
    </w:p>
    <w:p w14:paraId="169C16F9" w14:textId="77777777" w:rsidR="008152FC" w:rsidRPr="009F4BAD" w:rsidRDefault="008152FC" w:rsidP="008152FC">
      <w:pPr>
        <w:rPr>
          <w:rFonts w:cstheme="minorHAnsi"/>
          <w:color w:val="000000"/>
          <w:lang w:val="en-NZ"/>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8152FC" w:rsidRPr="009F4BAD" w14:paraId="511D0E09" w14:textId="77777777" w:rsidTr="009F4BAD">
        <w:tc>
          <w:tcPr>
            <w:tcW w:w="10201" w:type="dxa"/>
            <w:shd w:val="clear" w:color="auto" w:fill="F3F3F3"/>
          </w:tcPr>
          <w:p w14:paraId="7D2A0C0B" w14:textId="77777777" w:rsidR="008152FC" w:rsidRPr="009F4BAD" w:rsidRDefault="008152FC" w:rsidP="004F5D6C">
            <w:pPr>
              <w:spacing w:before="40" w:after="40"/>
              <w:rPr>
                <w:rFonts w:cstheme="minorHAnsi"/>
                <w:b/>
                <w:lang w:val="en-NZ"/>
              </w:rPr>
            </w:pPr>
            <w:bookmarkStart w:id="2" w:name="OLE_LINK4"/>
            <w:r w:rsidRPr="009F4BAD">
              <w:rPr>
                <w:rFonts w:cstheme="minorHAnsi"/>
                <w:b/>
                <w:lang w:val="en-NZ"/>
              </w:rPr>
              <w:t>Written approvals [</w:t>
            </w:r>
            <w:r w:rsidRPr="009F4BAD">
              <w:rPr>
                <w:rFonts w:cstheme="minorHAnsi"/>
                <w:b/>
                <w:bCs/>
                <w:lang w:val="en-NZ"/>
              </w:rPr>
              <w:t>Sections 95D(e), 95E(3)(a) and 104(3)(a)(ii)]</w:t>
            </w:r>
          </w:p>
        </w:tc>
      </w:tr>
    </w:tbl>
    <w:p w14:paraId="62B05BD7" w14:textId="77777777" w:rsidR="008152FC" w:rsidRPr="009F4BAD" w:rsidRDefault="008152FC" w:rsidP="008152FC">
      <w:pPr>
        <w:tabs>
          <w:tab w:val="left" w:leader="dot" w:pos="10140"/>
        </w:tabs>
        <w:ind w:left="-20"/>
        <w:rPr>
          <w:rFonts w:cstheme="minorHAnsi"/>
          <w:iCs/>
          <w:lang w:val="en-NZ"/>
        </w:rPr>
      </w:pPr>
    </w:p>
    <w:p w14:paraId="22C02884" w14:textId="77777777" w:rsidR="008152FC" w:rsidRPr="009F4BAD" w:rsidRDefault="008152FC" w:rsidP="008152FC">
      <w:pPr>
        <w:rPr>
          <w:rFonts w:cstheme="minorHAnsi"/>
          <w:lang w:val="en-NZ"/>
        </w:rPr>
      </w:pPr>
      <w:r w:rsidRPr="009F4BAD">
        <w:rPr>
          <w:rFonts w:cstheme="minorHAnsi"/>
          <w:lang w:val="en-NZ"/>
        </w:rPr>
        <w:t>No written approvals have been provided with the application.</w:t>
      </w:r>
    </w:p>
    <w:p w14:paraId="40DF0886" w14:textId="77777777" w:rsidR="008152FC" w:rsidRPr="009F4BAD" w:rsidRDefault="008152FC" w:rsidP="008152FC">
      <w:pPr>
        <w:rPr>
          <w:rFonts w:cstheme="minorHAnsi"/>
          <w:color w:val="FF0000"/>
          <w:lang w:val="en-NZ"/>
        </w:rPr>
      </w:pPr>
      <w:r w:rsidRPr="009F4BAD">
        <w:rPr>
          <w:rFonts w:cstheme="minorHAnsi"/>
          <w:color w:val="FF0000"/>
          <w:lang w:val="en-NZ"/>
        </w:rPr>
        <w:t>OR</w:t>
      </w:r>
    </w:p>
    <w:p w14:paraId="4756DBD7" w14:textId="77777777" w:rsidR="008152FC" w:rsidRPr="009F4BAD" w:rsidRDefault="008152FC" w:rsidP="008152FC">
      <w:pPr>
        <w:rPr>
          <w:rFonts w:cstheme="minorHAnsi"/>
          <w:lang w:val="en-NZ"/>
        </w:rPr>
      </w:pPr>
      <w:r w:rsidRPr="009F4BAD">
        <w:rPr>
          <w:rFonts w:cstheme="minorHAnsi"/>
          <w:lang w:val="en-NZ"/>
        </w:rPr>
        <w:t>Written approval has been obtained from the owners and/or occupiers of the following properties:</w:t>
      </w:r>
    </w:p>
    <w:p w14:paraId="6A3C94CE" w14:textId="77777777" w:rsidR="008152FC" w:rsidRPr="009F4BAD" w:rsidRDefault="008152FC" w:rsidP="008152FC">
      <w:pPr>
        <w:rPr>
          <w:rFonts w:cstheme="minorHAnsi"/>
          <w:lang w:val="en-NZ"/>
        </w:rPr>
      </w:pPr>
    </w:p>
    <w:p w14:paraId="31258A8A" w14:textId="77777777" w:rsidR="008152FC" w:rsidRPr="009F4BAD" w:rsidRDefault="008152FC" w:rsidP="008152FC">
      <w:pPr>
        <w:numPr>
          <w:ilvl w:val="0"/>
          <w:numId w:val="3"/>
        </w:numPr>
        <w:rPr>
          <w:rFonts w:cstheme="minorHAnsi"/>
          <w:lang w:val="en-NZ"/>
        </w:rPr>
      </w:pPr>
    </w:p>
    <w:bookmarkEnd w:id="2"/>
    <w:p w14:paraId="08409299" w14:textId="77777777" w:rsidR="008152FC" w:rsidRPr="009F4BAD" w:rsidRDefault="008152FC" w:rsidP="008152FC">
      <w:pPr>
        <w:tabs>
          <w:tab w:val="left" w:leader="dot" w:pos="2977"/>
          <w:tab w:val="left" w:leader="underscore" w:pos="6946"/>
        </w:tabs>
        <w:rPr>
          <w:rFonts w:cstheme="minorHAnsi"/>
          <w:lang w:val="en-NZ"/>
        </w:rPr>
      </w:pPr>
    </w:p>
    <w:p w14:paraId="3044AF7B" w14:textId="77777777" w:rsidR="008152FC" w:rsidRPr="009F4BAD" w:rsidRDefault="008152FC" w:rsidP="008152FC">
      <w:pPr>
        <w:tabs>
          <w:tab w:val="left" w:leader="dot" w:pos="2977"/>
          <w:tab w:val="left" w:leader="underscore" w:pos="6946"/>
        </w:tabs>
        <w:rPr>
          <w:rFonts w:cstheme="minorHAnsi"/>
          <w:lang w:val="en-NZ"/>
        </w:rPr>
      </w:pPr>
      <w:r w:rsidRPr="009F4BAD">
        <w:rPr>
          <w:rFonts w:cstheme="minorHAnsi"/>
          <w:lang w:val="en-NZ"/>
        </w:rPr>
        <w:t>Any adverse effects on these persons must be disregarded.</w:t>
      </w:r>
    </w:p>
    <w:p w14:paraId="560CC87D" w14:textId="77777777" w:rsidR="008152FC" w:rsidRPr="009F4BAD" w:rsidRDefault="008152FC" w:rsidP="008152FC">
      <w:pPr>
        <w:tabs>
          <w:tab w:val="left" w:leader="dot" w:pos="2977"/>
          <w:tab w:val="left" w:leader="underscore" w:pos="6946"/>
        </w:tabs>
        <w:rPr>
          <w:rFonts w:cstheme="minorHAnsi"/>
          <w:lang w:val="en-NZ"/>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815D2D" w:rsidRPr="009F4BAD" w14:paraId="611BC6DB" w14:textId="77777777" w:rsidTr="009F4BAD">
        <w:tc>
          <w:tcPr>
            <w:tcW w:w="10201" w:type="dxa"/>
            <w:shd w:val="clear" w:color="auto" w:fill="F3F3F3"/>
          </w:tcPr>
          <w:p w14:paraId="43745633" w14:textId="77777777" w:rsidR="008152FC" w:rsidRPr="009F4BAD" w:rsidRDefault="00815D2D" w:rsidP="004F5D6C">
            <w:pPr>
              <w:spacing w:before="40" w:after="40"/>
              <w:rPr>
                <w:rFonts w:cstheme="minorHAnsi"/>
                <w:b/>
                <w:color w:val="000000" w:themeColor="text1"/>
                <w:lang w:val="en-NZ"/>
              </w:rPr>
            </w:pPr>
            <w:r w:rsidRPr="009F4BAD">
              <w:rPr>
                <w:rFonts w:cstheme="minorHAnsi"/>
                <w:b/>
                <w:color w:val="000000" w:themeColor="text1"/>
                <w:lang w:val="en-NZ"/>
              </w:rPr>
              <w:t>Effects on the environment and affected persons [Sections 95A, 95B, 95E(3), 95D and 104(1)(a)]</w:t>
            </w:r>
          </w:p>
        </w:tc>
      </w:tr>
    </w:tbl>
    <w:p w14:paraId="01A8A1B8" w14:textId="77777777" w:rsidR="008152FC" w:rsidRPr="009F4BAD" w:rsidRDefault="008152FC" w:rsidP="008152FC">
      <w:pPr>
        <w:rPr>
          <w:rFonts w:cstheme="minorHAnsi"/>
          <w:lang w:val="en-NZ"/>
        </w:rPr>
      </w:pPr>
    </w:p>
    <w:p w14:paraId="3D50C15F" w14:textId="77777777" w:rsidR="008152FC" w:rsidRPr="009F4BAD" w:rsidRDefault="008152FC" w:rsidP="008152FC">
      <w:pPr>
        <w:ind w:right="23"/>
        <w:rPr>
          <w:rFonts w:cstheme="minorHAnsi"/>
          <w:i/>
          <w:color w:val="FF0000"/>
          <w:lang w:val="en-NZ"/>
        </w:rPr>
      </w:pPr>
      <w:r w:rsidRPr="009F4BAD">
        <w:rPr>
          <w:rFonts w:cstheme="minorHAnsi"/>
          <w:bCs/>
          <w:color w:val="000000"/>
          <w:lang w:val="en-NZ"/>
        </w:rPr>
        <w:t xml:space="preserve">Pursuant to Section 127(3) the application must be assessed as a </w:t>
      </w:r>
      <w:r w:rsidRPr="009F4BAD">
        <w:rPr>
          <w:rFonts w:cstheme="minorHAnsi"/>
          <w:bCs/>
          <w:color w:val="000000"/>
          <w:u w:val="single"/>
          <w:lang w:val="en-NZ"/>
        </w:rPr>
        <w:t>discretionary activity</w:t>
      </w:r>
      <w:r w:rsidRPr="009F4BAD">
        <w:rPr>
          <w:rFonts w:cstheme="minorHAnsi"/>
          <w:bCs/>
          <w:color w:val="000000"/>
          <w:lang w:val="en-NZ"/>
        </w:rPr>
        <w:t xml:space="preserve">. </w:t>
      </w:r>
      <w:r w:rsidRPr="009F4BAD">
        <w:rPr>
          <w:rFonts w:cstheme="minorHAnsi"/>
          <w:iCs/>
          <w:lang w:val="en-NZ"/>
        </w:rPr>
        <w:t xml:space="preserve">As such, the Council’s assessment is unrestricted and all actual and potential effects of this proposal must be considered.  </w:t>
      </w:r>
      <w:r w:rsidRPr="009F4BAD">
        <w:rPr>
          <w:rFonts w:cstheme="minorHAnsi"/>
          <w:color w:val="000000"/>
          <w:lang w:val="en-NZ"/>
        </w:rPr>
        <w:t>In my opinion the effects on the environment associated with the proposed change/cancellation of conditions relate to …</w:t>
      </w:r>
    </w:p>
    <w:p w14:paraId="5E1735D3" w14:textId="77777777" w:rsidR="008152FC" w:rsidRPr="009F4BAD" w:rsidRDefault="008152FC" w:rsidP="008152FC">
      <w:pPr>
        <w:rPr>
          <w:rFonts w:cstheme="minorHAnsi"/>
          <w:lang w:val="en-NZ"/>
        </w:rPr>
      </w:pPr>
    </w:p>
    <w:p w14:paraId="3B78BC90" w14:textId="77777777" w:rsidR="008152FC" w:rsidRPr="009F4BAD" w:rsidRDefault="008152FC" w:rsidP="008152FC">
      <w:pPr>
        <w:rPr>
          <w:rFonts w:cstheme="minorHAnsi"/>
          <w:i/>
          <w:color w:val="FF0000"/>
          <w:lang w:val="en-NZ"/>
        </w:rPr>
      </w:pPr>
      <w:r w:rsidRPr="009F4BAD">
        <w:rPr>
          <w:rFonts w:cstheme="minorHAnsi"/>
          <w:i/>
          <w:color w:val="FF0000"/>
          <w:lang w:val="en-NZ"/>
        </w:rPr>
        <w:t xml:space="preserve">Discuss the effects of the proposed change, comparing the adverse effects of the activity in its original form with any adverse effects of the amended proposal. Note - the assessment of adverse effects on the environment </w:t>
      </w:r>
      <w:r w:rsidRPr="009F4BAD">
        <w:rPr>
          <w:rFonts w:cstheme="minorHAnsi"/>
          <w:i/>
          <w:color w:val="FF0000"/>
          <w:u w:val="single"/>
          <w:lang w:val="en-NZ"/>
        </w:rPr>
        <w:t>excludes effects on the owners/occupiers of the site and adjacent properties</w:t>
      </w:r>
      <w:r w:rsidRPr="009F4BAD">
        <w:rPr>
          <w:rFonts w:cstheme="minorHAnsi"/>
          <w:i/>
          <w:color w:val="FF0000"/>
          <w:lang w:val="en-NZ"/>
        </w:rPr>
        <w:t xml:space="preserve">. </w:t>
      </w:r>
    </w:p>
    <w:p w14:paraId="21E6C325" w14:textId="77777777" w:rsidR="008152FC" w:rsidRPr="009F4BAD" w:rsidRDefault="008152FC" w:rsidP="008152FC">
      <w:pPr>
        <w:rPr>
          <w:rFonts w:cstheme="minorHAnsi"/>
          <w:i/>
          <w:color w:val="FF0000"/>
          <w:lang w:val="en-NZ"/>
        </w:rPr>
      </w:pPr>
    </w:p>
    <w:p w14:paraId="2CD92C52" w14:textId="77777777" w:rsidR="008152FC" w:rsidRPr="009F4BAD" w:rsidRDefault="008152FC" w:rsidP="008152FC">
      <w:pPr>
        <w:rPr>
          <w:rFonts w:cstheme="minorHAnsi"/>
          <w:i/>
          <w:color w:val="FF0000"/>
          <w:lang w:val="en-NZ"/>
        </w:rPr>
      </w:pPr>
      <w:r w:rsidRPr="009F4BAD">
        <w:rPr>
          <w:rFonts w:cstheme="minorHAnsi"/>
          <w:i/>
          <w:color w:val="FF0000"/>
          <w:lang w:val="en-NZ"/>
        </w:rPr>
        <w:t xml:space="preserve">Discuss who may be adversely affected by the change or cancellation of condition(s), keeping in mind that it is the adverse effects of the change/cancellation of condition as opposed to the adverse effects of the activity itself which are relevant.  </w:t>
      </w:r>
    </w:p>
    <w:p w14:paraId="22862360" w14:textId="77777777" w:rsidR="008152FC" w:rsidRPr="009F4BAD" w:rsidRDefault="008152FC" w:rsidP="008152FC">
      <w:pPr>
        <w:rPr>
          <w:rFonts w:cstheme="minorHAnsi"/>
          <w:i/>
          <w:color w:val="FF0000"/>
          <w:lang w:val="en-NZ"/>
        </w:rPr>
      </w:pPr>
    </w:p>
    <w:p w14:paraId="781FA45A" w14:textId="77777777" w:rsidR="007D689A" w:rsidRPr="009F4BAD" w:rsidRDefault="007D689A" w:rsidP="007D689A">
      <w:pPr>
        <w:rPr>
          <w:rFonts w:cstheme="minorHAnsi"/>
          <w:i/>
          <w:color w:val="FF0000"/>
          <w:lang w:val="en-NZ"/>
        </w:rPr>
      </w:pPr>
      <w:r w:rsidRPr="009F4BAD">
        <w:rPr>
          <w:rFonts w:cstheme="minorHAnsi"/>
          <w:i/>
          <w:color w:val="FF0000"/>
          <w:lang w:val="en-NZ"/>
        </w:rPr>
        <w:t>Yo</w:t>
      </w:r>
      <w:r w:rsidR="008152FC" w:rsidRPr="009F4BAD">
        <w:rPr>
          <w:rFonts w:cstheme="minorHAnsi"/>
          <w:i/>
          <w:color w:val="FF0000"/>
          <w:lang w:val="en-NZ"/>
        </w:rPr>
        <w:t xml:space="preserve">u need to discuss whether </w:t>
      </w:r>
      <w:r w:rsidRPr="009F4BAD">
        <w:rPr>
          <w:rFonts w:cstheme="minorHAnsi"/>
          <w:i/>
          <w:color w:val="FF0000"/>
          <w:lang w:val="en-NZ"/>
        </w:rPr>
        <w:t xml:space="preserve">submitters on an originally notified application, or </w:t>
      </w:r>
      <w:r w:rsidR="008152FC" w:rsidRPr="009F4BAD">
        <w:rPr>
          <w:rFonts w:cstheme="minorHAnsi"/>
          <w:i/>
          <w:color w:val="FF0000"/>
          <w:lang w:val="en-NZ"/>
        </w:rPr>
        <w:t>any other persons may be affected</w:t>
      </w:r>
      <w:r w:rsidRPr="009F4BAD">
        <w:rPr>
          <w:rFonts w:cstheme="minorHAnsi"/>
          <w:i/>
          <w:color w:val="FF0000"/>
          <w:lang w:val="en-NZ"/>
        </w:rPr>
        <w:t xml:space="preserve"> by the change/cancellation. If you conclude that a submitter is affected, then their written approval should be sought.</w:t>
      </w:r>
    </w:p>
    <w:p w14:paraId="6E97F896" w14:textId="77777777" w:rsidR="008152FC" w:rsidRPr="009F4BAD" w:rsidRDefault="008152FC" w:rsidP="008152FC">
      <w:pPr>
        <w:rPr>
          <w:rFonts w:cstheme="minorHAnsi"/>
          <w:i/>
          <w:color w:val="FF0000"/>
          <w:lang w:val="en-NZ"/>
        </w:rPr>
      </w:pPr>
    </w:p>
    <w:p w14:paraId="57288A60" w14:textId="77777777" w:rsidR="008152FC" w:rsidRPr="009F4BAD" w:rsidRDefault="008152FC" w:rsidP="008152FC">
      <w:pPr>
        <w:rPr>
          <w:rFonts w:cstheme="minorHAnsi"/>
          <w:i/>
          <w:color w:val="FF0000"/>
          <w:lang w:val="en-NZ"/>
        </w:rPr>
      </w:pPr>
      <w:r w:rsidRPr="009F4BAD">
        <w:rPr>
          <w:rFonts w:cstheme="minorHAnsi"/>
          <w:i/>
          <w:color w:val="FF0000"/>
          <w:lang w:val="en-NZ"/>
        </w:rPr>
        <w:t xml:space="preserve">If other persons are considered to be affected by the change/cancellation, this may be an indication that the effects are materially different and the application may be more appropriately processed as a new consent rather than a change/cancellation of conditions. </w:t>
      </w:r>
    </w:p>
    <w:p w14:paraId="495176B1" w14:textId="77777777" w:rsidR="008152FC" w:rsidRPr="009F4BAD" w:rsidRDefault="008152FC" w:rsidP="008152FC">
      <w:pPr>
        <w:ind w:left="-20"/>
        <w:rPr>
          <w:rFonts w:cstheme="minorHAnsi"/>
          <w:i/>
          <w:color w:val="FF0000"/>
          <w:lang w:val="en-NZ"/>
        </w:rPr>
      </w:pPr>
    </w:p>
    <w:p w14:paraId="55433AC4" w14:textId="77777777" w:rsidR="008152FC" w:rsidRPr="009F4BAD" w:rsidRDefault="008152FC" w:rsidP="008152FC">
      <w:pPr>
        <w:rPr>
          <w:rFonts w:cstheme="minorHAnsi"/>
          <w:i/>
          <w:color w:val="FF0000"/>
          <w:lang w:val="en-NZ"/>
        </w:rPr>
      </w:pPr>
      <w:r w:rsidRPr="009F4BAD">
        <w:rPr>
          <w:rFonts w:cstheme="minorHAnsi"/>
          <w:i/>
          <w:color w:val="FF0000"/>
          <w:lang w:val="en-NZ"/>
        </w:rPr>
        <w:t>Mention any written approvals, e.g.</w:t>
      </w:r>
    </w:p>
    <w:p w14:paraId="0F326293" w14:textId="77777777" w:rsidR="008152FC" w:rsidRPr="009F4BAD" w:rsidRDefault="008152FC" w:rsidP="008152FC">
      <w:pPr>
        <w:numPr>
          <w:ilvl w:val="12"/>
          <w:numId w:val="0"/>
        </w:numPr>
        <w:rPr>
          <w:rFonts w:cstheme="minorHAnsi"/>
          <w:lang w:val="en-NZ"/>
        </w:rPr>
      </w:pPr>
      <w:r w:rsidRPr="009F4BAD">
        <w:rPr>
          <w:rFonts w:cstheme="minorHAnsi"/>
          <w:lang w:val="en-NZ"/>
        </w:rPr>
        <w:t xml:space="preserve">I note that the owner/occupier of the adjoining site to the … has given their approval to the proposal.  </w:t>
      </w:r>
      <w:r w:rsidRPr="009F4BAD">
        <w:rPr>
          <w:rFonts w:cstheme="minorHAnsi"/>
          <w:bCs/>
          <w:lang w:val="en-NZ"/>
        </w:rPr>
        <w:t xml:space="preserve">Pursuant to s.95D, 95E(3)(a) and 104(3)(a)(ii), a consent authority must not take into account any effects on persons who have given their written approval to an application.  </w:t>
      </w:r>
    </w:p>
    <w:p w14:paraId="1AFC4E10" w14:textId="77777777" w:rsidR="008152FC" w:rsidRPr="009F4BAD" w:rsidRDefault="008152FC" w:rsidP="008152FC">
      <w:pPr>
        <w:numPr>
          <w:ilvl w:val="12"/>
          <w:numId w:val="0"/>
        </w:numPr>
        <w:rPr>
          <w:rFonts w:cstheme="minorHAnsi"/>
          <w:bCs/>
          <w:i/>
          <w:color w:val="FF0000"/>
          <w:lang w:val="en-NZ"/>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8152FC" w:rsidRPr="009F4BAD" w14:paraId="5674AA7C" w14:textId="77777777" w:rsidTr="009F4BAD">
        <w:tc>
          <w:tcPr>
            <w:tcW w:w="10201" w:type="dxa"/>
            <w:shd w:val="clear" w:color="auto" w:fill="F3F3F3"/>
          </w:tcPr>
          <w:p w14:paraId="5C4B792D" w14:textId="77777777" w:rsidR="008152FC" w:rsidRPr="009F4BAD" w:rsidRDefault="008152FC" w:rsidP="004F5D6C">
            <w:pPr>
              <w:spacing w:before="40" w:after="40"/>
              <w:rPr>
                <w:rFonts w:cstheme="minorHAnsi"/>
                <w:b/>
                <w:lang w:val="en-NZ"/>
              </w:rPr>
            </w:pPr>
            <w:r w:rsidRPr="009F4BAD">
              <w:rPr>
                <w:rFonts w:cstheme="minorHAnsi"/>
                <w:b/>
                <w:lang w:val="en-NZ"/>
              </w:rPr>
              <w:t>Notification assessment [Sections 95A and 95B]</w:t>
            </w:r>
          </w:p>
        </w:tc>
      </w:tr>
    </w:tbl>
    <w:p w14:paraId="54BD298B" w14:textId="77777777" w:rsidR="008152FC" w:rsidRPr="009F4BAD" w:rsidRDefault="008152FC" w:rsidP="008152FC">
      <w:pPr>
        <w:rPr>
          <w:rFonts w:cstheme="minorHAnsi"/>
          <w:iCs/>
          <w:lang w:val="en-NZ"/>
        </w:rPr>
      </w:pPr>
    </w:p>
    <w:p w14:paraId="77EF92CF" w14:textId="77777777" w:rsidR="008152FC" w:rsidRPr="009F4BAD" w:rsidRDefault="008152FC" w:rsidP="008152FC">
      <w:pPr>
        <w:rPr>
          <w:rFonts w:cstheme="minorHAnsi"/>
          <w:iCs/>
          <w:lang w:val="en-NZ"/>
        </w:rPr>
      </w:pPr>
      <w:r w:rsidRPr="009F4BAD">
        <w:rPr>
          <w:rFonts w:cstheme="minorHAnsi"/>
          <w:iCs/>
          <w:lang w:val="en-NZ"/>
        </w:rPr>
        <w:t xml:space="preserve">Sections 95A and 95B set out the steps that must be followed to determine whether public notified or limited notification of an application is required. </w:t>
      </w:r>
    </w:p>
    <w:p w14:paraId="3CDFFCD2" w14:textId="77777777" w:rsidR="008152FC" w:rsidRPr="009F4BAD" w:rsidRDefault="008152FC" w:rsidP="008152FC">
      <w:pPr>
        <w:rPr>
          <w:rFonts w:cstheme="minorHAnsi"/>
          <w:iCs/>
          <w:lang w:val="en-NZ"/>
        </w:rPr>
      </w:pPr>
    </w:p>
    <w:p w14:paraId="77F2D43C" w14:textId="77777777" w:rsidR="008152FC" w:rsidRPr="009F4BAD" w:rsidRDefault="008152FC" w:rsidP="008152FC">
      <w:pPr>
        <w:rPr>
          <w:rFonts w:cstheme="minorHAnsi"/>
          <w:b/>
          <w:iCs/>
        </w:rPr>
      </w:pPr>
      <w:r w:rsidRPr="009F4BAD">
        <w:rPr>
          <w:rFonts w:cstheme="minorHAnsi"/>
          <w:b/>
          <w:iCs/>
        </w:rPr>
        <w:t xml:space="preserve">Public notification </w:t>
      </w:r>
    </w:p>
    <w:p w14:paraId="39C4FABB" w14:textId="77777777" w:rsidR="008152FC" w:rsidRPr="009F4BAD" w:rsidRDefault="008152FC" w:rsidP="008152FC">
      <w:pPr>
        <w:rPr>
          <w:rFonts w:cstheme="minorHAnsi"/>
          <w:b/>
          <w:iCs/>
        </w:rPr>
      </w:pPr>
    </w:p>
    <w:p w14:paraId="54D3B85E" w14:textId="77777777" w:rsidR="008152FC" w:rsidRPr="009F4BAD" w:rsidRDefault="008152FC" w:rsidP="009F4BAD">
      <w:pPr>
        <w:spacing w:after="120"/>
        <w:ind w:left="851" w:hanging="851"/>
        <w:rPr>
          <w:rFonts w:cstheme="minorHAnsi"/>
          <w:iCs/>
        </w:rPr>
      </w:pPr>
      <w:r w:rsidRPr="009F4BAD">
        <w:rPr>
          <w:rFonts w:cstheme="minorHAnsi"/>
          <w:iCs/>
        </w:rPr>
        <w:t>Step 1.</w:t>
      </w:r>
      <w:r w:rsidRPr="009F4BAD">
        <w:rPr>
          <w:rFonts w:cstheme="minorHAnsi"/>
          <w:iCs/>
        </w:rPr>
        <w:tab/>
        <w:t>The application does not meet any of the criteria for mandatory notification in section 95A(2).</w:t>
      </w:r>
    </w:p>
    <w:p w14:paraId="2338B5B7" w14:textId="626501B9" w:rsidR="008152FC" w:rsidRPr="009F4BAD" w:rsidRDefault="008152FC" w:rsidP="009F4BAD">
      <w:pPr>
        <w:spacing w:after="120"/>
        <w:ind w:left="851" w:hanging="851"/>
        <w:rPr>
          <w:rFonts w:cstheme="minorHAnsi"/>
          <w:iCs/>
        </w:rPr>
      </w:pPr>
      <w:r w:rsidRPr="009F4BAD">
        <w:rPr>
          <w:rFonts w:cstheme="minorHAnsi"/>
          <w:iCs/>
        </w:rPr>
        <w:t>Step 2.</w:t>
      </w:r>
      <w:r w:rsidRPr="009F4BAD">
        <w:rPr>
          <w:rFonts w:cstheme="minorHAnsi"/>
          <w:i/>
          <w:iCs/>
        </w:rPr>
        <w:tab/>
      </w:r>
      <w:r w:rsidRPr="009F4BAD">
        <w:rPr>
          <w:rFonts w:cstheme="minorHAnsi"/>
          <w:i/>
          <w:iCs/>
          <w:highlight w:val="yellow"/>
        </w:rPr>
        <w:t>127 for</w:t>
      </w:r>
      <w:r w:rsidR="008065A5" w:rsidRPr="009F4BAD">
        <w:rPr>
          <w:rFonts w:cstheme="minorHAnsi"/>
          <w:i/>
          <w:iCs/>
          <w:highlight w:val="yellow"/>
        </w:rPr>
        <w:t xml:space="preserve"> boundary</w:t>
      </w:r>
      <w:r w:rsidR="00B069BC" w:rsidRPr="009F4BAD">
        <w:rPr>
          <w:rFonts w:cstheme="minorHAnsi"/>
          <w:i/>
          <w:iCs/>
          <w:highlight w:val="yellow"/>
        </w:rPr>
        <w:t xml:space="preserve"> </w:t>
      </w:r>
      <w:r w:rsidRPr="009F4BAD">
        <w:rPr>
          <w:rFonts w:cstheme="minorHAnsi"/>
          <w:i/>
          <w:iCs/>
          <w:highlight w:val="yellow"/>
        </w:rPr>
        <w:t>activity</w:t>
      </w:r>
      <w:r w:rsidR="00757DF6">
        <w:rPr>
          <w:rFonts w:cstheme="minorHAnsi"/>
          <w:i/>
          <w:iCs/>
          <w:highlight w:val="yellow"/>
        </w:rPr>
        <w:t xml:space="preserve"> - only if original application solely a boundary activity</w:t>
      </w:r>
      <w:r w:rsidRPr="009F4BAD">
        <w:rPr>
          <w:rFonts w:cstheme="minorHAnsi"/>
          <w:i/>
          <w:iCs/>
          <w:highlight w:val="yellow"/>
        </w:rPr>
        <w:t>:</w:t>
      </w:r>
      <w:r w:rsidRPr="009F4BAD">
        <w:rPr>
          <w:rFonts w:cstheme="minorHAnsi"/>
          <w:i/>
          <w:iCs/>
        </w:rPr>
        <w:t xml:space="preserve"> </w:t>
      </w:r>
      <w:r w:rsidRPr="009F4BAD">
        <w:rPr>
          <w:rFonts w:cstheme="minorHAnsi"/>
          <w:iCs/>
        </w:rPr>
        <w:t xml:space="preserve">Under section 95(A)(5)(b) the application must not be notified as the change of conditions </w:t>
      </w:r>
      <w:r w:rsidR="00D979DB" w:rsidRPr="009F4BAD">
        <w:rPr>
          <w:rFonts w:cstheme="minorHAnsi"/>
          <w:iCs/>
        </w:rPr>
        <w:t>is a</w:t>
      </w:r>
      <w:r w:rsidRPr="009F4BAD">
        <w:rPr>
          <w:rFonts w:cstheme="minorHAnsi"/>
          <w:iCs/>
        </w:rPr>
        <w:t xml:space="preserve"> </w:t>
      </w:r>
      <w:r w:rsidR="008065A5" w:rsidRPr="009F4BAD">
        <w:rPr>
          <w:rFonts w:cstheme="minorHAnsi"/>
          <w:iCs/>
        </w:rPr>
        <w:t xml:space="preserve">discretionary activity </w:t>
      </w:r>
      <w:r w:rsidR="00D979DB" w:rsidRPr="009F4BAD">
        <w:rPr>
          <w:rFonts w:cstheme="minorHAnsi"/>
          <w:iCs/>
        </w:rPr>
        <w:t xml:space="preserve">and relates to </w:t>
      </w:r>
      <w:r w:rsidR="008065A5" w:rsidRPr="009F4BAD">
        <w:rPr>
          <w:rFonts w:cstheme="minorHAnsi"/>
          <w:iCs/>
        </w:rPr>
        <w:t xml:space="preserve">a </w:t>
      </w:r>
      <w:r w:rsidR="00496CD9" w:rsidRPr="009F4BAD">
        <w:rPr>
          <w:rFonts w:cstheme="minorHAnsi"/>
          <w:iCs/>
        </w:rPr>
        <w:t>boundary</w:t>
      </w:r>
      <w:r w:rsidRPr="009F4BAD">
        <w:rPr>
          <w:rFonts w:cstheme="minorHAnsi"/>
          <w:iCs/>
        </w:rPr>
        <w:t xml:space="preserve"> activity.</w:t>
      </w:r>
    </w:p>
    <w:p w14:paraId="00B923D2" w14:textId="77777777" w:rsidR="008152FC" w:rsidRPr="009F4BAD" w:rsidRDefault="008152FC" w:rsidP="009F4BAD">
      <w:pPr>
        <w:spacing w:after="120"/>
        <w:ind w:left="851" w:hanging="851"/>
        <w:rPr>
          <w:rFonts w:cstheme="minorHAnsi"/>
          <w:iCs/>
        </w:rPr>
      </w:pPr>
      <w:r w:rsidRPr="009F4BAD">
        <w:rPr>
          <w:rFonts w:cstheme="minorHAnsi"/>
          <w:i/>
          <w:iCs/>
        </w:rPr>
        <w:tab/>
      </w:r>
      <w:r w:rsidRPr="009F4BAD">
        <w:rPr>
          <w:rFonts w:cstheme="minorHAnsi"/>
          <w:i/>
          <w:iCs/>
          <w:highlight w:val="yellow"/>
        </w:rPr>
        <w:t xml:space="preserve">127 </w:t>
      </w:r>
      <w:r w:rsidR="00B069BC" w:rsidRPr="009F4BAD">
        <w:rPr>
          <w:rFonts w:cstheme="minorHAnsi"/>
          <w:i/>
          <w:iCs/>
          <w:highlight w:val="yellow"/>
        </w:rPr>
        <w:t xml:space="preserve">for other </w:t>
      </w:r>
      <w:r w:rsidRPr="009F4BAD">
        <w:rPr>
          <w:rFonts w:cstheme="minorHAnsi"/>
          <w:i/>
          <w:iCs/>
          <w:highlight w:val="yellow"/>
        </w:rPr>
        <w:t>activity:</w:t>
      </w:r>
      <w:r w:rsidRPr="009F4BAD">
        <w:rPr>
          <w:rFonts w:cstheme="minorHAnsi"/>
          <w:i/>
          <w:iCs/>
        </w:rPr>
        <w:t xml:space="preserve"> </w:t>
      </w:r>
      <w:r w:rsidRPr="009F4BAD">
        <w:rPr>
          <w:rFonts w:cstheme="minorHAnsi"/>
          <w:iCs/>
        </w:rPr>
        <w:t xml:space="preserve">The application does not meet any of the criteria in section 95(A)(5)(b) precluding public notification. </w:t>
      </w:r>
    </w:p>
    <w:p w14:paraId="67F0522C" w14:textId="77777777" w:rsidR="008152FC" w:rsidRPr="009F4BAD" w:rsidRDefault="008152FC" w:rsidP="009F4BAD">
      <w:pPr>
        <w:spacing w:after="120"/>
        <w:ind w:left="851" w:hanging="851"/>
        <w:rPr>
          <w:rFonts w:cstheme="minorHAnsi"/>
          <w:iCs/>
        </w:rPr>
      </w:pPr>
      <w:r w:rsidRPr="009F4BAD">
        <w:rPr>
          <w:rFonts w:cstheme="minorHAnsi"/>
          <w:iCs/>
        </w:rPr>
        <w:t>Step 3.</w:t>
      </w:r>
      <w:r w:rsidRPr="009F4BAD">
        <w:rPr>
          <w:rFonts w:cstheme="minorHAnsi"/>
          <w:iCs/>
        </w:rPr>
        <w:tab/>
        <w:t xml:space="preserve">This step is not applicable as notification of the application is prevented by Step 2. </w:t>
      </w:r>
      <w:r w:rsidRPr="009F4BAD">
        <w:rPr>
          <w:rFonts w:cstheme="minorHAnsi"/>
          <w:i/>
          <w:iCs/>
          <w:color w:val="FF0000"/>
        </w:rPr>
        <w:t>(if step 2 states it must not be notified)</w:t>
      </w:r>
      <w:r w:rsidRPr="009F4BAD">
        <w:rPr>
          <w:rFonts w:cstheme="minorHAnsi"/>
          <w:iCs/>
        </w:rPr>
        <w:t xml:space="preserve"> </w:t>
      </w:r>
    </w:p>
    <w:p w14:paraId="098D5959" w14:textId="77777777" w:rsidR="008152FC" w:rsidRPr="009F4BAD" w:rsidRDefault="008152FC" w:rsidP="009F4BAD">
      <w:pPr>
        <w:spacing w:after="120"/>
        <w:ind w:left="851" w:hanging="851"/>
        <w:rPr>
          <w:rFonts w:cstheme="minorHAnsi"/>
          <w:iCs/>
        </w:rPr>
      </w:pPr>
      <w:r w:rsidRPr="009F4BAD">
        <w:rPr>
          <w:rFonts w:cstheme="minorHAnsi"/>
          <w:i/>
          <w:iCs/>
          <w:color w:val="FF0000"/>
        </w:rPr>
        <w:tab/>
        <w:t>OR</w:t>
      </w:r>
      <w:r w:rsidRPr="009F4BAD">
        <w:rPr>
          <w:rFonts w:cstheme="minorHAnsi"/>
          <w:iCs/>
        </w:rPr>
        <w:t xml:space="preserve"> There are no rules or NES requiring notification, and any adverse effects on the environment will be no more than minor (section 95A(8)).</w:t>
      </w:r>
    </w:p>
    <w:p w14:paraId="14AF4577" w14:textId="77777777" w:rsidR="008152FC" w:rsidRPr="009F4BAD" w:rsidRDefault="008152FC" w:rsidP="008152FC">
      <w:pPr>
        <w:ind w:left="851" w:hanging="851"/>
        <w:rPr>
          <w:rFonts w:cstheme="minorHAnsi"/>
          <w:iCs/>
        </w:rPr>
      </w:pPr>
      <w:r w:rsidRPr="009F4BAD">
        <w:rPr>
          <w:rFonts w:cstheme="minorHAnsi"/>
          <w:iCs/>
        </w:rPr>
        <w:t>Step 4.</w:t>
      </w:r>
      <w:r w:rsidRPr="009F4BAD">
        <w:rPr>
          <w:rFonts w:cstheme="minorHAnsi"/>
          <w:iCs/>
        </w:rPr>
        <w:tab/>
        <w:t xml:space="preserve">There are no special circumstances that warrant public notification (section 95A(9). </w:t>
      </w:r>
    </w:p>
    <w:p w14:paraId="2308AE9D" w14:textId="77777777" w:rsidR="008152FC" w:rsidRPr="009F4BAD" w:rsidRDefault="008152FC" w:rsidP="008152FC">
      <w:pPr>
        <w:rPr>
          <w:rFonts w:cstheme="minorHAnsi"/>
          <w:b/>
          <w:iCs/>
        </w:rPr>
      </w:pPr>
    </w:p>
    <w:p w14:paraId="1F1F8259" w14:textId="77777777" w:rsidR="008152FC" w:rsidRPr="009F4BAD" w:rsidRDefault="008152FC" w:rsidP="008152FC">
      <w:pPr>
        <w:spacing w:after="120"/>
        <w:rPr>
          <w:rFonts w:cstheme="minorHAnsi"/>
          <w:i/>
          <w:iCs/>
          <w:color w:val="FF0000"/>
          <w:lang w:val="en-NZ"/>
        </w:rPr>
      </w:pPr>
      <w:r w:rsidRPr="009F4BAD">
        <w:rPr>
          <w:rFonts w:cstheme="minorHAnsi"/>
          <w:i/>
          <w:iCs/>
          <w:color w:val="FF0000"/>
          <w:lang w:val="en-NZ"/>
        </w:rPr>
        <w:t xml:space="preserve">Comment on any of the above matters that are applicable. </w:t>
      </w:r>
    </w:p>
    <w:p w14:paraId="16D8447C" w14:textId="77777777" w:rsidR="008152FC" w:rsidRPr="009F4BAD" w:rsidRDefault="008152FC" w:rsidP="008152FC">
      <w:pPr>
        <w:spacing w:after="120"/>
        <w:rPr>
          <w:rFonts w:cstheme="minorHAnsi"/>
          <w:b/>
          <w:iCs/>
          <w:lang w:val="en-NZ"/>
        </w:rPr>
      </w:pPr>
      <w:r w:rsidRPr="009F4BAD">
        <w:rPr>
          <w:rFonts w:cstheme="minorHAnsi"/>
          <w:b/>
          <w:iCs/>
          <w:lang w:val="en-NZ"/>
        </w:rPr>
        <w:t xml:space="preserve">In accordance with the provisions of section 95A, the application </w:t>
      </w:r>
      <w:r w:rsidRPr="009F4BAD">
        <w:rPr>
          <w:rFonts w:cstheme="minorHAnsi"/>
          <w:b/>
          <w:iCs/>
          <w:color w:val="FF0000"/>
          <w:lang w:val="en-NZ"/>
        </w:rPr>
        <w:t xml:space="preserve">must/must not </w:t>
      </w:r>
      <w:r w:rsidRPr="009F4BAD">
        <w:rPr>
          <w:rFonts w:cstheme="minorHAnsi"/>
          <w:b/>
          <w:iCs/>
          <w:lang w:val="en-NZ"/>
        </w:rPr>
        <w:t>be publicly notified.</w:t>
      </w:r>
    </w:p>
    <w:p w14:paraId="01C80CB6" w14:textId="77777777" w:rsidR="008152FC" w:rsidRPr="009F4BAD" w:rsidRDefault="008152FC" w:rsidP="008152FC">
      <w:pPr>
        <w:rPr>
          <w:rFonts w:cstheme="minorHAnsi"/>
          <w:b/>
          <w:iCs/>
        </w:rPr>
      </w:pPr>
    </w:p>
    <w:p w14:paraId="729C566A" w14:textId="77777777" w:rsidR="008152FC" w:rsidRPr="009F4BAD" w:rsidRDefault="008152FC" w:rsidP="008152FC">
      <w:pPr>
        <w:rPr>
          <w:rFonts w:cstheme="minorHAnsi"/>
          <w:b/>
          <w:iCs/>
        </w:rPr>
      </w:pPr>
      <w:r w:rsidRPr="009F4BAD">
        <w:rPr>
          <w:rFonts w:cstheme="minorHAnsi"/>
          <w:b/>
          <w:iCs/>
        </w:rPr>
        <w:t>Limited notification assessment</w:t>
      </w:r>
    </w:p>
    <w:p w14:paraId="72AC1878" w14:textId="77777777" w:rsidR="008152FC" w:rsidRPr="009F4BAD" w:rsidRDefault="008152FC" w:rsidP="008152FC">
      <w:pPr>
        <w:rPr>
          <w:rFonts w:cstheme="minorHAnsi"/>
          <w:b/>
          <w:iCs/>
        </w:rPr>
      </w:pPr>
    </w:p>
    <w:p w14:paraId="4F339D04" w14:textId="77777777" w:rsidR="008152FC" w:rsidRPr="009F4BAD" w:rsidRDefault="008152FC" w:rsidP="009F4BAD">
      <w:pPr>
        <w:spacing w:after="120"/>
        <w:ind w:left="851" w:hanging="851"/>
        <w:rPr>
          <w:rFonts w:cstheme="minorHAnsi"/>
          <w:iCs/>
        </w:rPr>
      </w:pPr>
      <w:r w:rsidRPr="009F4BAD">
        <w:rPr>
          <w:rFonts w:cstheme="minorHAnsi"/>
          <w:iCs/>
        </w:rPr>
        <w:t>Step 1.</w:t>
      </w:r>
      <w:r w:rsidRPr="009F4BAD">
        <w:rPr>
          <w:rFonts w:cstheme="minorHAnsi"/>
          <w:iCs/>
        </w:rPr>
        <w:tab/>
        <w:t>There are no affected groups or persons in relation to customary rights, customary marine titles or statutory acknowledgements as outlined in section 95B(2) and (3).</w:t>
      </w:r>
    </w:p>
    <w:p w14:paraId="5EC37527" w14:textId="77777777" w:rsidR="008152FC" w:rsidRPr="009F4BAD" w:rsidRDefault="008152FC" w:rsidP="009F4BAD">
      <w:pPr>
        <w:spacing w:after="120"/>
        <w:ind w:left="851" w:hanging="851"/>
        <w:rPr>
          <w:rFonts w:cstheme="minorHAnsi"/>
          <w:iCs/>
        </w:rPr>
      </w:pPr>
      <w:r w:rsidRPr="009F4BAD">
        <w:rPr>
          <w:rFonts w:cstheme="minorHAnsi"/>
          <w:iCs/>
        </w:rPr>
        <w:t>Step 2.</w:t>
      </w:r>
      <w:r w:rsidRPr="009F4BAD">
        <w:rPr>
          <w:rFonts w:cstheme="minorHAnsi"/>
          <w:iCs/>
        </w:rPr>
        <w:tab/>
        <w:t>There are no rules or NES preventing limited notification, and the application is not for a controlled activity land use consent under the District Plan (section 95B(6)).</w:t>
      </w:r>
    </w:p>
    <w:p w14:paraId="3AADBC46" w14:textId="77777777" w:rsidR="008152FC" w:rsidRPr="009F4BAD" w:rsidRDefault="008152FC" w:rsidP="009F4BAD">
      <w:pPr>
        <w:spacing w:after="120"/>
        <w:ind w:left="851" w:hanging="851"/>
        <w:rPr>
          <w:rFonts w:cstheme="minorHAnsi"/>
          <w:iCs/>
        </w:rPr>
      </w:pPr>
      <w:r w:rsidRPr="009F4BAD">
        <w:rPr>
          <w:rFonts w:cstheme="minorHAnsi"/>
          <w:iCs/>
        </w:rPr>
        <w:lastRenderedPageBreak/>
        <w:t>Step 3.</w:t>
      </w:r>
      <w:r w:rsidRPr="009F4BAD">
        <w:rPr>
          <w:rFonts w:cstheme="minorHAnsi"/>
          <w:iCs/>
        </w:rPr>
        <w:tab/>
        <w:t xml:space="preserve">As discussed above, no persons are considered to be affected under section 95E (sections 95B(7) and (8)). </w:t>
      </w:r>
    </w:p>
    <w:p w14:paraId="361C9CAD" w14:textId="77777777" w:rsidR="008152FC" w:rsidRPr="009F4BAD" w:rsidRDefault="008152FC" w:rsidP="009F4BAD">
      <w:pPr>
        <w:spacing w:after="120"/>
        <w:ind w:left="851" w:hanging="851"/>
        <w:rPr>
          <w:rFonts w:cstheme="minorHAnsi"/>
          <w:iCs/>
        </w:rPr>
      </w:pPr>
      <w:r w:rsidRPr="009F4BAD">
        <w:rPr>
          <w:rFonts w:cstheme="minorHAnsi"/>
          <w:iCs/>
        </w:rPr>
        <w:tab/>
      </w:r>
      <w:r w:rsidRPr="009F4BAD">
        <w:rPr>
          <w:rFonts w:cstheme="minorHAnsi"/>
          <w:iCs/>
          <w:color w:val="FF0000"/>
        </w:rPr>
        <w:t>OR</w:t>
      </w:r>
      <w:r w:rsidRPr="009F4BAD">
        <w:rPr>
          <w:rFonts w:cstheme="minorHAnsi"/>
          <w:iCs/>
        </w:rPr>
        <w:t xml:space="preserve"> </w:t>
      </w:r>
    </w:p>
    <w:p w14:paraId="02B36B1F" w14:textId="77777777" w:rsidR="008152FC" w:rsidRPr="009F4BAD" w:rsidRDefault="008152FC" w:rsidP="009F4BAD">
      <w:pPr>
        <w:spacing w:after="120"/>
        <w:ind w:left="851" w:hanging="851"/>
        <w:rPr>
          <w:rFonts w:cstheme="minorHAnsi"/>
          <w:iCs/>
        </w:rPr>
      </w:pPr>
      <w:r w:rsidRPr="009F4BAD">
        <w:rPr>
          <w:rFonts w:cstheme="minorHAnsi"/>
          <w:iCs/>
        </w:rPr>
        <w:tab/>
        <w:t>As discussed above, there are affected persons who have not given their written approval to the application so it must be limited notified under section 95B</w:t>
      </w:r>
      <w:r w:rsidRPr="009F4BAD">
        <w:rPr>
          <w:rFonts w:cstheme="minorHAnsi"/>
          <w:iCs/>
          <w:color w:val="FF0000"/>
        </w:rPr>
        <w:t>(7)/(8)</w:t>
      </w:r>
      <w:r w:rsidRPr="009F4BAD">
        <w:rPr>
          <w:rFonts w:cstheme="minorHAnsi"/>
          <w:iCs/>
        </w:rPr>
        <w:t>.</w:t>
      </w:r>
    </w:p>
    <w:p w14:paraId="6FEDC21B" w14:textId="77777777" w:rsidR="008152FC" w:rsidRPr="009F4BAD" w:rsidRDefault="008152FC" w:rsidP="008152FC">
      <w:pPr>
        <w:ind w:left="851" w:hanging="851"/>
        <w:rPr>
          <w:rFonts w:cstheme="minorHAnsi"/>
          <w:iCs/>
        </w:rPr>
      </w:pPr>
      <w:r w:rsidRPr="009F4BAD">
        <w:rPr>
          <w:rFonts w:cstheme="minorHAnsi"/>
          <w:iCs/>
        </w:rPr>
        <w:t>Step 4.</w:t>
      </w:r>
      <w:r w:rsidRPr="009F4BAD">
        <w:rPr>
          <w:rFonts w:cstheme="minorHAnsi"/>
          <w:iCs/>
        </w:rPr>
        <w:tab/>
        <w:t>There are no special circumstances that warrant notification to any other persons (section 95B(10)).</w:t>
      </w:r>
    </w:p>
    <w:p w14:paraId="0F3C6B91" w14:textId="77777777" w:rsidR="008152FC" w:rsidRPr="009F4BAD" w:rsidRDefault="008152FC" w:rsidP="008152FC">
      <w:pPr>
        <w:rPr>
          <w:rFonts w:cstheme="minorHAnsi"/>
          <w:iCs/>
          <w:lang w:val="en-NZ"/>
        </w:rPr>
      </w:pPr>
    </w:p>
    <w:p w14:paraId="1BF74091" w14:textId="77777777" w:rsidR="008152FC" w:rsidRPr="009F4BAD" w:rsidRDefault="008152FC" w:rsidP="009F4BAD">
      <w:pPr>
        <w:tabs>
          <w:tab w:val="left" w:pos="8820"/>
          <w:tab w:val="left" w:pos="9360"/>
        </w:tabs>
        <w:rPr>
          <w:rFonts w:cstheme="minorHAnsi"/>
          <w:i/>
          <w:iCs/>
          <w:color w:val="FF0000"/>
          <w:lang w:val="en-NZ"/>
        </w:rPr>
      </w:pPr>
      <w:r w:rsidRPr="009F4BAD">
        <w:rPr>
          <w:rFonts w:cstheme="minorHAnsi"/>
          <w:i/>
          <w:iCs/>
          <w:color w:val="FF0000"/>
          <w:lang w:val="en-NZ"/>
        </w:rPr>
        <w:t xml:space="preserve">Comment on any of the above matters that are applicable. </w:t>
      </w:r>
    </w:p>
    <w:p w14:paraId="6864A052" w14:textId="77777777" w:rsidR="009F4BAD" w:rsidRDefault="009F4BAD" w:rsidP="008152FC">
      <w:pPr>
        <w:rPr>
          <w:rFonts w:cstheme="minorHAnsi"/>
          <w:b/>
          <w:iCs/>
          <w:lang w:val="en-NZ"/>
        </w:rPr>
      </w:pPr>
    </w:p>
    <w:p w14:paraId="7774B890" w14:textId="753AB5FD" w:rsidR="008152FC" w:rsidRPr="009F4BAD" w:rsidRDefault="008152FC" w:rsidP="008152FC">
      <w:pPr>
        <w:rPr>
          <w:rFonts w:cstheme="minorHAnsi"/>
          <w:i/>
          <w:color w:val="FF0000"/>
          <w:lang w:val="en-NZ"/>
        </w:rPr>
      </w:pPr>
      <w:r w:rsidRPr="009F4BAD">
        <w:rPr>
          <w:rFonts w:cstheme="minorHAnsi"/>
          <w:b/>
          <w:iCs/>
          <w:lang w:val="en-NZ"/>
        </w:rPr>
        <w:t xml:space="preserve">In accordance with the provisions of section 95B, the application </w:t>
      </w:r>
      <w:r w:rsidRPr="009F4BAD">
        <w:rPr>
          <w:rFonts w:cstheme="minorHAnsi"/>
          <w:b/>
          <w:iCs/>
          <w:color w:val="FF0000"/>
          <w:lang w:val="en-NZ"/>
        </w:rPr>
        <w:t xml:space="preserve">must/must not </w:t>
      </w:r>
      <w:r w:rsidRPr="009F4BAD">
        <w:rPr>
          <w:rFonts w:cstheme="minorHAnsi"/>
          <w:b/>
          <w:iCs/>
          <w:lang w:val="en-NZ"/>
        </w:rPr>
        <w:t>be limited notified.</w:t>
      </w:r>
    </w:p>
    <w:p w14:paraId="53D96DDD" w14:textId="77777777" w:rsidR="008152FC" w:rsidRPr="009F4BAD" w:rsidRDefault="008152FC" w:rsidP="008152FC">
      <w:pPr>
        <w:tabs>
          <w:tab w:val="left" w:leader="dot" w:pos="2977"/>
          <w:tab w:val="left" w:leader="underscore" w:pos="6946"/>
        </w:tabs>
        <w:rPr>
          <w:rFonts w:cstheme="minorHAnsi"/>
          <w:lang w:val="en-NZ"/>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8152FC" w:rsidRPr="009F4BAD" w14:paraId="4EDB6A7E" w14:textId="77777777" w:rsidTr="009F4BAD">
        <w:tc>
          <w:tcPr>
            <w:tcW w:w="10201" w:type="dxa"/>
            <w:shd w:val="clear" w:color="auto" w:fill="F3F3F3"/>
          </w:tcPr>
          <w:p w14:paraId="1E12B5F6" w14:textId="77777777" w:rsidR="008152FC" w:rsidRPr="009F4BAD" w:rsidRDefault="008152FC" w:rsidP="004F5D6C">
            <w:pPr>
              <w:spacing w:before="40" w:after="40"/>
              <w:rPr>
                <w:rFonts w:cstheme="minorHAnsi"/>
                <w:b/>
                <w:lang w:val="en-NZ"/>
              </w:rPr>
            </w:pPr>
            <w:r w:rsidRPr="009F4BAD">
              <w:rPr>
                <w:rFonts w:cstheme="minorHAnsi"/>
                <w:b/>
                <w:lang w:val="en-NZ"/>
              </w:rPr>
              <w:t>Other Section 104 matters</w:t>
            </w:r>
          </w:p>
        </w:tc>
      </w:tr>
    </w:tbl>
    <w:p w14:paraId="52915297" w14:textId="77777777" w:rsidR="008152FC" w:rsidRPr="009F4BAD" w:rsidRDefault="008152FC" w:rsidP="008152FC">
      <w:pPr>
        <w:tabs>
          <w:tab w:val="left" w:leader="dot" w:pos="10140"/>
        </w:tabs>
        <w:rPr>
          <w:rFonts w:cstheme="minorHAnsi"/>
          <w:lang w:val="en-NZ"/>
        </w:rPr>
      </w:pPr>
    </w:p>
    <w:p w14:paraId="2C1A5D7F" w14:textId="10F1F167" w:rsidR="008152FC" w:rsidRPr="009F4BAD" w:rsidRDefault="008152FC" w:rsidP="008152FC">
      <w:pPr>
        <w:tabs>
          <w:tab w:val="left" w:leader="dot" w:pos="10140"/>
        </w:tabs>
        <w:spacing w:after="120"/>
        <w:rPr>
          <w:rFonts w:cstheme="minorHAnsi"/>
          <w:lang w:val="en-NZ"/>
        </w:rPr>
      </w:pPr>
      <w:r w:rsidRPr="009F4BAD">
        <w:rPr>
          <w:rFonts w:cstheme="minorHAnsi"/>
          <w:lang w:val="en-NZ"/>
        </w:rPr>
        <w:t xml:space="preserve">The </w:t>
      </w:r>
      <w:r w:rsidR="00F30234" w:rsidRPr="009F4BAD">
        <w:rPr>
          <w:rFonts w:cstheme="minorHAnsi"/>
          <w:lang w:val="en-NZ"/>
        </w:rPr>
        <w:t>change of conditions</w:t>
      </w:r>
      <w:r w:rsidRPr="009F4BAD">
        <w:rPr>
          <w:rFonts w:cstheme="minorHAnsi"/>
          <w:lang w:val="en-NZ"/>
        </w:rPr>
        <w:t xml:space="preserve"> is:</w:t>
      </w:r>
    </w:p>
    <w:p w14:paraId="0A81A788" w14:textId="06DD92E0" w:rsidR="008152FC" w:rsidRPr="009F4BAD" w:rsidRDefault="008152FC" w:rsidP="000C50A9">
      <w:pPr>
        <w:numPr>
          <w:ilvl w:val="0"/>
          <w:numId w:val="4"/>
        </w:numPr>
        <w:ind w:left="419" w:hanging="357"/>
        <w:rPr>
          <w:rFonts w:cstheme="minorHAnsi"/>
          <w:i/>
          <w:color w:val="FF0000"/>
          <w:lang w:val="en-NZ"/>
        </w:rPr>
      </w:pPr>
      <w:r w:rsidRPr="009F4BAD">
        <w:rPr>
          <w:rFonts w:cstheme="minorHAnsi"/>
          <w:lang w:val="en-NZ"/>
        </w:rPr>
        <w:t xml:space="preserve">Consistent with the relevant objectives and policies in the </w:t>
      </w:r>
      <w:r w:rsidRPr="009F4BAD">
        <w:rPr>
          <w:rFonts w:cstheme="minorHAnsi"/>
          <w:color w:val="FF0000"/>
          <w:lang w:val="en-NZ"/>
        </w:rPr>
        <w:t>District</w:t>
      </w:r>
      <w:r w:rsidRPr="009F4BAD">
        <w:rPr>
          <w:rFonts w:cstheme="minorHAnsi"/>
          <w:lang w:val="en-NZ"/>
        </w:rPr>
        <w:t xml:space="preserve"> Plan as </w:t>
      </w:r>
      <w:r w:rsidRPr="009F4BAD">
        <w:rPr>
          <w:rFonts w:cstheme="minorHAnsi"/>
          <w:color w:val="FF0000"/>
          <w:lang w:val="en-NZ"/>
        </w:rPr>
        <w:t xml:space="preserve">+ </w:t>
      </w:r>
      <w:r w:rsidRPr="009F4BAD">
        <w:rPr>
          <w:rFonts w:cstheme="minorHAnsi"/>
          <w:i/>
          <w:color w:val="FF0000"/>
          <w:lang w:val="en-NZ"/>
        </w:rPr>
        <w:t xml:space="preserve">include reference to transport, natural hazards, and zone objectives and policies </w:t>
      </w:r>
      <w:r w:rsidR="00757DF6">
        <w:rPr>
          <w:rFonts w:cstheme="minorHAnsi"/>
          <w:i/>
          <w:color w:val="FF0000"/>
          <w:lang w:val="en-NZ"/>
        </w:rPr>
        <w:t>(these include provisions inserted/amended by PC14 in policy 3 areas)</w:t>
      </w:r>
    </w:p>
    <w:p w14:paraId="2E220002" w14:textId="77777777" w:rsidR="000C50A9" w:rsidRPr="009F4BAD" w:rsidRDefault="000C50A9" w:rsidP="000C50A9">
      <w:pPr>
        <w:ind w:left="419"/>
        <w:rPr>
          <w:rFonts w:cstheme="minorHAnsi"/>
          <w:color w:val="FF0000"/>
          <w:lang w:val="en-NZ"/>
        </w:rPr>
      </w:pPr>
    </w:p>
    <w:p w14:paraId="66E0A508" w14:textId="395AB14A" w:rsidR="000C50A9" w:rsidRPr="009F4BAD" w:rsidRDefault="000C50A9" w:rsidP="000C50A9">
      <w:pPr>
        <w:numPr>
          <w:ilvl w:val="0"/>
          <w:numId w:val="4"/>
        </w:numPr>
        <w:rPr>
          <w:rFonts w:cstheme="minorHAnsi"/>
          <w:color w:val="FF0000"/>
          <w:lang w:val="en-NZ"/>
        </w:rPr>
      </w:pPr>
      <w:r w:rsidRPr="009F4BAD">
        <w:rPr>
          <w:rFonts w:cstheme="minorHAnsi"/>
          <w:color w:val="000000" w:themeColor="text1"/>
          <w:lang w:val="en-NZ"/>
        </w:rPr>
        <w:t xml:space="preserve">Not inconsistent with the NPS-UD as proposed to be given effect to via PC14, noting the proposed </w:t>
      </w:r>
      <w:r w:rsidRPr="009F4BAD">
        <w:rPr>
          <w:rFonts w:cstheme="minorHAnsi"/>
          <w:color w:val="FF0000"/>
          <w:lang w:val="en-NZ"/>
        </w:rPr>
        <w:t xml:space="preserve">qualifying matter/s applicable to / zoning of </w:t>
      </w:r>
      <w:r w:rsidRPr="009F4BAD">
        <w:rPr>
          <w:rFonts w:cstheme="minorHAnsi"/>
          <w:color w:val="000000" w:themeColor="text1"/>
          <w:lang w:val="en-NZ"/>
        </w:rPr>
        <w:t>this site which indicate</w:t>
      </w:r>
      <w:r w:rsidRPr="009F4BAD">
        <w:rPr>
          <w:rFonts w:cstheme="minorHAnsi"/>
          <w:color w:val="FF0000"/>
          <w:lang w:val="en-NZ"/>
        </w:rPr>
        <w:t>/s</w:t>
      </w:r>
      <w:r w:rsidRPr="009F4BAD">
        <w:rPr>
          <w:rFonts w:cstheme="minorHAnsi"/>
          <w:color w:val="000000" w:themeColor="text1"/>
          <w:lang w:val="en-NZ"/>
        </w:rPr>
        <w:t xml:space="preserve"> that the level of intensification to the degree signalled in the NPS may be inappropriate.</w:t>
      </w:r>
      <w:r w:rsidRPr="009F4BAD">
        <w:rPr>
          <w:rFonts w:cstheme="minorHAnsi"/>
          <w:color w:val="FF0000"/>
          <w:lang w:val="en-NZ"/>
        </w:rPr>
        <w:t xml:space="preserve"> </w:t>
      </w:r>
      <w:r w:rsidR="00A730BD" w:rsidRPr="009F4BAD">
        <w:rPr>
          <w:rFonts w:cstheme="minorHAnsi"/>
          <w:i/>
          <w:color w:val="FF0000"/>
          <w:lang w:val="en-NZ"/>
        </w:rPr>
        <w:t xml:space="preserve">Or discuss any </w:t>
      </w:r>
      <w:r w:rsidR="00E86129" w:rsidRPr="009F4BAD">
        <w:rPr>
          <w:rFonts w:cstheme="minorHAnsi"/>
          <w:i/>
          <w:color w:val="FF0000"/>
          <w:lang w:val="en-NZ"/>
        </w:rPr>
        <w:t xml:space="preserve">other </w:t>
      </w:r>
      <w:r w:rsidR="00A730BD" w:rsidRPr="009F4BAD">
        <w:rPr>
          <w:rFonts w:cstheme="minorHAnsi"/>
          <w:i/>
          <w:color w:val="FF0000"/>
          <w:lang w:val="en-NZ"/>
        </w:rPr>
        <w:t>relevant provision</w:t>
      </w:r>
      <w:r w:rsidR="00E86129" w:rsidRPr="009F4BAD">
        <w:rPr>
          <w:rFonts w:cstheme="minorHAnsi"/>
          <w:i/>
          <w:color w:val="FF0000"/>
          <w:lang w:val="en-NZ"/>
        </w:rPr>
        <w:t>s</w:t>
      </w:r>
      <w:r w:rsidR="00A730BD" w:rsidRPr="009F4BAD">
        <w:rPr>
          <w:rFonts w:cstheme="minorHAnsi"/>
          <w:i/>
          <w:color w:val="FF0000"/>
          <w:lang w:val="en-NZ"/>
        </w:rPr>
        <w:t>.</w:t>
      </w:r>
    </w:p>
    <w:p w14:paraId="0049E10D" w14:textId="77777777" w:rsidR="000C50A9" w:rsidRPr="009F4BAD" w:rsidRDefault="000C50A9" w:rsidP="000C50A9">
      <w:pPr>
        <w:ind w:left="420"/>
        <w:rPr>
          <w:rFonts w:cstheme="minorHAnsi"/>
          <w:color w:val="FF0000"/>
          <w:lang w:val="en-NZ"/>
        </w:rPr>
      </w:pPr>
    </w:p>
    <w:p w14:paraId="2B04D071" w14:textId="77777777" w:rsidR="008152FC" w:rsidRPr="009F4BAD" w:rsidRDefault="008152FC" w:rsidP="008152FC">
      <w:pPr>
        <w:numPr>
          <w:ilvl w:val="0"/>
          <w:numId w:val="4"/>
        </w:numPr>
        <w:rPr>
          <w:rFonts w:cstheme="minorHAnsi"/>
          <w:lang w:val="en-NZ"/>
        </w:rPr>
      </w:pPr>
      <w:r w:rsidRPr="009F4BAD">
        <w:rPr>
          <w:rFonts w:cstheme="minorHAnsi"/>
          <w:lang w:val="en-NZ"/>
        </w:rPr>
        <w:t>Able to be granted consent without notification, pursuant to Section 104(3)(d).</w:t>
      </w:r>
    </w:p>
    <w:p w14:paraId="72BD5631" w14:textId="77777777" w:rsidR="008152FC" w:rsidRPr="009F4BAD" w:rsidRDefault="008152FC" w:rsidP="008152FC">
      <w:pPr>
        <w:rPr>
          <w:rFonts w:cstheme="minorHAnsi"/>
          <w:lang w:val="en-NZ"/>
        </w:rPr>
      </w:pPr>
    </w:p>
    <w:p w14:paraId="2DDC97C0" w14:textId="2F66363C" w:rsidR="001F299E" w:rsidRPr="009F4BAD" w:rsidRDefault="008152FC" w:rsidP="008152FC">
      <w:pPr>
        <w:rPr>
          <w:rFonts w:eastAsiaTheme="minorHAnsi" w:cstheme="minorHAnsi"/>
          <w:lang w:val="en-NZ"/>
        </w:rPr>
      </w:pPr>
      <w:r w:rsidRPr="009F4BAD">
        <w:rPr>
          <w:rFonts w:eastAsiaTheme="minorHAnsi" w:cstheme="minorHAnsi"/>
          <w:lang w:val="en-NZ"/>
        </w:rPr>
        <w:t>For completeness, I note that the District Plan gives effect to Part 2 of the Act and the higher order planning documents referred to in s104(1)(b). The Plan was competently prepared and appropriately reflects the higher order provisions, so they do not need to be specifically addressed in this report</w:t>
      </w:r>
      <w:r w:rsidRPr="009F4BAD">
        <w:rPr>
          <w:rFonts w:eastAsiaTheme="minorHAnsi" w:cstheme="minorHAnsi"/>
          <w:vertAlign w:val="superscript"/>
          <w:lang w:val="en-NZ"/>
        </w:rPr>
        <w:footnoteReference w:id="2"/>
      </w:r>
      <w:r w:rsidRPr="009F4BAD">
        <w:rPr>
          <w:rFonts w:eastAsiaTheme="minorHAnsi" w:cstheme="minorHAnsi"/>
          <w:lang w:val="en-NZ"/>
        </w:rPr>
        <w:t xml:space="preserve">. </w:t>
      </w:r>
    </w:p>
    <w:p w14:paraId="7B54C7F9" w14:textId="77777777" w:rsidR="008152FC" w:rsidRPr="009F4BAD" w:rsidRDefault="008152FC" w:rsidP="008152FC">
      <w:pPr>
        <w:tabs>
          <w:tab w:val="left" w:leader="dot" w:pos="2977"/>
          <w:tab w:val="left" w:leader="underscore" w:pos="6946"/>
        </w:tabs>
        <w:rPr>
          <w:rFonts w:cstheme="minorHAnsi"/>
          <w:lang w:val="en-NZ"/>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8152FC" w:rsidRPr="009F4BAD" w14:paraId="581C277C" w14:textId="77777777" w:rsidTr="009F4BAD">
        <w:tc>
          <w:tcPr>
            <w:tcW w:w="10201" w:type="dxa"/>
            <w:shd w:val="clear" w:color="auto" w:fill="F3F3F3"/>
          </w:tcPr>
          <w:p w14:paraId="7E88907E" w14:textId="77777777" w:rsidR="008152FC" w:rsidRPr="009F4BAD" w:rsidRDefault="008152FC" w:rsidP="004F5D6C">
            <w:pPr>
              <w:spacing w:before="40" w:after="40"/>
              <w:rPr>
                <w:rFonts w:cstheme="minorHAnsi"/>
                <w:b/>
                <w:lang w:val="en-NZ"/>
              </w:rPr>
            </w:pPr>
            <w:r w:rsidRPr="009F4BAD">
              <w:rPr>
                <w:rFonts w:cstheme="minorHAnsi"/>
                <w:b/>
                <w:lang w:val="en-NZ"/>
              </w:rPr>
              <w:t>Recommendations</w:t>
            </w:r>
          </w:p>
        </w:tc>
      </w:tr>
    </w:tbl>
    <w:p w14:paraId="4B23A7AC" w14:textId="77777777" w:rsidR="008152FC" w:rsidRPr="009F4BAD" w:rsidRDefault="008152FC" w:rsidP="008152FC">
      <w:pPr>
        <w:tabs>
          <w:tab w:val="left" w:leader="dot" w:pos="2977"/>
          <w:tab w:val="left" w:leader="underscore" w:pos="6946"/>
        </w:tabs>
        <w:rPr>
          <w:rFonts w:cstheme="minorHAnsi"/>
          <w:lang w:val="en-NZ"/>
        </w:rPr>
      </w:pPr>
    </w:p>
    <w:p w14:paraId="31E45358" w14:textId="77777777" w:rsidR="008152FC" w:rsidRPr="009F4BAD" w:rsidRDefault="008152FC" w:rsidP="008152FC">
      <w:pPr>
        <w:tabs>
          <w:tab w:val="left" w:leader="dot" w:pos="2977"/>
          <w:tab w:val="left" w:leader="underscore" w:pos="6946"/>
        </w:tabs>
        <w:rPr>
          <w:rFonts w:cstheme="minorHAnsi"/>
          <w:lang w:val="en-NZ"/>
        </w:rPr>
      </w:pPr>
      <w:r w:rsidRPr="009F4BAD">
        <w:rPr>
          <w:rFonts w:cstheme="minorHAnsi"/>
          <w:lang w:val="en-NZ"/>
        </w:rPr>
        <w:t>That, for the reasons outlined above:</w:t>
      </w:r>
    </w:p>
    <w:p w14:paraId="1F5E12FD" w14:textId="77777777" w:rsidR="008152FC" w:rsidRPr="009F4BAD" w:rsidRDefault="008152FC" w:rsidP="008152FC">
      <w:pPr>
        <w:tabs>
          <w:tab w:val="left" w:leader="dot" w:pos="2977"/>
          <w:tab w:val="left" w:leader="underscore" w:pos="6946"/>
        </w:tabs>
        <w:rPr>
          <w:rFonts w:cstheme="minorHAnsi"/>
          <w:lang w:val="en-NZ"/>
        </w:rPr>
      </w:pPr>
    </w:p>
    <w:p w14:paraId="770B3A57" w14:textId="77777777" w:rsidR="008152FC" w:rsidRPr="009F4BAD" w:rsidRDefault="008152FC" w:rsidP="008152FC">
      <w:pPr>
        <w:ind w:left="567" w:hanging="567"/>
        <w:rPr>
          <w:rFonts w:cstheme="minorHAnsi"/>
          <w:bCs/>
          <w:lang w:val="en-NZ"/>
        </w:rPr>
      </w:pPr>
      <w:r w:rsidRPr="009F4BAD">
        <w:rPr>
          <w:rFonts w:cstheme="minorHAnsi"/>
          <w:lang w:val="en-NZ"/>
        </w:rPr>
        <w:t>A.</w:t>
      </w:r>
      <w:r w:rsidRPr="009F4BAD">
        <w:rPr>
          <w:rFonts w:cstheme="minorHAnsi"/>
          <w:b/>
          <w:lang w:val="en-NZ"/>
        </w:rPr>
        <w:tab/>
      </w:r>
      <w:r w:rsidRPr="009F4BAD">
        <w:rPr>
          <w:rFonts w:cstheme="minorHAnsi"/>
          <w:bCs/>
          <w:lang w:val="en-NZ"/>
        </w:rPr>
        <w:t xml:space="preserve">The application be processed on a </w:t>
      </w:r>
      <w:r w:rsidRPr="009F4BAD">
        <w:rPr>
          <w:rFonts w:cstheme="minorHAnsi"/>
          <w:b/>
          <w:lang w:val="en-NZ"/>
        </w:rPr>
        <w:t>non-notified</w:t>
      </w:r>
      <w:r w:rsidRPr="009F4BAD">
        <w:rPr>
          <w:rFonts w:cstheme="minorHAnsi"/>
          <w:bCs/>
          <w:lang w:val="en-NZ"/>
        </w:rPr>
        <w:t xml:space="preserve"> basis in accordance with Sections 95A and 95B of the Resource Management Act 1991.</w:t>
      </w:r>
    </w:p>
    <w:p w14:paraId="04CA11EC" w14:textId="77777777" w:rsidR="008152FC" w:rsidRPr="009F4BAD" w:rsidRDefault="008152FC" w:rsidP="008152FC">
      <w:pPr>
        <w:tabs>
          <w:tab w:val="left" w:pos="2410"/>
        </w:tabs>
        <w:ind w:hanging="1701"/>
        <w:rPr>
          <w:rFonts w:cstheme="minorHAnsi"/>
          <w:bCs/>
          <w:lang w:val="en-NZ"/>
        </w:rPr>
      </w:pPr>
    </w:p>
    <w:p w14:paraId="571E3704" w14:textId="77777777" w:rsidR="008152FC" w:rsidRPr="009F4BAD" w:rsidRDefault="008152FC" w:rsidP="008152FC">
      <w:pPr>
        <w:ind w:left="540" w:hanging="540"/>
        <w:rPr>
          <w:rFonts w:cstheme="minorHAnsi"/>
          <w:color w:val="000000"/>
          <w:lang w:val="en-NZ"/>
        </w:rPr>
      </w:pPr>
      <w:r w:rsidRPr="009F4BAD">
        <w:rPr>
          <w:rFonts w:cstheme="minorHAnsi"/>
          <w:lang w:val="en-NZ"/>
        </w:rPr>
        <w:t xml:space="preserve">B. </w:t>
      </w:r>
      <w:r w:rsidRPr="009F4BAD">
        <w:rPr>
          <w:rFonts w:cstheme="minorHAnsi"/>
          <w:lang w:val="en-NZ"/>
        </w:rPr>
        <w:tab/>
        <w:t xml:space="preserve">The application </w:t>
      </w:r>
      <w:r w:rsidRPr="009F4BAD">
        <w:rPr>
          <w:rFonts w:cstheme="minorHAnsi"/>
          <w:b/>
          <w:lang w:val="en-NZ"/>
        </w:rPr>
        <w:t>be granted</w:t>
      </w:r>
      <w:r w:rsidRPr="009F4BAD">
        <w:rPr>
          <w:rFonts w:cstheme="minorHAnsi"/>
          <w:lang w:val="en-NZ"/>
        </w:rPr>
        <w:t xml:space="preserve"> pursuant to Section 127 of the Resource Management Act 1991.</w:t>
      </w:r>
    </w:p>
    <w:p w14:paraId="3D317BB4" w14:textId="77777777" w:rsidR="008152FC" w:rsidRPr="009F4BAD" w:rsidRDefault="008152FC" w:rsidP="008152FC">
      <w:pPr>
        <w:tabs>
          <w:tab w:val="left" w:leader="dot" w:pos="10140"/>
        </w:tabs>
        <w:rPr>
          <w:rFonts w:cstheme="minorHAnsi"/>
          <w:color w:val="000000"/>
          <w:lang w:val="en-NZ"/>
        </w:rPr>
      </w:pPr>
    </w:p>
    <w:p w14:paraId="2E638DC5" w14:textId="77777777" w:rsidR="008152FC" w:rsidRPr="009F4BAD" w:rsidRDefault="008152FC" w:rsidP="008152FC">
      <w:pPr>
        <w:tabs>
          <w:tab w:val="left" w:leader="dot" w:pos="10140"/>
        </w:tabs>
        <w:rPr>
          <w:rFonts w:cstheme="minorHAnsi"/>
          <w:color w:val="000000"/>
          <w:lang w:val="en-NZ"/>
        </w:rPr>
      </w:pPr>
      <w:r w:rsidRPr="009F4BAD">
        <w:rPr>
          <w:rFonts w:cstheme="minorHAnsi"/>
          <w:color w:val="000000"/>
          <w:lang w:val="en-NZ"/>
        </w:rPr>
        <w:t>The conditions of consent shall now read as follows:</w:t>
      </w:r>
    </w:p>
    <w:p w14:paraId="3C428F31" w14:textId="77777777" w:rsidR="008152FC" w:rsidRPr="009F4BAD" w:rsidRDefault="008152FC" w:rsidP="008152FC">
      <w:pPr>
        <w:tabs>
          <w:tab w:val="left" w:leader="dot" w:pos="10140"/>
        </w:tabs>
        <w:rPr>
          <w:rFonts w:cstheme="minorHAnsi"/>
          <w:b/>
          <w:color w:val="000000"/>
          <w:lang w:val="en-NZ"/>
        </w:rPr>
      </w:pPr>
    </w:p>
    <w:p w14:paraId="15D878CE" w14:textId="77777777" w:rsidR="000B5D7C" w:rsidRPr="009F4BAD" w:rsidRDefault="000B5D7C" w:rsidP="000B5D7C">
      <w:pPr>
        <w:rPr>
          <w:rFonts w:cstheme="minorHAnsi"/>
          <w:i/>
          <w:color w:val="FF0000"/>
          <w:lang w:val="en-NZ"/>
        </w:rPr>
      </w:pPr>
      <w:r w:rsidRPr="009F4BAD">
        <w:rPr>
          <w:rFonts w:cstheme="minorHAnsi"/>
          <w:i/>
          <w:color w:val="FF0000"/>
        </w:rPr>
        <w:t xml:space="preserve">Insert all of the original conditions and advice notes, </w:t>
      </w:r>
      <w:r w:rsidRPr="009F4BAD">
        <w:rPr>
          <w:rFonts w:cstheme="minorHAnsi"/>
          <w:i/>
          <w:strike/>
          <w:color w:val="FF0000"/>
        </w:rPr>
        <w:t>strike out</w:t>
      </w:r>
      <w:r w:rsidRPr="009F4BAD">
        <w:rPr>
          <w:rFonts w:cstheme="minorHAnsi"/>
          <w:i/>
          <w:color w:val="FF0000"/>
        </w:rPr>
        <w:t xml:space="preserve"> the old condition(s) and replace it/them with the new condition(s) shown in </w:t>
      </w:r>
      <w:r w:rsidRPr="009F4BAD">
        <w:rPr>
          <w:rFonts w:cstheme="minorHAnsi"/>
          <w:b/>
          <w:i/>
          <w:color w:val="FF0000"/>
        </w:rPr>
        <w:t>bold</w:t>
      </w:r>
      <w:r w:rsidRPr="009F4BAD">
        <w:rPr>
          <w:rFonts w:cstheme="minorHAnsi"/>
          <w:i/>
          <w:color w:val="FF0000"/>
        </w:rPr>
        <w:t>.  If you are replacing the original condition with more than one new condition, use the same condition number (e.g. replace condition 3 with new conditions 3A, 3B, 3C)</w:t>
      </w:r>
    </w:p>
    <w:p w14:paraId="2C9F310F" w14:textId="77777777" w:rsidR="000B5D7C" w:rsidRPr="009F4BAD" w:rsidRDefault="000B5D7C" w:rsidP="000B5D7C">
      <w:pPr>
        <w:tabs>
          <w:tab w:val="left" w:leader="dot" w:pos="2977"/>
          <w:tab w:val="left" w:leader="underscore" w:pos="6946"/>
        </w:tabs>
        <w:rPr>
          <w:rFonts w:cstheme="minorHAnsi"/>
        </w:rPr>
      </w:pPr>
    </w:p>
    <w:p w14:paraId="7229C518" w14:textId="77777777" w:rsidR="000B5D7C" w:rsidRPr="009F4BAD" w:rsidRDefault="000B5D7C" w:rsidP="000B5D7C">
      <w:pPr>
        <w:tabs>
          <w:tab w:val="left" w:leader="dot" w:pos="10140"/>
        </w:tabs>
        <w:ind w:left="540" w:right="20" w:hanging="540"/>
        <w:rPr>
          <w:rFonts w:cstheme="minorHAnsi"/>
          <w:b/>
          <w:color w:val="FF0000"/>
        </w:rPr>
      </w:pPr>
      <w:r w:rsidRPr="009F4BAD">
        <w:rPr>
          <w:rFonts w:cstheme="minorHAnsi"/>
        </w:rPr>
        <w:t>1)</w:t>
      </w:r>
      <w:r w:rsidRPr="009F4BAD">
        <w:rPr>
          <w:rFonts w:cstheme="minorHAnsi"/>
        </w:rPr>
        <w:tab/>
        <w:t xml:space="preserve">The development shall proceed in accordance with the information submitted with the original application, </w:t>
      </w:r>
      <w:r w:rsidRPr="009F4BAD">
        <w:rPr>
          <w:rFonts w:cstheme="minorHAnsi"/>
          <w:b/>
        </w:rPr>
        <w:t xml:space="preserve">as varied by s127 application RMA/+++. The approved consent plans are entered into Council records as RMA/+++ </w:t>
      </w:r>
      <w:r w:rsidRPr="009F4BAD">
        <w:rPr>
          <w:rFonts w:cstheme="minorHAnsi"/>
          <w:i/>
          <w:color w:val="FF0000"/>
        </w:rPr>
        <w:t>(original RMA number)</w:t>
      </w:r>
      <w:r w:rsidRPr="009F4BAD">
        <w:rPr>
          <w:rFonts w:cstheme="minorHAnsi"/>
          <w:color w:val="FF0000"/>
        </w:rPr>
        <w:t>.</w:t>
      </w:r>
      <w:r w:rsidRPr="009F4BAD">
        <w:rPr>
          <w:rFonts w:cstheme="minorHAnsi"/>
          <w:b/>
          <w:color w:val="FF0000"/>
        </w:rPr>
        <w:t xml:space="preserve"> </w:t>
      </w:r>
    </w:p>
    <w:p w14:paraId="477B0FD9" w14:textId="77777777" w:rsidR="000B5D7C" w:rsidRPr="009F4BAD" w:rsidRDefault="000B5D7C" w:rsidP="000B5D7C">
      <w:pPr>
        <w:tabs>
          <w:tab w:val="left" w:leader="dot" w:pos="10140"/>
        </w:tabs>
        <w:ind w:left="540" w:right="20" w:hanging="540"/>
        <w:rPr>
          <w:rFonts w:cstheme="minorHAnsi"/>
          <w:i/>
          <w:color w:val="FF0000"/>
        </w:rPr>
      </w:pPr>
      <w:r w:rsidRPr="009F4BAD">
        <w:rPr>
          <w:rFonts w:cstheme="minorHAnsi"/>
          <w:i/>
          <w:color w:val="FF0000"/>
        </w:rPr>
        <w:tab/>
      </w:r>
    </w:p>
    <w:p w14:paraId="571BC17C" w14:textId="548A2817" w:rsidR="000B5D7C" w:rsidRPr="009F4BAD" w:rsidRDefault="000B5D7C" w:rsidP="000B5D7C">
      <w:pPr>
        <w:tabs>
          <w:tab w:val="left" w:leader="dot" w:pos="10140"/>
        </w:tabs>
        <w:ind w:left="540" w:right="20" w:hanging="540"/>
        <w:rPr>
          <w:rFonts w:cstheme="minorHAnsi"/>
          <w:color w:val="FF0000"/>
        </w:rPr>
      </w:pPr>
      <w:r w:rsidRPr="009F4BAD">
        <w:rPr>
          <w:rFonts w:cstheme="minorHAnsi"/>
          <w:i/>
          <w:color w:val="FF0000"/>
        </w:rPr>
        <w:tab/>
        <w:t>When stamping the plans</w:t>
      </w:r>
      <w:r w:rsidR="00CC181E">
        <w:rPr>
          <w:rFonts w:cstheme="minorHAnsi"/>
          <w:i/>
          <w:color w:val="FF0000"/>
        </w:rPr>
        <w:t xml:space="preserve"> for land use consents</w:t>
      </w:r>
      <w:r w:rsidRPr="009F4BAD">
        <w:rPr>
          <w:rFonts w:cstheme="minorHAnsi"/>
          <w:i/>
          <w:color w:val="FF0000"/>
        </w:rPr>
        <w:t xml:space="preserve">, put the original consent number </w:t>
      </w:r>
      <w:r w:rsidR="00CC181E">
        <w:rPr>
          <w:rFonts w:cstheme="minorHAnsi"/>
          <w:i/>
          <w:color w:val="FF0000"/>
        </w:rPr>
        <w:t>first, followed by the 127 RMA number in brackets, e.g. “RMA/2023/123 (&amp; RMA/2023/789)”</w:t>
      </w:r>
      <w:r w:rsidRPr="009F4BAD">
        <w:rPr>
          <w:rFonts w:cstheme="minorHAnsi"/>
          <w:i/>
          <w:color w:val="FF0000"/>
        </w:rPr>
        <w:t xml:space="preserve">. </w:t>
      </w:r>
      <w:r w:rsidR="00CC181E">
        <w:rPr>
          <w:rFonts w:cstheme="minorHAnsi"/>
          <w:i/>
          <w:color w:val="FF0000"/>
        </w:rPr>
        <w:t>For subdivision consents only the 127 number is needed.</w:t>
      </w:r>
    </w:p>
    <w:p w14:paraId="1538177B" w14:textId="77777777" w:rsidR="008152FC" w:rsidRPr="009F4BAD" w:rsidRDefault="008152FC" w:rsidP="008152FC">
      <w:pPr>
        <w:tabs>
          <w:tab w:val="left" w:leader="dot" w:pos="2977"/>
          <w:tab w:val="left" w:leader="underscore" w:pos="6946"/>
        </w:tabs>
        <w:rPr>
          <w:rFonts w:cstheme="minorHAnsi"/>
          <w:lang w:val="en-NZ"/>
        </w:rPr>
      </w:pPr>
    </w:p>
    <w:p w14:paraId="23E99045" w14:textId="77777777" w:rsidR="008152FC" w:rsidRPr="009F4BAD" w:rsidRDefault="008152FC" w:rsidP="008152FC">
      <w:pPr>
        <w:tabs>
          <w:tab w:val="left" w:leader="dot" w:pos="2977"/>
          <w:tab w:val="left" w:leader="underscore" w:pos="6946"/>
        </w:tabs>
        <w:rPr>
          <w:rFonts w:cstheme="minorHAnsi"/>
          <w:b/>
          <w:lang w:val="en-NZ"/>
        </w:rPr>
      </w:pPr>
      <w:r w:rsidRPr="009F4BAD">
        <w:rPr>
          <w:rFonts w:cstheme="minorHAnsi"/>
          <w:b/>
          <w:lang w:val="en-NZ"/>
        </w:rPr>
        <w:t>Advice Note:</w:t>
      </w:r>
    </w:p>
    <w:p w14:paraId="52505E96" w14:textId="77777777" w:rsidR="008152FC" w:rsidRPr="009F4BAD" w:rsidRDefault="008152FC" w:rsidP="008152FC">
      <w:pPr>
        <w:rPr>
          <w:rFonts w:cstheme="minorHAnsi"/>
          <w:color w:val="000000"/>
          <w:lang w:val="en-NZ"/>
        </w:rPr>
      </w:pPr>
      <w:r w:rsidRPr="009F4BAD">
        <w:rPr>
          <w:rFonts w:cstheme="minorHAnsi"/>
          <w:color w:val="000000"/>
          <w:lang w:val="en-NZ"/>
        </w:rPr>
        <w:t xml:space="preserve">The lapse date of the consent remains unchanged, i.e. +++ </w:t>
      </w:r>
      <w:r w:rsidRPr="009F4BAD">
        <w:rPr>
          <w:rFonts w:cstheme="minorHAnsi"/>
          <w:color w:val="FF0000"/>
          <w:lang w:val="en-NZ"/>
        </w:rPr>
        <w:t>insert lapse date of original consent</w:t>
      </w:r>
      <w:r w:rsidRPr="009F4BAD">
        <w:rPr>
          <w:rFonts w:cstheme="minorHAnsi"/>
          <w:color w:val="000000"/>
          <w:lang w:val="en-NZ"/>
        </w:rPr>
        <w:t xml:space="preserve">. </w:t>
      </w:r>
      <w:r w:rsidRPr="009F4BAD">
        <w:rPr>
          <w:rFonts w:cstheme="minorHAnsi"/>
          <w:i/>
          <w:color w:val="FF0000"/>
          <w:lang w:val="en-NZ"/>
        </w:rPr>
        <w:t>(This is usually 5 years from the date the consent was issued. For notified consents that were not appealed it is 5 years plus 15 working days.)</w:t>
      </w:r>
      <w:r w:rsidRPr="009F4BAD">
        <w:rPr>
          <w:rFonts w:cstheme="minorHAnsi"/>
          <w:color w:val="000000"/>
          <w:lang w:val="en-NZ"/>
        </w:rPr>
        <w:t xml:space="preserve"> The consent will lapse on this date unless it is given effect to before then.</w:t>
      </w:r>
      <w:r w:rsidRPr="009F4BAD">
        <w:rPr>
          <w:rFonts w:cstheme="minorHAnsi"/>
          <w:b/>
          <w:color w:val="000000"/>
          <w:lang w:val="en-NZ"/>
        </w:rPr>
        <w:t xml:space="preserve">  </w:t>
      </w:r>
    </w:p>
    <w:p w14:paraId="7049912F" w14:textId="77777777" w:rsidR="008152FC" w:rsidRPr="009F4BAD" w:rsidRDefault="008152FC" w:rsidP="008152FC">
      <w:pPr>
        <w:rPr>
          <w:rFonts w:cstheme="minorHAnsi"/>
          <w:color w:val="000000"/>
          <w:lang w:val="en-NZ"/>
        </w:rPr>
      </w:pPr>
    </w:p>
    <w:p w14:paraId="5153991B" w14:textId="77777777" w:rsidR="008152FC" w:rsidRPr="009F4BAD" w:rsidRDefault="008152FC" w:rsidP="008152FC">
      <w:pPr>
        <w:tabs>
          <w:tab w:val="left" w:pos="3119"/>
        </w:tabs>
        <w:spacing w:before="60"/>
        <w:rPr>
          <w:rFonts w:cstheme="minorHAnsi"/>
          <w:lang w:val="en-NZ"/>
        </w:rPr>
      </w:pPr>
      <w:r w:rsidRPr="009F4BAD">
        <w:rPr>
          <w:rFonts w:cstheme="minorHAnsi"/>
          <w:b/>
          <w:lang w:val="en-NZ"/>
        </w:rPr>
        <w:t>Reported and recommended by:</w:t>
      </w:r>
      <w:r w:rsidRPr="009F4BAD">
        <w:rPr>
          <w:rFonts w:cstheme="minorHAnsi"/>
          <w:lang w:val="en-NZ"/>
        </w:rPr>
        <w:t xml:space="preserve">   </w:t>
      </w:r>
      <w:r w:rsidRPr="009F4BAD">
        <w:rPr>
          <w:rFonts w:cstheme="minorHAnsi"/>
          <w:color w:val="FF0000"/>
          <w:lang w:val="en-NZ"/>
        </w:rPr>
        <w:t>type your name and position</w:t>
      </w:r>
      <w:r w:rsidRPr="009F4BAD">
        <w:rPr>
          <w:rFonts w:cstheme="minorHAnsi"/>
          <w:lang w:val="en-NZ"/>
        </w:rPr>
        <w:tab/>
      </w:r>
      <w:r w:rsidRPr="009F4BAD">
        <w:rPr>
          <w:rFonts w:cstheme="minorHAnsi"/>
          <w:lang w:val="en-NZ"/>
        </w:rPr>
        <w:tab/>
      </w:r>
      <w:r w:rsidRPr="009F4BAD">
        <w:rPr>
          <w:rFonts w:cstheme="minorHAnsi"/>
          <w:lang w:val="en-NZ"/>
        </w:rPr>
        <w:tab/>
      </w:r>
      <w:r w:rsidRPr="009F4BAD">
        <w:rPr>
          <w:rFonts w:cstheme="minorHAnsi"/>
          <w:b/>
          <w:lang w:val="en-NZ"/>
        </w:rPr>
        <w:t>Date:</w:t>
      </w:r>
      <w:r w:rsidRPr="009F4BAD">
        <w:rPr>
          <w:rFonts w:cstheme="minorHAnsi"/>
          <w:lang w:val="en-NZ"/>
        </w:rPr>
        <w:t xml:space="preserve">  </w:t>
      </w:r>
      <w:r w:rsidRPr="009F4BAD">
        <w:rPr>
          <w:rFonts w:cstheme="minorHAnsi"/>
          <w:color w:val="FF0000"/>
          <w:lang w:val="en-NZ"/>
        </w:rPr>
        <w:t xml:space="preserve"> type it in</w:t>
      </w:r>
    </w:p>
    <w:p w14:paraId="0F258358" w14:textId="77777777" w:rsidR="008152FC" w:rsidRPr="009F4BAD" w:rsidRDefault="008152FC" w:rsidP="008152FC">
      <w:pPr>
        <w:tabs>
          <w:tab w:val="left" w:pos="3119"/>
        </w:tabs>
        <w:rPr>
          <w:rFonts w:cstheme="minorHAnsi"/>
          <w:lang w:val="en-NZ"/>
        </w:rPr>
      </w:pPr>
    </w:p>
    <w:p w14:paraId="2D2C74FA" w14:textId="77777777" w:rsidR="008152FC" w:rsidRPr="009F4BAD" w:rsidRDefault="008152FC" w:rsidP="008152FC">
      <w:pPr>
        <w:tabs>
          <w:tab w:val="left" w:pos="3119"/>
        </w:tabs>
        <w:spacing w:before="60"/>
        <w:rPr>
          <w:rFonts w:cstheme="minorHAnsi"/>
          <w:lang w:val="en-NZ"/>
        </w:rPr>
      </w:pPr>
      <w:r w:rsidRPr="009F4BAD">
        <w:rPr>
          <w:rFonts w:cstheme="minorHAnsi"/>
          <w:b/>
          <w:lang w:val="en-NZ"/>
        </w:rPr>
        <w:t>Reviewed by:</w:t>
      </w:r>
      <w:r w:rsidRPr="009F4BAD">
        <w:rPr>
          <w:rFonts w:cstheme="minorHAnsi"/>
          <w:lang w:val="en-NZ"/>
        </w:rPr>
        <w:t xml:space="preserve">   </w:t>
      </w:r>
      <w:r w:rsidRPr="009F4BAD">
        <w:rPr>
          <w:rFonts w:cstheme="minorHAnsi"/>
          <w:color w:val="FF0000"/>
          <w:lang w:val="en-NZ"/>
        </w:rPr>
        <w:t>type your name and position</w:t>
      </w:r>
      <w:r w:rsidRPr="009F4BAD">
        <w:rPr>
          <w:rFonts w:cstheme="minorHAnsi"/>
          <w:lang w:val="en-NZ"/>
        </w:rPr>
        <w:tab/>
      </w:r>
      <w:r w:rsidRPr="009F4BAD">
        <w:rPr>
          <w:rFonts w:cstheme="minorHAnsi"/>
          <w:lang w:val="en-NZ"/>
        </w:rPr>
        <w:tab/>
      </w:r>
      <w:r w:rsidRPr="009F4BAD">
        <w:rPr>
          <w:rFonts w:cstheme="minorHAnsi"/>
          <w:lang w:val="en-NZ"/>
        </w:rPr>
        <w:tab/>
      </w:r>
      <w:r w:rsidRPr="009F4BAD">
        <w:rPr>
          <w:rFonts w:cstheme="minorHAnsi"/>
          <w:lang w:val="en-NZ"/>
        </w:rPr>
        <w:tab/>
      </w:r>
      <w:r w:rsidRPr="009F4BAD">
        <w:rPr>
          <w:rFonts w:cstheme="minorHAnsi"/>
          <w:lang w:val="en-NZ"/>
        </w:rPr>
        <w:tab/>
      </w:r>
      <w:r w:rsidRPr="009F4BAD">
        <w:rPr>
          <w:rFonts w:cstheme="minorHAnsi"/>
          <w:b/>
          <w:lang w:val="en-NZ"/>
        </w:rPr>
        <w:t>Date:</w:t>
      </w:r>
      <w:r w:rsidRPr="009F4BAD">
        <w:rPr>
          <w:rFonts w:cstheme="minorHAnsi"/>
          <w:lang w:val="en-NZ"/>
        </w:rPr>
        <w:t xml:space="preserve">  </w:t>
      </w:r>
      <w:r w:rsidRPr="009F4BAD">
        <w:rPr>
          <w:rFonts w:cstheme="minorHAnsi"/>
          <w:color w:val="FF0000"/>
          <w:lang w:val="en-NZ"/>
        </w:rPr>
        <w:t xml:space="preserve"> type it in</w:t>
      </w:r>
    </w:p>
    <w:p w14:paraId="1D906287" w14:textId="77777777" w:rsidR="008152FC" w:rsidRPr="009F4BAD" w:rsidRDefault="008152FC" w:rsidP="008152FC">
      <w:pPr>
        <w:rPr>
          <w:rFonts w:cstheme="minorHAnsi"/>
          <w:i/>
          <w:color w:val="FF0000"/>
          <w:lang w:val="en-NZ"/>
        </w:rPr>
      </w:pPr>
      <w:r w:rsidRPr="009F4BAD">
        <w:rPr>
          <w:rFonts w:cstheme="minorHAnsi"/>
          <w:i/>
          <w:color w:val="FF0000"/>
          <w:lang w:val="en-NZ"/>
        </w:rPr>
        <w:lastRenderedPageBreak/>
        <w:t>(review required if Planner Level 2 or Planning Technician, and all separate s.95 decisions - delete if not required)</w:t>
      </w:r>
    </w:p>
    <w:p w14:paraId="4720A85D" w14:textId="77777777" w:rsidR="008152FC" w:rsidRPr="009F4BAD" w:rsidRDefault="008152FC" w:rsidP="008152FC">
      <w:pPr>
        <w:rPr>
          <w:rFonts w:cstheme="minorHAnsi"/>
          <w:b/>
          <w:lang w:val="en-NZ"/>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8152FC" w:rsidRPr="009F4BAD" w14:paraId="3A4AB9D5" w14:textId="77777777" w:rsidTr="009F4BAD">
        <w:tc>
          <w:tcPr>
            <w:tcW w:w="10201" w:type="dxa"/>
            <w:tcBorders>
              <w:top w:val="single" w:sz="4" w:space="0" w:color="auto"/>
              <w:left w:val="single" w:sz="4" w:space="0" w:color="auto"/>
              <w:bottom w:val="single" w:sz="4" w:space="0" w:color="auto"/>
              <w:right w:val="single" w:sz="4" w:space="0" w:color="auto"/>
            </w:tcBorders>
            <w:shd w:val="clear" w:color="auto" w:fill="F3F3F3"/>
          </w:tcPr>
          <w:p w14:paraId="4AE7D106" w14:textId="77777777" w:rsidR="008152FC" w:rsidRPr="009F4BAD" w:rsidRDefault="008152FC" w:rsidP="004F5D6C">
            <w:pPr>
              <w:spacing w:before="40" w:after="40"/>
              <w:rPr>
                <w:rFonts w:cstheme="minorHAnsi"/>
                <w:b/>
                <w:lang w:val="en-NZ"/>
              </w:rPr>
            </w:pPr>
            <w:r w:rsidRPr="009F4BAD">
              <w:rPr>
                <w:rFonts w:cstheme="minorHAnsi"/>
                <w:b/>
                <w:lang w:val="en-NZ"/>
              </w:rPr>
              <w:t>Decision</w:t>
            </w:r>
          </w:p>
        </w:tc>
      </w:tr>
    </w:tbl>
    <w:p w14:paraId="5FC7F45F" w14:textId="77777777" w:rsidR="008152FC" w:rsidRPr="009F4BAD" w:rsidRDefault="008152FC" w:rsidP="008152FC">
      <w:pPr>
        <w:rPr>
          <w:rFonts w:cstheme="minorHAnsi"/>
          <w:b/>
          <w:lang w:val="en-NZ"/>
        </w:rPr>
      </w:pPr>
    </w:p>
    <w:p w14:paraId="14F6D21B" w14:textId="77777777" w:rsidR="008152FC" w:rsidRPr="009F4BAD" w:rsidRDefault="008152FC" w:rsidP="008152FC">
      <w:pPr>
        <w:rPr>
          <w:rFonts w:cstheme="minorHAnsi"/>
          <w:lang w:val="en-NZ"/>
        </w:rPr>
      </w:pPr>
      <w:r w:rsidRPr="009F4BAD">
        <w:rPr>
          <w:rFonts w:cstheme="minorHAnsi"/>
          <w:lang w:val="en-NZ"/>
        </w:rPr>
        <w:t>That the above recommendations be adopted for the reasons outlined in the report.</w:t>
      </w:r>
    </w:p>
    <w:p w14:paraId="5BE7175F" w14:textId="77777777" w:rsidR="008152FC" w:rsidRPr="009F4BAD" w:rsidRDefault="008152FC" w:rsidP="008152FC">
      <w:pPr>
        <w:rPr>
          <w:rFonts w:cstheme="minorHAnsi"/>
          <w:b/>
          <w:u w:val="single"/>
          <w:lang w:val="en-NZ"/>
        </w:rPr>
      </w:pPr>
    </w:p>
    <w:p w14:paraId="4B786EE1" w14:textId="77777777" w:rsidR="008152FC" w:rsidRPr="009F4BAD" w:rsidRDefault="008152FC" w:rsidP="008152FC">
      <w:pPr>
        <w:rPr>
          <w:rFonts w:cstheme="minorHAnsi"/>
          <w:b/>
          <w:u w:val="single"/>
          <w:lang w:val="en-NZ"/>
        </w:rPr>
      </w:pPr>
      <w:r w:rsidRPr="009F4BAD">
        <w:rPr>
          <w:rFonts w:cstheme="minorHAnsi"/>
          <w:b/>
          <w:lang w:val="en-NZ"/>
        </w:rPr>
        <w:t xml:space="preserve">Delegated officer: </w:t>
      </w:r>
    </w:p>
    <w:p w14:paraId="66427FA2" w14:textId="77777777" w:rsidR="008152FC" w:rsidRPr="009F4BAD" w:rsidRDefault="008152FC" w:rsidP="008152FC">
      <w:pPr>
        <w:rPr>
          <w:rFonts w:cstheme="minorHAnsi"/>
          <w:b/>
          <w:u w:val="single"/>
          <w:lang w:val="en-NZ"/>
        </w:rPr>
      </w:pPr>
    </w:p>
    <w:p w14:paraId="20275826" w14:textId="77777777" w:rsidR="008152FC" w:rsidRPr="009F4BAD" w:rsidRDefault="008152FC" w:rsidP="008152FC">
      <w:pPr>
        <w:tabs>
          <w:tab w:val="left" w:leader="dot" w:pos="10140"/>
        </w:tabs>
        <w:rPr>
          <w:rFonts w:cstheme="minorHAnsi"/>
          <w:i/>
          <w:color w:val="FF0000"/>
          <w:lang w:val="en-NZ"/>
        </w:rPr>
      </w:pPr>
      <w:r w:rsidRPr="009F4BAD">
        <w:rPr>
          <w:rFonts w:cstheme="minorHAnsi"/>
          <w:i/>
          <w:color w:val="FF0000"/>
          <w:highlight w:val="yellow"/>
          <w:u w:val="single"/>
          <w:lang w:val="en-NZ"/>
        </w:rPr>
        <w:t>Note</w:t>
      </w:r>
      <w:r w:rsidRPr="009F4BAD">
        <w:rPr>
          <w:rFonts w:cstheme="minorHAnsi"/>
          <w:i/>
          <w:color w:val="FF0000"/>
          <w:highlight w:val="yellow"/>
          <w:lang w:val="en-NZ"/>
        </w:rPr>
        <w:t>:  The Delegated Officer only has delegation to consider s.127 applications where the original consent was not publicly notified and did not require a hearing.  All other s.127 applications must be considered by a Hearings Panel or Commissioner (preferably the original decision-maker).</w:t>
      </w:r>
    </w:p>
    <w:p w14:paraId="206D6BAB" w14:textId="77777777" w:rsidR="008152FC" w:rsidRPr="009F4BAD" w:rsidRDefault="008152FC" w:rsidP="008152FC">
      <w:pPr>
        <w:rPr>
          <w:rFonts w:cstheme="minorHAnsi"/>
          <w:lang w:val="en-NZ"/>
        </w:rPr>
      </w:pPr>
    </w:p>
    <w:p w14:paraId="20C84C00" w14:textId="77777777" w:rsidR="008152FC" w:rsidRPr="009F4BAD" w:rsidRDefault="008152FC" w:rsidP="008152FC">
      <w:pPr>
        <w:rPr>
          <w:rFonts w:cstheme="minorHAnsi"/>
          <w:color w:val="FF0000"/>
          <w:lang w:val="en-NZ"/>
        </w:rPr>
      </w:pPr>
      <w:r w:rsidRPr="009F4BAD">
        <w:rPr>
          <w:rFonts w:cstheme="minorHAnsi"/>
          <w:color w:val="FF0000"/>
          <w:lang w:val="en-NZ"/>
        </w:rPr>
        <w:t>[Insert digital signature]</w:t>
      </w:r>
    </w:p>
    <w:p w14:paraId="24C474F1" w14:textId="77777777" w:rsidR="008152FC" w:rsidRPr="009F4BAD" w:rsidRDefault="008152FC" w:rsidP="008152FC">
      <w:pPr>
        <w:rPr>
          <w:rFonts w:cstheme="minorHAnsi"/>
          <w:lang w:val="en-NZ"/>
        </w:rPr>
      </w:pPr>
    </w:p>
    <w:p w14:paraId="1FC6F554" w14:textId="77777777" w:rsidR="008152FC" w:rsidRPr="009F4BAD" w:rsidRDefault="008152FC" w:rsidP="008152FC">
      <w:pPr>
        <w:rPr>
          <w:rFonts w:cstheme="minorHAnsi"/>
          <w:color w:val="FF0000"/>
          <w:lang w:val="en-NZ"/>
        </w:rPr>
      </w:pPr>
      <w:r w:rsidRPr="009F4BAD">
        <w:rPr>
          <w:rFonts w:cstheme="minorHAnsi"/>
          <w:color w:val="FF0000"/>
          <w:lang w:val="en-NZ"/>
        </w:rPr>
        <w:t>OR</w:t>
      </w:r>
    </w:p>
    <w:p w14:paraId="2EBE5EB3" w14:textId="77777777" w:rsidR="008152FC" w:rsidRPr="009F4BAD" w:rsidRDefault="008152FC" w:rsidP="008152FC">
      <w:pPr>
        <w:rPr>
          <w:rFonts w:cstheme="minorHAnsi"/>
          <w:lang w:val="en-NZ"/>
        </w:rPr>
      </w:pPr>
    </w:p>
    <w:p w14:paraId="5843C1EE" w14:textId="77777777" w:rsidR="000A4D75" w:rsidRPr="009F4BAD" w:rsidRDefault="008152FC" w:rsidP="000A4D75">
      <w:pPr>
        <w:rPr>
          <w:rFonts w:cstheme="minorHAnsi"/>
          <w:b/>
          <w:u w:val="single"/>
          <w:lang w:val="en-NZ"/>
        </w:rPr>
      </w:pPr>
      <w:r w:rsidRPr="009F4BAD">
        <w:rPr>
          <w:rFonts w:cstheme="minorHAnsi"/>
          <w:b/>
          <w:lang w:val="en-NZ"/>
        </w:rPr>
        <w:t xml:space="preserve">Commissioner:  </w:t>
      </w:r>
      <w:r w:rsidR="000A4D75" w:rsidRPr="009F4BAD">
        <w:rPr>
          <w:rFonts w:cstheme="minorHAnsi"/>
          <w:b/>
          <w:i/>
          <w:highlight w:val="yellow"/>
          <w:lang w:val="en-NZ"/>
        </w:rPr>
        <w:t xml:space="preserve">(Conflict of Interest Form </w:t>
      </w:r>
      <w:hyperlink r:id="rId9" w:history="1">
        <w:r w:rsidR="000A4D75" w:rsidRPr="009F4BAD">
          <w:rPr>
            <w:rFonts w:cstheme="minorHAnsi"/>
            <w:b/>
            <w:i/>
            <w:color w:val="0563C1" w:themeColor="hyperlink"/>
            <w:highlight w:val="yellow"/>
            <w:u w:val="single"/>
            <w:lang w:val="en-NZ"/>
          </w:rPr>
          <w:t>P-426</w:t>
        </w:r>
      </w:hyperlink>
      <w:r w:rsidR="000A4D75" w:rsidRPr="009F4BAD">
        <w:rPr>
          <w:rFonts w:cstheme="minorHAnsi"/>
          <w:b/>
          <w:i/>
          <w:highlight w:val="yellow"/>
          <w:lang w:val="en-NZ"/>
        </w:rPr>
        <w:t xml:space="preserve"> also needs to be signed by commissioner)</w:t>
      </w:r>
    </w:p>
    <w:p w14:paraId="3A73BD8C" w14:textId="77777777" w:rsidR="008152FC" w:rsidRPr="009F4BAD" w:rsidRDefault="008152FC" w:rsidP="008152FC">
      <w:pPr>
        <w:rPr>
          <w:rFonts w:cstheme="minorHAnsi"/>
          <w:b/>
          <w:u w:val="single"/>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8152FC" w:rsidRPr="009F4BAD" w14:paraId="299E23AD" w14:textId="77777777" w:rsidTr="004F5D6C">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053B87E4" w14:textId="77777777" w:rsidR="008152FC" w:rsidRPr="009F4BAD" w:rsidRDefault="008152FC" w:rsidP="004F5D6C">
            <w:pPr>
              <w:spacing w:before="240"/>
              <w:rPr>
                <w:rFonts w:cstheme="minorHAnsi"/>
                <w:lang w:val="en-NZ"/>
              </w:rPr>
            </w:pPr>
            <w:r w:rsidRPr="009F4BAD">
              <w:rPr>
                <w:rFonts w:cstheme="minorHAnsi"/>
                <w:lang w:val="en-NZ"/>
              </w:rPr>
              <w:t>Name:</w:t>
            </w:r>
          </w:p>
        </w:tc>
        <w:tc>
          <w:tcPr>
            <w:tcW w:w="4083" w:type="dxa"/>
            <w:tcBorders>
              <w:top w:val="single" w:sz="4" w:space="0" w:color="FFFFFF"/>
              <w:left w:val="single" w:sz="4" w:space="0" w:color="FFFFFF"/>
              <w:bottom w:val="single" w:sz="4" w:space="0" w:color="auto"/>
              <w:right w:val="single" w:sz="4" w:space="0" w:color="FFFFFF"/>
            </w:tcBorders>
            <w:shd w:val="clear" w:color="auto" w:fill="auto"/>
          </w:tcPr>
          <w:p w14:paraId="57D8FC1C" w14:textId="77777777" w:rsidR="008152FC" w:rsidRPr="009F4BAD" w:rsidRDefault="008152FC" w:rsidP="004F5D6C">
            <w:pPr>
              <w:spacing w:before="240"/>
              <w:rPr>
                <w:rFonts w:cstheme="minorHAnsi"/>
                <w:lang w:val="en-NZ"/>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3A4CA68C" w14:textId="77777777" w:rsidR="008152FC" w:rsidRPr="009F4BAD" w:rsidRDefault="008152FC" w:rsidP="004F5D6C">
            <w:pPr>
              <w:spacing w:before="240"/>
              <w:rPr>
                <w:rFonts w:cstheme="minorHAnsi"/>
                <w:lang w:val="en-NZ"/>
              </w:rPr>
            </w:pPr>
          </w:p>
        </w:tc>
      </w:tr>
      <w:tr w:rsidR="008152FC" w:rsidRPr="009F4BAD" w14:paraId="086F97A3" w14:textId="77777777" w:rsidTr="004F5D6C">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32CB5D05" w14:textId="77777777" w:rsidR="008152FC" w:rsidRPr="009F4BAD" w:rsidRDefault="008152FC" w:rsidP="004F5D6C">
            <w:pPr>
              <w:spacing w:before="240"/>
              <w:rPr>
                <w:rFonts w:cstheme="minorHAnsi"/>
                <w:lang w:val="en-NZ"/>
              </w:rPr>
            </w:pPr>
            <w:r w:rsidRPr="009F4BAD">
              <w:rPr>
                <w:rFonts w:cstheme="minorHAnsi"/>
                <w:lang w:val="en-NZ"/>
              </w:rPr>
              <w:t>Signature: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3EBC52FF" w14:textId="77777777" w:rsidR="008152FC" w:rsidRPr="009F4BAD" w:rsidRDefault="008152FC" w:rsidP="004F5D6C">
            <w:pPr>
              <w:spacing w:before="240"/>
              <w:rPr>
                <w:rFonts w:cstheme="minorHAnsi"/>
                <w:lang w:val="en-NZ"/>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59C8D3BB" w14:textId="77777777" w:rsidR="008152FC" w:rsidRPr="009F4BAD" w:rsidRDefault="008152FC" w:rsidP="004F5D6C">
            <w:pPr>
              <w:spacing w:before="240"/>
              <w:rPr>
                <w:rFonts w:cstheme="minorHAnsi"/>
                <w:lang w:val="en-NZ"/>
              </w:rPr>
            </w:pPr>
          </w:p>
        </w:tc>
      </w:tr>
      <w:tr w:rsidR="008152FC" w:rsidRPr="009F4BAD" w14:paraId="01B84A60" w14:textId="77777777" w:rsidTr="004F5D6C">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3C18EE81" w14:textId="77777777" w:rsidR="008152FC" w:rsidRPr="009F4BAD" w:rsidRDefault="008152FC" w:rsidP="004F5D6C">
            <w:pPr>
              <w:spacing w:before="240"/>
              <w:rPr>
                <w:rFonts w:cstheme="minorHAnsi"/>
                <w:lang w:val="en-NZ"/>
              </w:rPr>
            </w:pPr>
            <w:r w:rsidRPr="009F4BAD">
              <w:rPr>
                <w:rFonts w:cstheme="minorHAnsi"/>
                <w:lang w:val="en-NZ"/>
              </w:rPr>
              <w:t>Date: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23829DBC" w14:textId="77777777" w:rsidR="008152FC" w:rsidRPr="009F4BAD" w:rsidRDefault="008152FC" w:rsidP="004F5D6C">
            <w:pPr>
              <w:spacing w:before="240"/>
              <w:rPr>
                <w:rFonts w:cstheme="minorHAnsi"/>
                <w:lang w:val="en-NZ"/>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64EA0B16" w14:textId="77777777" w:rsidR="008152FC" w:rsidRPr="009F4BAD" w:rsidRDefault="008152FC" w:rsidP="004F5D6C">
            <w:pPr>
              <w:spacing w:before="240"/>
              <w:rPr>
                <w:rFonts w:cstheme="minorHAnsi"/>
                <w:lang w:val="en-NZ"/>
              </w:rPr>
            </w:pPr>
          </w:p>
        </w:tc>
      </w:tr>
    </w:tbl>
    <w:p w14:paraId="1609F043" w14:textId="77777777" w:rsidR="008152FC" w:rsidRPr="009F4BAD" w:rsidRDefault="008152FC" w:rsidP="008152FC">
      <w:pPr>
        <w:rPr>
          <w:rFonts w:cstheme="minorHAnsi"/>
          <w:lang w:val="en-NZ"/>
        </w:rPr>
      </w:pPr>
    </w:p>
    <w:p w14:paraId="1652F457" w14:textId="77777777" w:rsidR="0040460C" w:rsidRPr="00361F9D" w:rsidRDefault="0040460C">
      <w:pPr>
        <w:rPr>
          <w:rFonts w:cstheme="minorHAnsi"/>
          <w:sz w:val="22"/>
          <w:szCs w:val="22"/>
        </w:rPr>
      </w:pPr>
    </w:p>
    <w:sectPr w:rsidR="0040460C" w:rsidRPr="00361F9D" w:rsidSect="006B77FC">
      <w:footerReference w:type="even" r:id="rId10"/>
      <w:footerReference w:type="default" r:id="rId11"/>
      <w:pgSz w:w="11906" w:h="16838"/>
      <w:pgMar w:top="851" w:right="851" w:bottom="851" w:left="851" w:header="709"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230AD" w14:textId="77777777" w:rsidR="00A7355E" w:rsidRDefault="00A7355E" w:rsidP="008152FC">
      <w:r>
        <w:separator/>
      </w:r>
    </w:p>
  </w:endnote>
  <w:endnote w:type="continuationSeparator" w:id="0">
    <w:p w14:paraId="60E4FD21" w14:textId="77777777" w:rsidR="00A7355E" w:rsidRDefault="00A7355E" w:rsidP="0081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Sans Pro SemiBold">
    <w:panose1 w:val="020B0603030403020204"/>
    <w:charset w:val="00"/>
    <w:family w:val="swiss"/>
    <w:pitch w:val="variable"/>
    <w:sig w:usb0="600002F7" w:usb1="02000001"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4B163" w14:textId="702CB5E4" w:rsidR="00BF1927" w:rsidRDefault="008152FC" w:rsidP="004745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1F9D">
      <w:rPr>
        <w:rStyle w:val="PageNumber"/>
        <w:noProof/>
      </w:rPr>
      <w:t>2</w:t>
    </w:r>
    <w:r>
      <w:rPr>
        <w:rStyle w:val="PageNumber"/>
      </w:rPr>
      <w:fldChar w:fldCharType="end"/>
    </w:r>
  </w:p>
  <w:p w14:paraId="7A55E99E" w14:textId="77777777" w:rsidR="00BF1927" w:rsidRDefault="00BF1927" w:rsidP="004745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43CC2" w14:textId="7EB73D65" w:rsidR="00BF1927" w:rsidRPr="00E50DF9" w:rsidRDefault="008152FC" w:rsidP="00E50DF9">
    <w:pPr>
      <w:pStyle w:val="Footer"/>
      <w:framePr w:w="449" w:wrap="around" w:vAnchor="text" w:hAnchor="page" w:x="10421" w:y="-2"/>
      <w:jc w:val="center"/>
      <w:rPr>
        <w:rStyle w:val="PageNumber"/>
        <w:rFonts w:ascii="Arial" w:hAnsi="Arial" w:cs="Arial"/>
        <w:sz w:val="14"/>
        <w:szCs w:val="14"/>
      </w:rPr>
    </w:pPr>
    <w:r w:rsidRPr="00E50DF9">
      <w:rPr>
        <w:rStyle w:val="PageNumber"/>
        <w:rFonts w:ascii="Arial" w:hAnsi="Arial" w:cs="Arial"/>
        <w:sz w:val="14"/>
        <w:szCs w:val="14"/>
      </w:rPr>
      <w:fldChar w:fldCharType="begin"/>
    </w:r>
    <w:r w:rsidRPr="00E50DF9">
      <w:rPr>
        <w:rStyle w:val="PageNumber"/>
        <w:rFonts w:ascii="Arial" w:hAnsi="Arial" w:cs="Arial"/>
        <w:sz w:val="14"/>
        <w:szCs w:val="14"/>
      </w:rPr>
      <w:instrText xml:space="preserve">PAGE  </w:instrText>
    </w:r>
    <w:r w:rsidRPr="00E50DF9">
      <w:rPr>
        <w:rStyle w:val="PageNumber"/>
        <w:rFonts w:ascii="Arial" w:hAnsi="Arial" w:cs="Arial"/>
        <w:sz w:val="14"/>
        <w:szCs w:val="14"/>
      </w:rPr>
      <w:fldChar w:fldCharType="separate"/>
    </w:r>
    <w:r w:rsidR="00E86129">
      <w:rPr>
        <w:rStyle w:val="PageNumber"/>
        <w:rFonts w:ascii="Arial" w:hAnsi="Arial" w:cs="Arial"/>
        <w:noProof/>
        <w:sz w:val="14"/>
        <w:szCs w:val="14"/>
      </w:rPr>
      <w:t>5</w:t>
    </w:r>
    <w:r w:rsidRPr="00E50DF9">
      <w:rPr>
        <w:rStyle w:val="PageNumber"/>
        <w:rFonts w:ascii="Arial" w:hAnsi="Arial" w:cs="Arial"/>
        <w:sz w:val="14"/>
        <w:szCs w:val="14"/>
      </w:rPr>
      <w:fldChar w:fldCharType="end"/>
    </w:r>
    <w:r w:rsidRPr="00E50DF9">
      <w:rPr>
        <w:rStyle w:val="PageNumber"/>
        <w:rFonts w:ascii="Arial" w:hAnsi="Arial" w:cs="Arial"/>
        <w:sz w:val="14"/>
        <w:szCs w:val="14"/>
      </w:rPr>
      <w:t xml:space="preserve"> of </w:t>
    </w:r>
    <w:r w:rsidRPr="00E50DF9">
      <w:rPr>
        <w:rStyle w:val="PageNumber"/>
        <w:rFonts w:ascii="Arial" w:hAnsi="Arial" w:cs="Arial"/>
        <w:sz w:val="14"/>
        <w:szCs w:val="14"/>
      </w:rPr>
      <w:fldChar w:fldCharType="begin"/>
    </w:r>
    <w:r w:rsidRPr="00E50DF9">
      <w:rPr>
        <w:rStyle w:val="PageNumber"/>
        <w:rFonts w:ascii="Arial" w:hAnsi="Arial" w:cs="Arial"/>
        <w:sz w:val="14"/>
        <w:szCs w:val="14"/>
      </w:rPr>
      <w:instrText xml:space="preserve"> NUMPAGES </w:instrText>
    </w:r>
    <w:r w:rsidRPr="00E50DF9">
      <w:rPr>
        <w:rStyle w:val="PageNumber"/>
        <w:rFonts w:ascii="Arial" w:hAnsi="Arial" w:cs="Arial"/>
        <w:sz w:val="14"/>
        <w:szCs w:val="14"/>
      </w:rPr>
      <w:fldChar w:fldCharType="separate"/>
    </w:r>
    <w:r w:rsidR="00E86129">
      <w:rPr>
        <w:rStyle w:val="PageNumber"/>
        <w:rFonts w:ascii="Arial" w:hAnsi="Arial" w:cs="Arial"/>
        <w:noProof/>
        <w:sz w:val="14"/>
        <w:szCs w:val="14"/>
      </w:rPr>
      <w:t>5</w:t>
    </w:r>
    <w:r w:rsidRPr="00E50DF9">
      <w:rPr>
        <w:rStyle w:val="PageNumber"/>
        <w:rFonts w:ascii="Arial" w:hAnsi="Arial" w:cs="Arial"/>
        <w:sz w:val="14"/>
        <w:szCs w:val="14"/>
      </w:rPr>
      <w:fldChar w:fldCharType="end"/>
    </w:r>
  </w:p>
  <w:p w14:paraId="20DBA775" w14:textId="157BAEB5" w:rsidR="00BF1927" w:rsidRPr="000A5BF6" w:rsidRDefault="008152FC" w:rsidP="00C469F1">
    <w:pPr>
      <w:pStyle w:val="Footer"/>
      <w:tabs>
        <w:tab w:val="clear" w:pos="8504"/>
        <w:tab w:val="right" w:pos="9214"/>
      </w:tabs>
      <w:ind w:right="360"/>
      <w:rPr>
        <w:rFonts w:asciiTheme="minorHAnsi" w:hAnsiTheme="minorHAnsi" w:cstheme="minorHAnsi"/>
        <w:lang w:val="en-NZ"/>
      </w:rPr>
    </w:pPr>
    <w:r w:rsidRPr="000A5BF6">
      <w:rPr>
        <w:rFonts w:asciiTheme="minorHAnsi" w:hAnsiTheme="minorHAnsi" w:cstheme="minorHAnsi"/>
        <w:sz w:val="14"/>
        <w:szCs w:val="14"/>
        <w:lang w:val="en-NZ"/>
      </w:rPr>
      <w:t>P-411,</w:t>
    </w:r>
    <w:r w:rsidR="00757DF6">
      <w:rPr>
        <w:rFonts w:asciiTheme="minorHAnsi" w:hAnsiTheme="minorHAnsi" w:cstheme="minorHAnsi"/>
        <w:sz w:val="14"/>
        <w:szCs w:val="14"/>
        <w:lang w:val="en-NZ"/>
      </w:rPr>
      <w:t>16</w:t>
    </w:r>
    <w:r w:rsidR="00B813B5">
      <w:rPr>
        <w:rFonts w:asciiTheme="minorHAnsi" w:hAnsiTheme="minorHAnsi" w:cstheme="minorHAnsi"/>
        <w:sz w:val="14"/>
        <w:szCs w:val="14"/>
        <w:lang w:val="en-NZ"/>
      </w:rPr>
      <w:t>.06</w:t>
    </w:r>
    <w:r w:rsidR="00891532">
      <w:rPr>
        <w:rFonts w:asciiTheme="minorHAnsi" w:hAnsiTheme="minorHAnsi" w:cstheme="minorHAnsi"/>
        <w:sz w:val="14"/>
        <w:szCs w:val="14"/>
        <w:lang w:val="en-NZ"/>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14436" w14:textId="77777777" w:rsidR="00A7355E" w:rsidRDefault="00A7355E" w:rsidP="008152FC">
      <w:r>
        <w:separator/>
      </w:r>
    </w:p>
  </w:footnote>
  <w:footnote w:type="continuationSeparator" w:id="0">
    <w:p w14:paraId="3275FE72" w14:textId="77777777" w:rsidR="00A7355E" w:rsidRDefault="00A7355E" w:rsidP="008152FC">
      <w:r>
        <w:continuationSeparator/>
      </w:r>
    </w:p>
  </w:footnote>
  <w:footnote w:id="1">
    <w:p w14:paraId="3E6AE1D0" w14:textId="65D24BC7" w:rsidR="00DA57D0" w:rsidRPr="00DA57D0" w:rsidRDefault="00DA57D0">
      <w:pPr>
        <w:pStyle w:val="FootnoteText"/>
        <w:rPr>
          <w:rFonts w:ascii="Calibri" w:hAnsi="Calibri" w:cs="Calibri"/>
          <w:lang w:val="en-NZ"/>
        </w:rPr>
      </w:pPr>
      <w:r w:rsidRPr="00DA57D0">
        <w:rPr>
          <w:rStyle w:val="FootnoteReference"/>
          <w:rFonts w:ascii="Calibri" w:hAnsi="Calibri" w:cs="Calibri"/>
        </w:rPr>
        <w:footnoteRef/>
      </w:r>
      <w:r w:rsidRPr="00DA57D0">
        <w:rPr>
          <w:rFonts w:ascii="Calibri" w:hAnsi="Calibri" w:cs="Calibri"/>
        </w:rPr>
        <w:t xml:space="preserve"> </w:t>
      </w:r>
      <w:r w:rsidRPr="00DA57D0">
        <w:rPr>
          <w:rFonts w:ascii="Calibri" w:hAnsi="Calibri" w:cs="Calibri"/>
          <w:sz w:val="16"/>
          <w:szCs w:val="16"/>
        </w:rPr>
        <w:t>Warbrick v Whakatane D.C. A019/95</w:t>
      </w:r>
    </w:p>
  </w:footnote>
  <w:footnote w:id="2">
    <w:p w14:paraId="73279F8F" w14:textId="77777777" w:rsidR="008152FC" w:rsidRPr="00C64AAA" w:rsidRDefault="008152FC" w:rsidP="008152FC">
      <w:pPr>
        <w:pStyle w:val="FootnoteText"/>
        <w:rPr>
          <w:rFonts w:ascii="Calibri" w:hAnsi="Calibri" w:cs="Calibri"/>
        </w:rPr>
      </w:pPr>
      <w:r w:rsidRPr="00C64AAA">
        <w:rPr>
          <w:rStyle w:val="FootnoteReference"/>
          <w:rFonts w:ascii="Calibri" w:hAnsi="Calibri" w:cs="Calibri"/>
        </w:rPr>
        <w:footnoteRef/>
      </w:r>
      <w:r w:rsidRPr="00C64AAA">
        <w:rPr>
          <w:rFonts w:ascii="Calibri" w:hAnsi="Calibri" w:cs="Calibri"/>
        </w:rPr>
        <w:t xml:space="preserve"> </w:t>
      </w:r>
      <w:r w:rsidRPr="00C64AAA">
        <w:rPr>
          <w:rFonts w:ascii="Calibri" w:hAnsi="Calibri" w:cs="Calibri"/>
          <w:i/>
          <w:sz w:val="16"/>
          <w:szCs w:val="16"/>
        </w:rPr>
        <w:t>R J Davidson Family Trust v Marlborough District Council</w:t>
      </w:r>
      <w:r w:rsidRPr="00C64AAA">
        <w:rPr>
          <w:rFonts w:ascii="Calibri" w:hAnsi="Calibri" w:cs="Calibri"/>
          <w:sz w:val="16"/>
          <w:szCs w:val="16"/>
        </w:rPr>
        <w:t xml:space="preserve"> [2018] NZCA 316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0127"/>
    <w:multiLevelType w:val="singleLevel"/>
    <w:tmpl w:val="A5C4D7B4"/>
    <w:lvl w:ilvl="0">
      <w:start w:val="1"/>
      <w:numFmt w:val="decimal"/>
      <w:lvlText w:val="(%1)"/>
      <w:lvlJc w:val="left"/>
      <w:pPr>
        <w:tabs>
          <w:tab w:val="num" w:pos="720"/>
        </w:tabs>
        <w:ind w:left="720" w:hanging="720"/>
      </w:pPr>
      <w:rPr>
        <w:rFonts w:hint="default"/>
      </w:rPr>
    </w:lvl>
  </w:abstractNum>
  <w:abstractNum w:abstractNumId="1" w15:restartNumberingAfterBreak="0">
    <w:nsid w:val="0EF44EA6"/>
    <w:multiLevelType w:val="singleLevel"/>
    <w:tmpl w:val="F6A6F896"/>
    <w:lvl w:ilvl="0">
      <w:start w:val="2"/>
      <w:numFmt w:val="lowerLetter"/>
      <w:lvlText w:val="(%1)"/>
      <w:lvlJc w:val="left"/>
      <w:pPr>
        <w:tabs>
          <w:tab w:val="num" w:pos="1279"/>
        </w:tabs>
        <w:ind w:left="1279" w:hanging="570"/>
      </w:pPr>
      <w:rPr>
        <w:rFonts w:hint="default"/>
      </w:rPr>
    </w:lvl>
  </w:abstractNum>
  <w:abstractNum w:abstractNumId="2" w15:restartNumberingAfterBreak="0">
    <w:nsid w:val="0F090DDF"/>
    <w:multiLevelType w:val="hybridMultilevel"/>
    <w:tmpl w:val="899CBC2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8D791D"/>
    <w:multiLevelType w:val="hybridMultilevel"/>
    <w:tmpl w:val="4BB0355E"/>
    <w:lvl w:ilvl="0" w:tplc="A8B2223E">
      <w:start w:val="1"/>
      <w:numFmt w:val="bullet"/>
      <w:lvlText w:val=""/>
      <w:lvlJc w:val="left"/>
      <w:pPr>
        <w:tabs>
          <w:tab w:val="num" w:pos="420"/>
        </w:tabs>
        <w:ind w:left="4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14779242">
    <w:abstractNumId w:val="0"/>
  </w:num>
  <w:num w:numId="2" w16cid:durableId="908198428">
    <w:abstractNumId w:val="1"/>
  </w:num>
  <w:num w:numId="3" w16cid:durableId="1504511418">
    <w:abstractNumId w:val="2"/>
  </w:num>
  <w:num w:numId="4" w16cid:durableId="292491684">
    <w:abstractNumId w:val="3"/>
  </w:num>
  <w:num w:numId="5" w16cid:durableId="5902339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2FC"/>
    <w:rsid w:val="00065D3C"/>
    <w:rsid w:val="00082438"/>
    <w:rsid w:val="00085A20"/>
    <w:rsid w:val="00087C7E"/>
    <w:rsid w:val="000A4D75"/>
    <w:rsid w:val="000A5BF6"/>
    <w:rsid w:val="000B5D7C"/>
    <w:rsid w:val="000C50A9"/>
    <w:rsid w:val="000D46BD"/>
    <w:rsid w:val="0011443D"/>
    <w:rsid w:val="001A22B8"/>
    <w:rsid w:val="001D5579"/>
    <w:rsid w:val="001F1BB4"/>
    <w:rsid w:val="001F299E"/>
    <w:rsid w:val="00303101"/>
    <w:rsid w:val="00361F9D"/>
    <w:rsid w:val="003B0D6D"/>
    <w:rsid w:val="003D5938"/>
    <w:rsid w:val="003F6798"/>
    <w:rsid w:val="0040460C"/>
    <w:rsid w:val="00407226"/>
    <w:rsid w:val="004719C9"/>
    <w:rsid w:val="00472EC3"/>
    <w:rsid w:val="004732B4"/>
    <w:rsid w:val="00473FFA"/>
    <w:rsid w:val="00496CD9"/>
    <w:rsid w:val="004C2814"/>
    <w:rsid w:val="004C2C61"/>
    <w:rsid w:val="005F52B5"/>
    <w:rsid w:val="00665862"/>
    <w:rsid w:val="00694BC7"/>
    <w:rsid w:val="006B77FC"/>
    <w:rsid w:val="006D69FA"/>
    <w:rsid w:val="00700CA9"/>
    <w:rsid w:val="00703CAA"/>
    <w:rsid w:val="007066C9"/>
    <w:rsid w:val="00744EFF"/>
    <w:rsid w:val="00757DF6"/>
    <w:rsid w:val="00760593"/>
    <w:rsid w:val="007B6809"/>
    <w:rsid w:val="007D2251"/>
    <w:rsid w:val="007D689A"/>
    <w:rsid w:val="008065A5"/>
    <w:rsid w:val="008152FC"/>
    <w:rsid w:val="00815D2D"/>
    <w:rsid w:val="008277B4"/>
    <w:rsid w:val="00887240"/>
    <w:rsid w:val="00891532"/>
    <w:rsid w:val="00915E02"/>
    <w:rsid w:val="009514CE"/>
    <w:rsid w:val="00965306"/>
    <w:rsid w:val="009A3DE5"/>
    <w:rsid w:val="009F4BAD"/>
    <w:rsid w:val="00A730BD"/>
    <w:rsid w:val="00A7355E"/>
    <w:rsid w:val="00A96C18"/>
    <w:rsid w:val="00AD6C72"/>
    <w:rsid w:val="00AF0AD1"/>
    <w:rsid w:val="00B069BC"/>
    <w:rsid w:val="00B07399"/>
    <w:rsid w:val="00B813B5"/>
    <w:rsid w:val="00B81664"/>
    <w:rsid w:val="00BD5B5B"/>
    <w:rsid w:val="00BF1927"/>
    <w:rsid w:val="00C50FF2"/>
    <w:rsid w:val="00C55EE2"/>
    <w:rsid w:val="00C64AAA"/>
    <w:rsid w:val="00CC181E"/>
    <w:rsid w:val="00CE7AE3"/>
    <w:rsid w:val="00CF2D20"/>
    <w:rsid w:val="00D13DFD"/>
    <w:rsid w:val="00D4695A"/>
    <w:rsid w:val="00D91FD7"/>
    <w:rsid w:val="00D979DB"/>
    <w:rsid w:val="00DA57D0"/>
    <w:rsid w:val="00E06655"/>
    <w:rsid w:val="00E1654C"/>
    <w:rsid w:val="00E34427"/>
    <w:rsid w:val="00E86129"/>
    <w:rsid w:val="00EA5927"/>
    <w:rsid w:val="00EB1B7A"/>
    <w:rsid w:val="00F052C6"/>
    <w:rsid w:val="00F30234"/>
    <w:rsid w:val="00F37A1D"/>
    <w:rsid w:val="00F77642"/>
    <w:rsid w:val="00FB1B93"/>
    <w:rsid w:val="00FD6B50"/>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7B526"/>
  <w15:chartTrackingRefBased/>
  <w15:docId w15:val="{E6296BC9-C90E-4F22-8C69-A68F5E99C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BF6"/>
    <w:pPr>
      <w:jc w:val="both"/>
    </w:pPr>
    <w:rPr>
      <w:rFonts w:asciiTheme="minorHAnsi" w:eastAsia="Times New Roman" w:hAnsiTheme="minorHAnsi"/>
      <w:lang w:val="en-AU"/>
    </w:rPr>
  </w:style>
  <w:style w:type="paragraph" w:styleId="Heading1">
    <w:name w:val="heading 1"/>
    <w:basedOn w:val="Normal"/>
    <w:next w:val="Normal"/>
    <w:link w:val="Heading1Char"/>
    <w:uiPriority w:val="9"/>
    <w:qFormat/>
    <w:rsid w:val="006658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6586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Sansheading1">
    <w:name w:val="Source Sans heading 1"/>
    <w:basedOn w:val="Heading1"/>
    <w:link w:val="SourceSansheading1Char"/>
    <w:qFormat/>
    <w:rsid w:val="00665862"/>
    <w:rPr>
      <w:rFonts w:ascii="Source Sans Pro SemiBold" w:hAnsi="Source Sans Pro SemiBold"/>
      <w:color w:val="1F4E79" w:themeColor="accent1" w:themeShade="80"/>
      <w:sz w:val="40"/>
    </w:rPr>
  </w:style>
  <w:style w:type="character" w:customStyle="1" w:styleId="SourceSansheading1Char">
    <w:name w:val="Source Sans heading 1 Char"/>
    <w:basedOn w:val="Heading1Char"/>
    <w:link w:val="SourceSansheading1"/>
    <w:rsid w:val="00665862"/>
    <w:rPr>
      <w:rFonts w:ascii="Source Sans Pro SemiBold" w:eastAsiaTheme="majorEastAsia" w:hAnsi="Source Sans Pro SemiBold" w:cstheme="majorBidi"/>
      <w:color w:val="1F4E79" w:themeColor="accent1" w:themeShade="80"/>
      <w:sz w:val="40"/>
      <w:szCs w:val="32"/>
    </w:rPr>
  </w:style>
  <w:style w:type="character" w:customStyle="1" w:styleId="Heading1Char">
    <w:name w:val="Heading 1 Char"/>
    <w:basedOn w:val="DefaultParagraphFont"/>
    <w:link w:val="Heading1"/>
    <w:uiPriority w:val="9"/>
    <w:rsid w:val="00665862"/>
    <w:rPr>
      <w:rFonts w:asciiTheme="majorHAnsi" w:eastAsiaTheme="majorEastAsia" w:hAnsiTheme="majorHAnsi" w:cstheme="majorBidi"/>
      <w:color w:val="2E74B5" w:themeColor="accent1" w:themeShade="BF"/>
      <w:sz w:val="32"/>
      <w:szCs w:val="32"/>
    </w:rPr>
  </w:style>
  <w:style w:type="paragraph" w:customStyle="1" w:styleId="Sourcesansheading2">
    <w:name w:val="Source sans heading 2"/>
    <w:basedOn w:val="Heading2"/>
    <w:link w:val="Sourcesansheading2Char"/>
    <w:qFormat/>
    <w:rsid w:val="00665862"/>
    <w:rPr>
      <w:rFonts w:ascii="Source Sans Pro" w:hAnsi="Source Sans Pro"/>
      <w:color w:val="auto"/>
      <w:sz w:val="32"/>
    </w:rPr>
  </w:style>
  <w:style w:type="character" w:customStyle="1" w:styleId="Sourcesansheading2Char">
    <w:name w:val="Source sans heading 2 Char"/>
    <w:basedOn w:val="DefaultParagraphFont"/>
    <w:link w:val="Sourcesansheading2"/>
    <w:rsid w:val="00665862"/>
    <w:rPr>
      <w:rFonts w:eastAsiaTheme="majorEastAsia" w:cstheme="majorBidi"/>
      <w:sz w:val="32"/>
      <w:szCs w:val="26"/>
    </w:rPr>
  </w:style>
  <w:style w:type="character" w:customStyle="1" w:styleId="Heading2Char">
    <w:name w:val="Heading 2 Char"/>
    <w:basedOn w:val="DefaultParagraphFont"/>
    <w:link w:val="Heading2"/>
    <w:uiPriority w:val="9"/>
    <w:semiHidden/>
    <w:rsid w:val="00665862"/>
    <w:rPr>
      <w:rFonts w:asciiTheme="majorHAnsi" w:eastAsiaTheme="majorEastAsia" w:hAnsiTheme="majorHAnsi" w:cstheme="majorBidi"/>
      <w:color w:val="2E74B5" w:themeColor="accent1" w:themeShade="BF"/>
      <w:sz w:val="26"/>
      <w:szCs w:val="26"/>
    </w:rPr>
  </w:style>
  <w:style w:type="paragraph" w:customStyle="1" w:styleId="Sourcesansheading3">
    <w:name w:val="Source sans heading 3"/>
    <w:basedOn w:val="Sourcesansheading2"/>
    <w:link w:val="Sourcesansheading3Char"/>
    <w:qFormat/>
    <w:rsid w:val="00665862"/>
    <w:rPr>
      <w:rFonts w:ascii="Source Sans Pro SemiBold" w:hAnsi="Source Sans Pro SemiBold"/>
      <w:sz w:val="24"/>
    </w:rPr>
  </w:style>
  <w:style w:type="character" w:customStyle="1" w:styleId="Sourcesansheading3Char">
    <w:name w:val="Source sans heading 3 Char"/>
    <w:basedOn w:val="Sourcesansheading2Char"/>
    <w:link w:val="Sourcesansheading3"/>
    <w:rsid w:val="00665862"/>
    <w:rPr>
      <w:rFonts w:ascii="Source Sans Pro SemiBold" w:eastAsiaTheme="majorEastAsia" w:hAnsi="Source Sans Pro SemiBold" w:cstheme="majorBidi"/>
      <w:sz w:val="24"/>
      <w:szCs w:val="26"/>
    </w:rPr>
  </w:style>
  <w:style w:type="paragraph" w:styleId="Footer">
    <w:name w:val="footer"/>
    <w:basedOn w:val="Normal"/>
    <w:link w:val="FooterChar"/>
    <w:rsid w:val="008152FC"/>
    <w:pPr>
      <w:tabs>
        <w:tab w:val="center" w:pos="4252"/>
        <w:tab w:val="right" w:pos="8504"/>
      </w:tabs>
    </w:pPr>
    <w:rPr>
      <w:rFonts w:ascii="Times" w:hAnsi="Times"/>
    </w:rPr>
  </w:style>
  <w:style w:type="character" w:customStyle="1" w:styleId="FooterChar">
    <w:name w:val="Footer Char"/>
    <w:basedOn w:val="DefaultParagraphFont"/>
    <w:link w:val="Footer"/>
    <w:rsid w:val="008152FC"/>
    <w:rPr>
      <w:rFonts w:ascii="Times" w:eastAsia="Times New Roman" w:hAnsi="Times"/>
      <w:lang w:val="en-AU"/>
    </w:rPr>
  </w:style>
  <w:style w:type="character" w:styleId="PageNumber">
    <w:name w:val="page number"/>
    <w:basedOn w:val="DefaultParagraphFont"/>
    <w:rsid w:val="008152FC"/>
  </w:style>
  <w:style w:type="paragraph" w:styleId="FootnoteText">
    <w:name w:val="footnote text"/>
    <w:basedOn w:val="Normal"/>
    <w:link w:val="FootnoteTextChar"/>
    <w:semiHidden/>
    <w:rsid w:val="008152FC"/>
    <w:pPr>
      <w:ind w:right="20"/>
    </w:pPr>
    <w:rPr>
      <w:rFonts w:ascii="Times New Roman" w:hAnsi="Times New Roman"/>
    </w:rPr>
  </w:style>
  <w:style w:type="character" w:customStyle="1" w:styleId="FootnoteTextChar">
    <w:name w:val="Footnote Text Char"/>
    <w:basedOn w:val="DefaultParagraphFont"/>
    <w:link w:val="FootnoteText"/>
    <w:semiHidden/>
    <w:rsid w:val="008152FC"/>
    <w:rPr>
      <w:rFonts w:ascii="Times New Roman" w:eastAsia="Times New Roman" w:hAnsi="Times New Roman"/>
      <w:lang w:val="en-AU"/>
    </w:rPr>
  </w:style>
  <w:style w:type="character" w:styleId="FootnoteReference">
    <w:name w:val="footnote reference"/>
    <w:semiHidden/>
    <w:rsid w:val="008152FC"/>
    <w:rPr>
      <w:vertAlign w:val="superscript"/>
    </w:rPr>
  </w:style>
  <w:style w:type="character" w:styleId="Hyperlink">
    <w:name w:val="Hyperlink"/>
    <w:rsid w:val="008152FC"/>
    <w:rPr>
      <w:color w:val="0000FF"/>
      <w:u w:val="single"/>
    </w:rPr>
  </w:style>
  <w:style w:type="paragraph" w:styleId="Header">
    <w:name w:val="header"/>
    <w:basedOn w:val="Normal"/>
    <w:link w:val="HeaderChar"/>
    <w:uiPriority w:val="99"/>
    <w:unhideWhenUsed/>
    <w:rsid w:val="008152FC"/>
    <w:pPr>
      <w:tabs>
        <w:tab w:val="center" w:pos="4513"/>
        <w:tab w:val="right" w:pos="9026"/>
      </w:tabs>
    </w:pPr>
  </w:style>
  <w:style w:type="character" w:customStyle="1" w:styleId="HeaderChar">
    <w:name w:val="Header Char"/>
    <w:basedOn w:val="DefaultParagraphFont"/>
    <w:link w:val="Header"/>
    <w:uiPriority w:val="99"/>
    <w:rsid w:val="008152FC"/>
    <w:rPr>
      <w:rFonts w:eastAsia="Times New Roman"/>
      <w:lang w:val="en-AU"/>
    </w:rPr>
  </w:style>
  <w:style w:type="character" w:styleId="CommentReference">
    <w:name w:val="annotation reference"/>
    <w:basedOn w:val="DefaultParagraphFont"/>
    <w:uiPriority w:val="99"/>
    <w:semiHidden/>
    <w:unhideWhenUsed/>
    <w:rsid w:val="00B069BC"/>
    <w:rPr>
      <w:sz w:val="16"/>
      <w:szCs w:val="16"/>
    </w:rPr>
  </w:style>
  <w:style w:type="paragraph" w:styleId="CommentText">
    <w:name w:val="annotation text"/>
    <w:basedOn w:val="Normal"/>
    <w:link w:val="CommentTextChar"/>
    <w:uiPriority w:val="99"/>
    <w:semiHidden/>
    <w:unhideWhenUsed/>
    <w:rsid w:val="00B069BC"/>
  </w:style>
  <w:style w:type="character" w:customStyle="1" w:styleId="CommentTextChar">
    <w:name w:val="Comment Text Char"/>
    <w:basedOn w:val="DefaultParagraphFont"/>
    <w:link w:val="CommentText"/>
    <w:uiPriority w:val="99"/>
    <w:semiHidden/>
    <w:rsid w:val="00B069BC"/>
    <w:rPr>
      <w:rFonts w:eastAsia="Times New Roman"/>
      <w:lang w:val="en-AU"/>
    </w:rPr>
  </w:style>
  <w:style w:type="paragraph" w:styleId="CommentSubject">
    <w:name w:val="annotation subject"/>
    <w:basedOn w:val="CommentText"/>
    <w:next w:val="CommentText"/>
    <w:link w:val="CommentSubjectChar"/>
    <w:uiPriority w:val="99"/>
    <w:semiHidden/>
    <w:unhideWhenUsed/>
    <w:rsid w:val="00B069BC"/>
    <w:rPr>
      <w:b/>
      <w:bCs/>
    </w:rPr>
  </w:style>
  <w:style w:type="character" w:customStyle="1" w:styleId="CommentSubjectChar">
    <w:name w:val="Comment Subject Char"/>
    <w:basedOn w:val="CommentTextChar"/>
    <w:link w:val="CommentSubject"/>
    <w:uiPriority w:val="99"/>
    <w:semiHidden/>
    <w:rsid w:val="00B069BC"/>
    <w:rPr>
      <w:rFonts w:eastAsia="Times New Roman"/>
      <w:b/>
      <w:bCs/>
      <w:lang w:val="en-AU"/>
    </w:rPr>
  </w:style>
  <w:style w:type="paragraph" w:styleId="BalloonText">
    <w:name w:val="Balloon Text"/>
    <w:basedOn w:val="Normal"/>
    <w:link w:val="BalloonTextChar"/>
    <w:uiPriority w:val="99"/>
    <w:semiHidden/>
    <w:unhideWhenUsed/>
    <w:rsid w:val="00B069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9BC"/>
    <w:rPr>
      <w:rFonts w:ascii="Segoe UI" w:eastAsia="Times New Roman" w:hAnsi="Segoe UI" w:cs="Segoe UI"/>
      <w:sz w:val="18"/>
      <w:szCs w:val="18"/>
      <w:lang w:val="en-AU"/>
    </w:rPr>
  </w:style>
  <w:style w:type="table" w:styleId="TableGrid">
    <w:name w:val="Table Grid"/>
    <w:basedOn w:val="TableNormal"/>
    <w:uiPriority w:val="39"/>
    <w:rsid w:val="00361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236643">
      <w:bodyDiv w:val="1"/>
      <w:marLeft w:val="0"/>
      <w:marRight w:val="0"/>
      <w:marTop w:val="0"/>
      <w:marBottom w:val="0"/>
      <w:divBdr>
        <w:top w:val="none" w:sz="0" w:space="0" w:color="auto"/>
        <w:left w:val="none" w:sz="0" w:space="0" w:color="auto"/>
        <w:bottom w:val="none" w:sz="0" w:space="0" w:color="auto"/>
        <w:right w:val="none" w:sz="0" w:space="0" w:color="auto"/>
      </w:divBdr>
    </w:div>
    <w:div w:id="430315901">
      <w:bodyDiv w:val="1"/>
      <w:marLeft w:val="0"/>
      <w:marRight w:val="0"/>
      <w:marTop w:val="0"/>
      <w:marBottom w:val="0"/>
      <w:divBdr>
        <w:top w:val="none" w:sz="0" w:space="0" w:color="auto"/>
        <w:left w:val="none" w:sz="0" w:space="0" w:color="auto"/>
        <w:bottom w:val="none" w:sz="0" w:space="0" w:color="auto"/>
        <w:right w:val="none" w:sz="0" w:space="0" w:color="auto"/>
      </w:divBdr>
    </w:div>
    <w:div w:id="107447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islation.govt.nz/act/public/1991/0069/latest/LMS634505.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trim://14/571681?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e2fa23e-ce40-480d-ba76-e47fab8472f8}" enabled="1" method="Standard" siteId="{45c97e4e-bd8d-4ddc-bd6e-2d62daa2a01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2219</Words>
  <Characters>11833</Characters>
  <Application>Microsoft Office Word</Application>
  <DocSecurity>4</DocSecurity>
  <Lines>281</Lines>
  <Paragraphs>151</Paragraphs>
  <ScaleCrop>false</ScaleCrop>
  <HeadingPairs>
    <vt:vector size="2" baseType="variant">
      <vt:variant>
        <vt:lpstr>Title</vt:lpstr>
      </vt:variant>
      <vt:variant>
        <vt:i4>1</vt:i4>
      </vt:variant>
    </vt:vector>
  </HeadingPairs>
  <TitlesOfParts>
    <vt:vector size="1" baseType="lpstr">
      <vt:lpstr>s95/s127 report</vt:lpstr>
    </vt:vector>
  </TitlesOfParts>
  <Company>Christchurch City Council</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s95/s127 report</dc:title>
  <dc:subject/>
  <dc:creator>Blair, Hermione</dc:creator>
  <cp:keywords/>
  <dc:description>Previous content pasted into new Word doc to avoid compatibility issues with signature tool</dc:description>
  <cp:lastModifiedBy>Robson, Gina</cp:lastModifiedBy>
  <cp:revision>2</cp:revision>
  <dcterms:created xsi:type="dcterms:W3CDTF">2025-06-16T20:43:00Z</dcterms:created>
  <dcterms:modified xsi:type="dcterms:W3CDTF">2025-06-16T20:43:00Z</dcterms:modified>
</cp:coreProperties>
</file>