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20820" w14:textId="2BF8EDB9" w:rsidR="00106896" w:rsidRPr="00274783" w:rsidRDefault="001D5152" w:rsidP="00DA4663">
      <w:pPr>
        <w:jc w:val="center"/>
        <w:rPr>
          <w:rFonts w:cstheme="minorHAnsi"/>
          <w:b/>
          <w:bCs/>
          <w:sz w:val="48"/>
          <w:szCs w:val="22"/>
        </w:rPr>
      </w:pPr>
      <w:r w:rsidRPr="00274783">
        <w:rPr>
          <w:rFonts w:cstheme="minorHAnsi"/>
          <w:b/>
          <w:bCs/>
          <w:sz w:val="48"/>
          <w:szCs w:val="22"/>
        </w:rPr>
        <w:t>R</w:t>
      </w:r>
      <w:r w:rsidR="002F40EF" w:rsidRPr="00274783">
        <w:rPr>
          <w:rFonts w:cstheme="minorHAnsi"/>
          <w:b/>
          <w:bCs/>
          <w:sz w:val="48"/>
          <w:szCs w:val="22"/>
        </w:rPr>
        <w:t>esource Consents Unit</w:t>
      </w:r>
    </w:p>
    <w:p w14:paraId="62AEAB0F" w14:textId="77777777" w:rsidR="0094110C" w:rsidRPr="00274783" w:rsidRDefault="0094110C" w:rsidP="00DA4663">
      <w:pPr>
        <w:jc w:val="center"/>
        <w:rPr>
          <w:rFonts w:cstheme="minorHAnsi"/>
          <w:b/>
          <w:bCs/>
          <w:sz w:val="12"/>
          <w:szCs w:val="6"/>
        </w:rPr>
      </w:pPr>
    </w:p>
    <w:p w14:paraId="61E54CD1" w14:textId="0935F658" w:rsidR="00106896" w:rsidRPr="00274783" w:rsidRDefault="00106896" w:rsidP="00DA4663">
      <w:pPr>
        <w:jc w:val="center"/>
        <w:rPr>
          <w:rFonts w:cstheme="minorHAnsi"/>
          <w:szCs w:val="22"/>
        </w:rPr>
      </w:pPr>
      <w:r w:rsidRPr="00274783">
        <w:rPr>
          <w:rFonts w:cstheme="minorHAnsi"/>
          <w:b/>
          <w:bCs/>
          <w:sz w:val="32"/>
          <w:szCs w:val="22"/>
        </w:rPr>
        <w:t xml:space="preserve">STANDARD CONDITIONS </w:t>
      </w:r>
      <w:r w:rsidR="00395C7A" w:rsidRPr="00274783">
        <w:rPr>
          <w:rFonts w:cstheme="minorHAnsi"/>
          <w:b/>
          <w:bCs/>
          <w:sz w:val="32"/>
          <w:szCs w:val="22"/>
        </w:rPr>
        <w:t>&amp;</w:t>
      </w:r>
      <w:r w:rsidRPr="00274783">
        <w:rPr>
          <w:rFonts w:cstheme="minorHAnsi"/>
          <w:b/>
          <w:bCs/>
          <w:sz w:val="32"/>
          <w:szCs w:val="22"/>
        </w:rPr>
        <w:t xml:space="preserve"> ADVICE NOTES</w:t>
      </w:r>
    </w:p>
    <w:p w14:paraId="34C0DD1F" w14:textId="49136C7E" w:rsidR="00106896" w:rsidRPr="00DA4663" w:rsidRDefault="00106896" w:rsidP="00DA4663">
      <w:pPr>
        <w:tabs>
          <w:tab w:val="left" w:pos="0"/>
          <w:tab w:val="left" w:leader="underscore" w:pos="9072"/>
        </w:tabs>
        <w:jc w:val="both"/>
        <w:rPr>
          <w:rFonts w:ascii="Arial" w:hAnsi="Arial" w:cs="Arial"/>
          <w:szCs w:val="20"/>
        </w:rPr>
      </w:pPr>
      <w:r w:rsidRPr="00DA4663">
        <w:rPr>
          <w:rFonts w:ascii="Arial" w:hAnsi="Arial" w:cs="Arial"/>
          <w:szCs w:val="20"/>
        </w:rPr>
        <w:tab/>
      </w:r>
    </w:p>
    <w:p w14:paraId="65EFB704" w14:textId="77777777" w:rsidR="00106896" w:rsidRPr="00DA4663" w:rsidRDefault="00106896" w:rsidP="00DA4663">
      <w:pPr>
        <w:jc w:val="both"/>
        <w:rPr>
          <w:rFonts w:ascii="Arial" w:hAnsi="Arial" w:cs="Arial"/>
          <w:b/>
          <w:bCs/>
          <w:szCs w:val="20"/>
        </w:rPr>
      </w:pPr>
    </w:p>
    <w:p w14:paraId="384CFC9B" w14:textId="1EB6F451" w:rsidR="00BB1047" w:rsidRPr="00274783" w:rsidRDefault="00BB1047" w:rsidP="00DA4663">
      <w:pPr>
        <w:jc w:val="both"/>
        <w:rPr>
          <w:rFonts w:cstheme="minorHAnsi"/>
          <w:b/>
          <w:bCs/>
          <w:i/>
          <w:szCs w:val="22"/>
        </w:rPr>
      </w:pPr>
      <w:r w:rsidRPr="00274783">
        <w:rPr>
          <w:rFonts w:cstheme="minorHAnsi"/>
          <w:b/>
          <w:bCs/>
          <w:i/>
          <w:szCs w:val="22"/>
        </w:rPr>
        <w:t xml:space="preserve">Note – </w:t>
      </w:r>
      <w:r w:rsidR="00ED4F3D" w:rsidRPr="00274783">
        <w:rPr>
          <w:rFonts w:cstheme="minorHAnsi"/>
          <w:b/>
          <w:bCs/>
          <w:i/>
          <w:szCs w:val="22"/>
        </w:rPr>
        <w:t xml:space="preserve">Under </w:t>
      </w:r>
      <w:r w:rsidR="00381E24" w:rsidRPr="00274783">
        <w:rPr>
          <w:rFonts w:cstheme="minorHAnsi"/>
          <w:b/>
          <w:bCs/>
          <w:i/>
          <w:szCs w:val="22"/>
        </w:rPr>
        <w:t xml:space="preserve">Section 108AA </w:t>
      </w:r>
      <w:r w:rsidRPr="00274783">
        <w:rPr>
          <w:rFonts w:cstheme="minorHAnsi"/>
          <w:b/>
          <w:bCs/>
          <w:i/>
          <w:szCs w:val="22"/>
        </w:rPr>
        <w:t>conditions can only be imposed if at least one of the following applies:</w:t>
      </w:r>
    </w:p>
    <w:p w14:paraId="7C838C37" w14:textId="77777777" w:rsidR="00BB1047" w:rsidRPr="00274783" w:rsidRDefault="00BB1047" w:rsidP="00B80D4F">
      <w:pPr>
        <w:numPr>
          <w:ilvl w:val="0"/>
          <w:numId w:val="13"/>
        </w:numPr>
        <w:jc w:val="both"/>
        <w:rPr>
          <w:rFonts w:cstheme="minorHAnsi"/>
          <w:b/>
          <w:bCs/>
          <w:i/>
          <w:szCs w:val="22"/>
          <w:lang w:val="en-US"/>
        </w:rPr>
      </w:pPr>
      <w:r w:rsidRPr="00274783">
        <w:rPr>
          <w:rFonts w:cstheme="minorHAnsi"/>
          <w:b/>
          <w:bCs/>
          <w:i/>
          <w:szCs w:val="22"/>
          <w:lang w:val="en-US"/>
        </w:rPr>
        <w:t>The applicant agrees to the condition; or</w:t>
      </w:r>
    </w:p>
    <w:p w14:paraId="5DA705E0" w14:textId="77777777" w:rsidR="00BB1047" w:rsidRPr="00274783" w:rsidRDefault="00BB1047" w:rsidP="00B80D4F">
      <w:pPr>
        <w:numPr>
          <w:ilvl w:val="0"/>
          <w:numId w:val="13"/>
        </w:numPr>
        <w:jc w:val="both"/>
        <w:rPr>
          <w:rFonts w:cstheme="minorHAnsi"/>
          <w:b/>
          <w:bCs/>
          <w:i/>
          <w:szCs w:val="22"/>
          <w:lang w:val="en-US"/>
        </w:rPr>
      </w:pPr>
      <w:r w:rsidRPr="00274783">
        <w:rPr>
          <w:rFonts w:cstheme="minorHAnsi"/>
          <w:b/>
          <w:bCs/>
          <w:i/>
          <w:szCs w:val="22"/>
          <w:lang w:val="en-US"/>
        </w:rPr>
        <w:t>The condition is directly connected to an adverse effect on the environment; or</w:t>
      </w:r>
    </w:p>
    <w:p w14:paraId="6B9951CB" w14:textId="77777777" w:rsidR="00BB1047" w:rsidRPr="00274783" w:rsidRDefault="00BB1047" w:rsidP="00B80D4F">
      <w:pPr>
        <w:numPr>
          <w:ilvl w:val="0"/>
          <w:numId w:val="13"/>
        </w:numPr>
        <w:jc w:val="both"/>
        <w:rPr>
          <w:rFonts w:cstheme="minorHAnsi"/>
          <w:b/>
          <w:bCs/>
          <w:i/>
          <w:szCs w:val="22"/>
          <w:lang w:val="en-US"/>
        </w:rPr>
      </w:pPr>
      <w:r w:rsidRPr="00274783">
        <w:rPr>
          <w:rFonts w:cstheme="minorHAnsi"/>
          <w:b/>
          <w:bCs/>
          <w:i/>
          <w:szCs w:val="22"/>
          <w:lang w:val="en-US"/>
        </w:rPr>
        <w:t>The condition is directly connected to a relevant rule or NES; or</w:t>
      </w:r>
    </w:p>
    <w:p w14:paraId="73E3B667" w14:textId="77777777" w:rsidR="00BB1047" w:rsidRPr="00274783" w:rsidRDefault="00142016" w:rsidP="00B80D4F">
      <w:pPr>
        <w:numPr>
          <w:ilvl w:val="0"/>
          <w:numId w:val="13"/>
        </w:numPr>
        <w:jc w:val="both"/>
        <w:rPr>
          <w:rFonts w:cstheme="minorHAnsi"/>
          <w:b/>
          <w:bCs/>
          <w:i/>
          <w:szCs w:val="22"/>
          <w:lang w:val="en-US"/>
        </w:rPr>
      </w:pPr>
      <w:r w:rsidRPr="00274783">
        <w:rPr>
          <w:rFonts w:cstheme="minorHAnsi"/>
          <w:b/>
          <w:bCs/>
          <w:i/>
          <w:szCs w:val="22"/>
          <w:lang w:val="en-US"/>
        </w:rPr>
        <w:t>The condition relates to administrative matters essential for the effective implementation of the consent.</w:t>
      </w:r>
    </w:p>
    <w:p w14:paraId="01D98FB9" w14:textId="77777777" w:rsidR="00BB1047" w:rsidRPr="00274783" w:rsidRDefault="00BB1047" w:rsidP="00DA4663">
      <w:pPr>
        <w:jc w:val="both"/>
        <w:rPr>
          <w:rFonts w:cstheme="minorHAnsi"/>
          <w:b/>
          <w:bCs/>
          <w:i/>
          <w:szCs w:val="22"/>
        </w:rPr>
      </w:pPr>
    </w:p>
    <w:p w14:paraId="126B5AE4" w14:textId="699BEF60" w:rsidR="00BB1047" w:rsidRPr="00274783" w:rsidRDefault="00BB1047" w:rsidP="00DA4663">
      <w:pPr>
        <w:jc w:val="both"/>
        <w:rPr>
          <w:rFonts w:cstheme="minorHAnsi"/>
          <w:b/>
          <w:bCs/>
          <w:szCs w:val="22"/>
          <w:lang w:val="en"/>
        </w:rPr>
      </w:pPr>
      <w:r w:rsidRPr="00274783">
        <w:rPr>
          <w:rFonts w:cstheme="minorHAnsi"/>
          <w:b/>
          <w:bCs/>
          <w:szCs w:val="22"/>
        </w:rPr>
        <w:t>There needs to be an evidential base for the conditions</w:t>
      </w:r>
      <w:r w:rsidR="00381E24" w:rsidRPr="00274783">
        <w:rPr>
          <w:rFonts w:cstheme="minorHAnsi"/>
          <w:b/>
          <w:bCs/>
          <w:szCs w:val="22"/>
        </w:rPr>
        <w:t>.</w:t>
      </w:r>
    </w:p>
    <w:p w14:paraId="6B59E406" w14:textId="77777777" w:rsidR="009D511E" w:rsidRPr="00274783" w:rsidRDefault="009D511E" w:rsidP="00695FCB">
      <w:pPr>
        <w:jc w:val="center"/>
        <w:rPr>
          <w:rFonts w:cstheme="minorHAnsi"/>
          <w:b/>
          <w:bCs/>
          <w:szCs w:val="22"/>
          <w:lang w:val="en"/>
        </w:rPr>
      </w:pPr>
    </w:p>
    <w:p w14:paraId="41343EEF" w14:textId="54018537" w:rsidR="009D511E" w:rsidRPr="00274783" w:rsidRDefault="00381E24" w:rsidP="00DA4663">
      <w:pPr>
        <w:jc w:val="both"/>
        <w:rPr>
          <w:rFonts w:cstheme="minorHAnsi"/>
          <w:szCs w:val="22"/>
        </w:rPr>
      </w:pPr>
      <w:r w:rsidRPr="00274783">
        <w:rPr>
          <w:rFonts w:cstheme="minorHAnsi"/>
          <w:szCs w:val="22"/>
        </w:rPr>
        <w:t xml:space="preserve">The standard conditions are </w:t>
      </w:r>
      <w:r w:rsidR="00F92293" w:rsidRPr="00274783">
        <w:rPr>
          <w:rFonts w:cstheme="minorHAnsi"/>
          <w:szCs w:val="22"/>
        </w:rPr>
        <w:t xml:space="preserve">only </w:t>
      </w:r>
      <w:r w:rsidRPr="00274783">
        <w:rPr>
          <w:rFonts w:cstheme="minorHAnsi"/>
          <w:szCs w:val="22"/>
        </w:rPr>
        <w:t xml:space="preserve">a guide so please scrutinise their use and adapt </w:t>
      </w:r>
      <w:r w:rsidR="009D511E" w:rsidRPr="00274783">
        <w:rPr>
          <w:rFonts w:cstheme="minorHAnsi"/>
          <w:szCs w:val="22"/>
        </w:rPr>
        <w:t xml:space="preserve">to suit </w:t>
      </w:r>
      <w:r w:rsidR="001D5152" w:rsidRPr="00274783">
        <w:rPr>
          <w:rFonts w:cstheme="minorHAnsi"/>
          <w:szCs w:val="22"/>
        </w:rPr>
        <w:t>each consent</w:t>
      </w:r>
      <w:r w:rsidR="009D511E" w:rsidRPr="00274783">
        <w:rPr>
          <w:rFonts w:cstheme="minorHAnsi"/>
          <w:szCs w:val="22"/>
        </w:rPr>
        <w:t xml:space="preserve">. </w:t>
      </w:r>
    </w:p>
    <w:p w14:paraId="59B8335A" w14:textId="77777777" w:rsidR="00BC4A7D" w:rsidRPr="00274783" w:rsidRDefault="00BC4A7D" w:rsidP="00DA4663">
      <w:pPr>
        <w:jc w:val="both"/>
        <w:rPr>
          <w:rFonts w:cstheme="minorHAnsi"/>
          <w:szCs w:val="22"/>
        </w:rPr>
      </w:pPr>
    </w:p>
    <w:p w14:paraId="0A96E482" w14:textId="3D37656F" w:rsidR="00BC4A7D" w:rsidRPr="00274783" w:rsidRDefault="00BC4A7D" w:rsidP="00DA4663">
      <w:pPr>
        <w:jc w:val="both"/>
        <w:rPr>
          <w:rFonts w:cstheme="minorHAnsi"/>
          <w:b/>
          <w:i/>
          <w:color w:val="FF0000"/>
          <w:szCs w:val="22"/>
        </w:rPr>
      </w:pPr>
      <w:r w:rsidRPr="00274783">
        <w:rPr>
          <w:rFonts w:cstheme="minorHAnsi"/>
          <w:b/>
          <w:i/>
          <w:color w:val="FF0000"/>
          <w:szCs w:val="22"/>
        </w:rPr>
        <w:t>Note –</w:t>
      </w:r>
      <w:r w:rsidR="00C5422A" w:rsidRPr="00274783">
        <w:rPr>
          <w:rFonts w:cstheme="minorHAnsi"/>
          <w:b/>
          <w:i/>
          <w:color w:val="FF0000"/>
          <w:szCs w:val="22"/>
        </w:rPr>
        <w:t xml:space="preserve"> this is a working </w:t>
      </w:r>
      <w:r w:rsidR="00491C37">
        <w:rPr>
          <w:rFonts w:cstheme="minorHAnsi"/>
          <w:b/>
          <w:i/>
          <w:color w:val="FF0000"/>
          <w:szCs w:val="22"/>
        </w:rPr>
        <w:t>document</w:t>
      </w:r>
      <w:r w:rsidR="00C833FC" w:rsidRPr="00274783">
        <w:rPr>
          <w:rFonts w:cstheme="minorHAnsi"/>
          <w:b/>
          <w:i/>
          <w:color w:val="FF0000"/>
          <w:szCs w:val="22"/>
        </w:rPr>
        <w:t>.</w:t>
      </w:r>
    </w:p>
    <w:p w14:paraId="7C8CF866" w14:textId="77777777" w:rsidR="002253C7" w:rsidRPr="00274783" w:rsidRDefault="002253C7" w:rsidP="00DA4663">
      <w:pPr>
        <w:jc w:val="both"/>
        <w:rPr>
          <w:rFonts w:cstheme="minorHAns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2253C7" w:rsidRPr="00274783" w14:paraId="095C5C5F" w14:textId="77777777" w:rsidTr="006801C6">
        <w:tc>
          <w:tcPr>
            <w:tcW w:w="9286" w:type="dxa"/>
            <w:tcBorders>
              <w:top w:val="single" w:sz="4" w:space="0" w:color="FFFFFF"/>
              <w:left w:val="single" w:sz="4" w:space="0" w:color="FFFFFF"/>
              <w:bottom w:val="single" w:sz="4" w:space="0" w:color="FFFFFF"/>
              <w:right w:val="single" w:sz="4" w:space="0" w:color="FFFFFF"/>
            </w:tcBorders>
            <w:shd w:val="clear" w:color="auto" w:fill="E0E0E0"/>
          </w:tcPr>
          <w:p w14:paraId="47224921" w14:textId="62A0E4D6" w:rsidR="002253C7" w:rsidRPr="00274783" w:rsidRDefault="002253C7" w:rsidP="00DA4663">
            <w:pPr>
              <w:pStyle w:val="NoSpacing"/>
              <w:jc w:val="both"/>
              <w:rPr>
                <w:rFonts w:asciiTheme="minorHAnsi" w:hAnsiTheme="minorHAnsi" w:cstheme="minorHAnsi"/>
                <w:b/>
              </w:rPr>
            </w:pPr>
            <w:r w:rsidRPr="00274783">
              <w:rPr>
                <w:rFonts w:asciiTheme="minorHAnsi" w:hAnsiTheme="minorHAnsi" w:cstheme="minorHAnsi"/>
                <w:b/>
              </w:rPr>
              <w:t>Categories</w:t>
            </w:r>
          </w:p>
        </w:tc>
      </w:tr>
    </w:tbl>
    <w:p w14:paraId="54E7E48D" w14:textId="77777777" w:rsidR="002253C7" w:rsidRPr="007024D6" w:rsidRDefault="002253C7" w:rsidP="00DA4663">
      <w:pPr>
        <w:jc w:val="both"/>
        <w:rPr>
          <w:rFonts w:cstheme="minorHAnsi"/>
          <w:szCs w:val="20"/>
        </w:rPr>
      </w:pPr>
    </w:p>
    <w:p w14:paraId="15C20A73" w14:textId="2CDC4262" w:rsidR="00DE61C6" w:rsidRDefault="002253C7">
      <w:pPr>
        <w:pStyle w:val="TOC1"/>
        <w:rPr>
          <w:rFonts w:eastAsiaTheme="minorEastAsia" w:cstheme="minorBidi"/>
          <w:kern w:val="2"/>
          <w:sz w:val="24"/>
          <w:lang w:val="en-NZ" w:eastAsia="zh-CN"/>
          <w14:ligatures w14:val="standardContextual"/>
        </w:rPr>
      </w:pPr>
      <w:r w:rsidRPr="007024D6">
        <w:rPr>
          <w:rFonts w:eastAsiaTheme="minorHAnsi"/>
          <w:bCs/>
          <w:szCs w:val="20"/>
          <w:lang w:val="en-NZ"/>
        </w:rPr>
        <w:fldChar w:fldCharType="begin"/>
      </w:r>
      <w:r w:rsidRPr="007024D6">
        <w:rPr>
          <w:rFonts w:eastAsiaTheme="minorHAnsi"/>
          <w:bCs/>
          <w:szCs w:val="20"/>
          <w:lang w:val="en-NZ"/>
        </w:rPr>
        <w:instrText xml:space="preserve"> TOC \o "1-2" \h \z \u </w:instrText>
      </w:r>
      <w:r w:rsidRPr="007024D6">
        <w:rPr>
          <w:rFonts w:eastAsiaTheme="minorHAnsi"/>
          <w:bCs/>
          <w:szCs w:val="20"/>
          <w:lang w:val="en-NZ"/>
        </w:rPr>
        <w:fldChar w:fldCharType="separate"/>
      </w:r>
      <w:hyperlink w:anchor="_Toc200050119" w:history="1">
        <w:r w:rsidR="00DE61C6" w:rsidRPr="004F6A40">
          <w:rPr>
            <w:rStyle w:val="Hyperlink"/>
          </w:rPr>
          <w:t>General</w:t>
        </w:r>
        <w:r w:rsidR="00DE61C6">
          <w:rPr>
            <w:webHidden/>
          </w:rPr>
          <w:tab/>
        </w:r>
        <w:r w:rsidR="00DE61C6">
          <w:rPr>
            <w:webHidden/>
          </w:rPr>
          <w:fldChar w:fldCharType="begin"/>
        </w:r>
        <w:r w:rsidR="00DE61C6">
          <w:rPr>
            <w:webHidden/>
          </w:rPr>
          <w:instrText xml:space="preserve"> PAGEREF _Toc200050119 \h </w:instrText>
        </w:r>
        <w:r w:rsidR="00DE61C6">
          <w:rPr>
            <w:webHidden/>
          </w:rPr>
        </w:r>
        <w:r w:rsidR="00DE61C6">
          <w:rPr>
            <w:webHidden/>
          </w:rPr>
          <w:fldChar w:fldCharType="separate"/>
        </w:r>
        <w:r w:rsidR="00DE61C6">
          <w:rPr>
            <w:webHidden/>
          </w:rPr>
          <w:t>3</w:t>
        </w:r>
        <w:r w:rsidR="00DE61C6">
          <w:rPr>
            <w:webHidden/>
          </w:rPr>
          <w:fldChar w:fldCharType="end"/>
        </w:r>
      </w:hyperlink>
    </w:p>
    <w:p w14:paraId="50179812" w14:textId="00062B5E" w:rsidR="00DE61C6" w:rsidRDefault="00DE61C6">
      <w:pPr>
        <w:pStyle w:val="TOC1"/>
        <w:rPr>
          <w:rFonts w:eastAsiaTheme="minorEastAsia" w:cstheme="minorBidi"/>
          <w:kern w:val="2"/>
          <w:sz w:val="24"/>
          <w:lang w:val="en-NZ" w:eastAsia="zh-CN"/>
          <w14:ligatures w14:val="standardContextual"/>
        </w:rPr>
      </w:pPr>
      <w:hyperlink w:anchor="_Toc200050120" w:history="1">
        <w:r w:rsidRPr="004F6A40">
          <w:rPr>
            <w:rStyle w:val="Hyperlink"/>
          </w:rPr>
          <w:t>Advice note for when building close to recession plane, setback etc</w:t>
        </w:r>
        <w:r>
          <w:rPr>
            <w:webHidden/>
          </w:rPr>
          <w:tab/>
        </w:r>
        <w:r>
          <w:rPr>
            <w:webHidden/>
          </w:rPr>
          <w:fldChar w:fldCharType="begin"/>
        </w:r>
        <w:r>
          <w:rPr>
            <w:webHidden/>
          </w:rPr>
          <w:instrText xml:space="preserve"> PAGEREF _Toc200050120 \h </w:instrText>
        </w:r>
        <w:r>
          <w:rPr>
            <w:webHidden/>
          </w:rPr>
        </w:r>
        <w:r>
          <w:rPr>
            <w:webHidden/>
          </w:rPr>
          <w:fldChar w:fldCharType="separate"/>
        </w:r>
        <w:r>
          <w:rPr>
            <w:webHidden/>
          </w:rPr>
          <w:t>3</w:t>
        </w:r>
        <w:r>
          <w:rPr>
            <w:webHidden/>
          </w:rPr>
          <w:fldChar w:fldCharType="end"/>
        </w:r>
      </w:hyperlink>
    </w:p>
    <w:p w14:paraId="3431D084" w14:textId="6321D803" w:rsidR="00DE61C6" w:rsidRDefault="00DE61C6">
      <w:pPr>
        <w:pStyle w:val="TOC1"/>
        <w:rPr>
          <w:rFonts w:eastAsiaTheme="minorEastAsia" w:cstheme="minorBidi"/>
          <w:kern w:val="2"/>
          <w:sz w:val="24"/>
          <w:lang w:val="en-NZ" w:eastAsia="zh-CN"/>
          <w14:ligatures w14:val="standardContextual"/>
        </w:rPr>
      </w:pPr>
      <w:hyperlink w:anchor="_Toc200050121" w:history="1">
        <w:r w:rsidRPr="004F6A40">
          <w:rPr>
            <w:rStyle w:val="Hyperlink"/>
          </w:rPr>
          <w:t>Billboards</w:t>
        </w:r>
        <w:r>
          <w:rPr>
            <w:webHidden/>
          </w:rPr>
          <w:tab/>
        </w:r>
        <w:r>
          <w:rPr>
            <w:webHidden/>
          </w:rPr>
          <w:fldChar w:fldCharType="begin"/>
        </w:r>
        <w:r>
          <w:rPr>
            <w:webHidden/>
          </w:rPr>
          <w:instrText xml:space="preserve"> PAGEREF _Toc200050121 \h </w:instrText>
        </w:r>
        <w:r>
          <w:rPr>
            <w:webHidden/>
          </w:rPr>
        </w:r>
        <w:r>
          <w:rPr>
            <w:webHidden/>
          </w:rPr>
          <w:fldChar w:fldCharType="separate"/>
        </w:r>
        <w:r>
          <w:rPr>
            <w:webHidden/>
          </w:rPr>
          <w:t>3</w:t>
        </w:r>
        <w:r>
          <w:rPr>
            <w:webHidden/>
          </w:rPr>
          <w:fldChar w:fldCharType="end"/>
        </w:r>
      </w:hyperlink>
    </w:p>
    <w:p w14:paraId="761939F5" w14:textId="50CD40B5" w:rsidR="00DE61C6" w:rsidRDefault="00DE61C6">
      <w:pPr>
        <w:pStyle w:val="TOC1"/>
        <w:rPr>
          <w:rFonts w:eastAsiaTheme="minorEastAsia" w:cstheme="minorBidi"/>
          <w:kern w:val="2"/>
          <w:sz w:val="24"/>
          <w:lang w:val="en-NZ" w:eastAsia="zh-CN"/>
          <w14:ligatures w14:val="standardContextual"/>
        </w:rPr>
      </w:pPr>
      <w:hyperlink w:anchor="_Toc200050122" w:history="1">
        <w:r w:rsidRPr="004F6A40">
          <w:rPr>
            <w:rStyle w:val="Hyperlink"/>
          </w:rPr>
          <w:t>Construction (without earthworks)</w:t>
        </w:r>
        <w:r>
          <w:rPr>
            <w:webHidden/>
          </w:rPr>
          <w:tab/>
        </w:r>
        <w:r>
          <w:rPr>
            <w:webHidden/>
          </w:rPr>
          <w:fldChar w:fldCharType="begin"/>
        </w:r>
        <w:r>
          <w:rPr>
            <w:webHidden/>
          </w:rPr>
          <w:instrText xml:space="preserve"> PAGEREF _Toc200050122 \h </w:instrText>
        </w:r>
        <w:r>
          <w:rPr>
            <w:webHidden/>
          </w:rPr>
        </w:r>
        <w:r>
          <w:rPr>
            <w:webHidden/>
          </w:rPr>
          <w:fldChar w:fldCharType="separate"/>
        </w:r>
        <w:r>
          <w:rPr>
            <w:webHidden/>
          </w:rPr>
          <w:t>5</w:t>
        </w:r>
        <w:r>
          <w:rPr>
            <w:webHidden/>
          </w:rPr>
          <w:fldChar w:fldCharType="end"/>
        </w:r>
      </w:hyperlink>
    </w:p>
    <w:p w14:paraId="40D15C52" w14:textId="11DFE4DF"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23" w:history="1">
        <w:r w:rsidRPr="004F6A40">
          <w:rPr>
            <w:rStyle w:val="Hyperlink"/>
            <w:rFonts w:cstheme="minorHAnsi"/>
            <w:noProof/>
            <w:lang w:val="en-NZ" w:eastAsia="en-NZ"/>
          </w:rPr>
          <w:t>Notification prior to on-site works commencing</w:t>
        </w:r>
        <w:r>
          <w:rPr>
            <w:noProof/>
            <w:webHidden/>
          </w:rPr>
          <w:tab/>
        </w:r>
        <w:r>
          <w:rPr>
            <w:noProof/>
            <w:webHidden/>
          </w:rPr>
          <w:fldChar w:fldCharType="begin"/>
        </w:r>
        <w:r>
          <w:rPr>
            <w:noProof/>
            <w:webHidden/>
          </w:rPr>
          <w:instrText xml:space="preserve"> PAGEREF _Toc200050123 \h </w:instrText>
        </w:r>
        <w:r>
          <w:rPr>
            <w:noProof/>
            <w:webHidden/>
          </w:rPr>
        </w:r>
        <w:r>
          <w:rPr>
            <w:noProof/>
            <w:webHidden/>
          </w:rPr>
          <w:fldChar w:fldCharType="separate"/>
        </w:r>
        <w:r>
          <w:rPr>
            <w:noProof/>
            <w:webHidden/>
          </w:rPr>
          <w:t>5</w:t>
        </w:r>
        <w:r>
          <w:rPr>
            <w:noProof/>
            <w:webHidden/>
          </w:rPr>
          <w:fldChar w:fldCharType="end"/>
        </w:r>
      </w:hyperlink>
    </w:p>
    <w:p w14:paraId="3ACF9A6B" w14:textId="18F1E2B3"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24" w:history="1">
        <w:r w:rsidRPr="004F6A40">
          <w:rPr>
            <w:rStyle w:val="Hyperlink"/>
            <w:rFonts w:cstheme="minorHAnsi"/>
            <w:noProof/>
          </w:rPr>
          <w:t>Noise/ Hours of Operation/ Vibration</w:t>
        </w:r>
        <w:r>
          <w:rPr>
            <w:noProof/>
            <w:webHidden/>
          </w:rPr>
          <w:tab/>
        </w:r>
        <w:r>
          <w:rPr>
            <w:noProof/>
            <w:webHidden/>
          </w:rPr>
          <w:fldChar w:fldCharType="begin"/>
        </w:r>
        <w:r>
          <w:rPr>
            <w:noProof/>
            <w:webHidden/>
          </w:rPr>
          <w:instrText xml:space="preserve"> PAGEREF _Toc200050124 \h </w:instrText>
        </w:r>
        <w:r>
          <w:rPr>
            <w:noProof/>
            <w:webHidden/>
          </w:rPr>
        </w:r>
        <w:r>
          <w:rPr>
            <w:noProof/>
            <w:webHidden/>
          </w:rPr>
          <w:fldChar w:fldCharType="separate"/>
        </w:r>
        <w:r>
          <w:rPr>
            <w:noProof/>
            <w:webHidden/>
          </w:rPr>
          <w:t>5</w:t>
        </w:r>
        <w:r>
          <w:rPr>
            <w:noProof/>
            <w:webHidden/>
          </w:rPr>
          <w:fldChar w:fldCharType="end"/>
        </w:r>
      </w:hyperlink>
    </w:p>
    <w:p w14:paraId="4963D289" w14:textId="1D6A357C"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25" w:history="1">
        <w:r w:rsidRPr="004F6A40">
          <w:rPr>
            <w:rStyle w:val="Hyperlink"/>
            <w:rFonts w:cstheme="minorHAnsi"/>
            <w:noProof/>
          </w:rPr>
          <w:t>Traffic Management Plan</w:t>
        </w:r>
        <w:r>
          <w:rPr>
            <w:noProof/>
            <w:webHidden/>
          </w:rPr>
          <w:tab/>
        </w:r>
        <w:r>
          <w:rPr>
            <w:noProof/>
            <w:webHidden/>
          </w:rPr>
          <w:fldChar w:fldCharType="begin"/>
        </w:r>
        <w:r>
          <w:rPr>
            <w:noProof/>
            <w:webHidden/>
          </w:rPr>
          <w:instrText xml:space="preserve"> PAGEREF _Toc200050125 \h </w:instrText>
        </w:r>
        <w:r>
          <w:rPr>
            <w:noProof/>
            <w:webHidden/>
          </w:rPr>
        </w:r>
        <w:r>
          <w:rPr>
            <w:noProof/>
            <w:webHidden/>
          </w:rPr>
          <w:fldChar w:fldCharType="separate"/>
        </w:r>
        <w:r>
          <w:rPr>
            <w:noProof/>
            <w:webHidden/>
          </w:rPr>
          <w:t>5</w:t>
        </w:r>
        <w:r>
          <w:rPr>
            <w:noProof/>
            <w:webHidden/>
          </w:rPr>
          <w:fldChar w:fldCharType="end"/>
        </w:r>
      </w:hyperlink>
    </w:p>
    <w:p w14:paraId="1590BF8B" w14:textId="30AFC79E"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26" w:history="1">
        <w:r w:rsidRPr="004F6A40">
          <w:rPr>
            <w:rStyle w:val="Hyperlink"/>
            <w:rFonts w:cstheme="minorHAnsi"/>
            <w:noProof/>
          </w:rPr>
          <w:t>Construction Management Plan</w:t>
        </w:r>
        <w:r>
          <w:rPr>
            <w:noProof/>
            <w:webHidden/>
          </w:rPr>
          <w:tab/>
        </w:r>
        <w:r>
          <w:rPr>
            <w:noProof/>
            <w:webHidden/>
          </w:rPr>
          <w:fldChar w:fldCharType="begin"/>
        </w:r>
        <w:r>
          <w:rPr>
            <w:noProof/>
            <w:webHidden/>
          </w:rPr>
          <w:instrText xml:space="preserve"> PAGEREF _Toc200050126 \h </w:instrText>
        </w:r>
        <w:r>
          <w:rPr>
            <w:noProof/>
            <w:webHidden/>
          </w:rPr>
        </w:r>
        <w:r>
          <w:rPr>
            <w:noProof/>
            <w:webHidden/>
          </w:rPr>
          <w:fldChar w:fldCharType="separate"/>
        </w:r>
        <w:r>
          <w:rPr>
            <w:noProof/>
            <w:webHidden/>
          </w:rPr>
          <w:t>5</w:t>
        </w:r>
        <w:r>
          <w:rPr>
            <w:noProof/>
            <w:webHidden/>
          </w:rPr>
          <w:fldChar w:fldCharType="end"/>
        </w:r>
      </w:hyperlink>
    </w:p>
    <w:p w14:paraId="6D10EEF1" w14:textId="0F4C074A" w:rsidR="00DE61C6" w:rsidRDefault="00DE61C6">
      <w:pPr>
        <w:pStyle w:val="TOC1"/>
        <w:rPr>
          <w:rFonts w:eastAsiaTheme="minorEastAsia" w:cstheme="minorBidi"/>
          <w:kern w:val="2"/>
          <w:sz w:val="24"/>
          <w:lang w:val="en-NZ" w:eastAsia="zh-CN"/>
          <w14:ligatures w14:val="standardContextual"/>
        </w:rPr>
      </w:pPr>
      <w:hyperlink w:anchor="_Toc200050127" w:history="1">
        <w:r w:rsidRPr="004F6A40">
          <w:rPr>
            <w:rStyle w:val="Hyperlink"/>
            <w:lang w:val="en-NZ"/>
          </w:rPr>
          <w:t>Development contributions</w:t>
        </w:r>
        <w:r>
          <w:rPr>
            <w:webHidden/>
          </w:rPr>
          <w:tab/>
        </w:r>
        <w:r>
          <w:rPr>
            <w:webHidden/>
          </w:rPr>
          <w:fldChar w:fldCharType="begin"/>
        </w:r>
        <w:r>
          <w:rPr>
            <w:webHidden/>
          </w:rPr>
          <w:instrText xml:space="preserve"> PAGEREF _Toc200050127 \h </w:instrText>
        </w:r>
        <w:r>
          <w:rPr>
            <w:webHidden/>
          </w:rPr>
        </w:r>
        <w:r>
          <w:rPr>
            <w:webHidden/>
          </w:rPr>
          <w:fldChar w:fldCharType="separate"/>
        </w:r>
        <w:r>
          <w:rPr>
            <w:webHidden/>
          </w:rPr>
          <w:t>7</w:t>
        </w:r>
        <w:r>
          <w:rPr>
            <w:webHidden/>
          </w:rPr>
          <w:fldChar w:fldCharType="end"/>
        </w:r>
      </w:hyperlink>
    </w:p>
    <w:p w14:paraId="3DAB7D46" w14:textId="20D25ECB" w:rsidR="00DE61C6" w:rsidRDefault="00DE61C6">
      <w:pPr>
        <w:pStyle w:val="TOC1"/>
        <w:rPr>
          <w:rFonts w:eastAsiaTheme="minorEastAsia" w:cstheme="minorBidi"/>
          <w:kern w:val="2"/>
          <w:sz w:val="24"/>
          <w:lang w:val="en-NZ" w:eastAsia="zh-CN"/>
          <w14:ligatures w14:val="standardContextual"/>
        </w:rPr>
      </w:pPr>
      <w:hyperlink w:anchor="_Toc200050128" w:history="1">
        <w:r w:rsidRPr="004F6A40">
          <w:rPr>
            <w:rStyle w:val="Hyperlink"/>
            <w:highlight w:val="yellow"/>
          </w:rPr>
          <w:t>Earthworks</w:t>
        </w:r>
        <w:r>
          <w:rPr>
            <w:webHidden/>
          </w:rPr>
          <w:tab/>
        </w:r>
        <w:r>
          <w:rPr>
            <w:webHidden/>
          </w:rPr>
          <w:fldChar w:fldCharType="begin"/>
        </w:r>
        <w:r>
          <w:rPr>
            <w:webHidden/>
          </w:rPr>
          <w:instrText xml:space="preserve"> PAGEREF _Toc200050128 \h </w:instrText>
        </w:r>
        <w:r>
          <w:rPr>
            <w:webHidden/>
          </w:rPr>
        </w:r>
        <w:r>
          <w:rPr>
            <w:webHidden/>
          </w:rPr>
          <w:fldChar w:fldCharType="separate"/>
        </w:r>
        <w:r>
          <w:rPr>
            <w:webHidden/>
          </w:rPr>
          <w:t>7</w:t>
        </w:r>
        <w:r>
          <w:rPr>
            <w:webHidden/>
          </w:rPr>
          <w:fldChar w:fldCharType="end"/>
        </w:r>
      </w:hyperlink>
    </w:p>
    <w:p w14:paraId="76F1CBA8" w14:textId="4D2F8174"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29" w:history="1">
        <w:r w:rsidRPr="004F6A40">
          <w:rPr>
            <w:rStyle w:val="Hyperlink"/>
            <w:rFonts w:cstheme="minorHAnsi"/>
            <w:noProof/>
          </w:rPr>
          <w:t>Earthworks within the Building Footprint only - Exemption 8.9.3.a.iv</w:t>
        </w:r>
        <w:r>
          <w:rPr>
            <w:noProof/>
            <w:webHidden/>
          </w:rPr>
          <w:tab/>
        </w:r>
        <w:r>
          <w:rPr>
            <w:noProof/>
            <w:webHidden/>
          </w:rPr>
          <w:fldChar w:fldCharType="begin"/>
        </w:r>
        <w:r>
          <w:rPr>
            <w:noProof/>
            <w:webHidden/>
          </w:rPr>
          <w:instrText xml:space="preserve"> PAGEREF _Toc200050129 \h </w:instrText>
        </w:r>
        <w:r>
          <w:rPr>
            <w:noProof/>
            <w:webHidden/>
          </w:rPr>
        </w:r>
        <w:r>
          <w:rPr>
            <w:noProof/>
            <w:webHidden/>
          </w:rPr>
          <w:fldChar w:fldCharType="separate"/>
        </w:r>
        <w:r>
          <w:rPr>
            <w:noProof/>
            <w:webHidden/>
          </w:rPr>
          <w:t>7</w:t>
        </w:r>
        <w:r>
          <w:rPr>
            <w:noProof/>
            <w:webHidden/>
          </w:rPr>
          <w:fldChar w:fldCharType="end"/>
        </w:r>
      </w:hyperlink>
    </w:p>
    <w:p w14:paraId="351ED515" w14:textId="71E3C10C"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30" w:history="1">
        <w:r w:rsidRPr="004F6A40">
          <w:rPr>
            <w:rStyle w:val="Hyperlink"/>
            <w:noProof/>
          </w:rPr>
          <w:t>Cultural monitoring during earthworks</w:t>
        </w:r>
        <w:r>
          <w:rPr>
            <w:noProof/>
            <w:webHidden/>
          </w:rPr>
          <w:tab/>
        </w:r>
        <w:r>
          <w:rPr>
            <w:noProof/>
            <w:webHidden/>
          </w:rPr>
          <w:fldChar w:fldCharType="begin"/>
        </w:r>
        <w:r>
          <w:rPr>
            <w:noProof/>
            <w:webHidden/>
          </w:rPr>
          <w:instrText xml:space="preserve"> PAGEREF _Toc200050130 \h </w:instrText>
        </w:r>
        <w:r>
          <w:rPr>
            <w:noProof/>
            <w:webHidden/>
          </w:rPr>
        </w:r>
        <w:r>
          <w:rPr>
            <w:noProof/>
            <w:webHidden/>
          </w:rPr>
          <w:fldChar w:fldCharType="separate"/>
        </w:r>
        <w:r>
          <w:rPr>
            <w:noProof/>
            <w:webHidden/>
          </w:rPr>
          <w:t>7</w:t>
        </w:r>
        <w:r>
          <w:rPr>
            <w:noProof/>
            <w:webHidden/>
          </w:rPr>
          <w:fldChar w:fldCharType="end"/>
        </w:r>
      </w:hyperlink>
    </w:p>
    <w:p w14:paraId="7AE15394" w14:textId="4C2CBA17"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31" w:history="1">
        <w:r w:rsidRPr="004F6A40">
          <w:rPr>
            <w:rStyle w:val="Hyperlink"/>
            <w:noProof/>
          </w:rPr>
          <w:t>Accidental discovery (refer also to heritage conditions)</w:t>
        </w:r>
        <w:r>
          <w:rPr>
            <w:noProof/>
            <w:webHidden/>
          </w:rPr>
          <w:tab/>
        </w:r>
        <w:r>
          <w:rPr>
            <w:noProof/>
            <w:webHidden/>
          </w:rPr>
          <w:fldChar w:fldCharType="begin"/>
        </w:r>
        <w:r>
          <w:rPr>
            <w:noProof/>
            <w:webHidden/>
          </w:rPr>
          <w:instrText xml:space="preserve"> PAGEREF _Toc200050131 \h </w:instrText>
        </w:r>
        <w:r>
          <w:rPr>
            <w:noProof/>
            <w:webHidden/>
          </w:rPr>
        </w:r>
        <w:r>
          <w:rPr>
            <w:noProof/>
            <w:webHidden/>
          </w:rPr>
          <w:fldChar w:fldCharType="separate"/>
        </w:r>
        <w:r>
          <w:rPr>
            <w:noProof/>
            <w:webHidden/>
          </w:rPr>
          <w:t>8</w:t>
        </w:r>
        <w:r>
          <w:rPr>
            <w:noProof/>
            <w:webHidden/>
          </w:rPr>
          <w:fldChar w:fldCharType="end"/>
        </w:r>
      </w:hyperlink>
    </w:p>
    <w:p w14:paraId="31504383" w14:textId="4D045039" w:rsidR="00DE61C6" w:rsidRDefault="00DE61C6">
      <w:pPr>
        <w:pStyle w:val="TOC1"/>
        <w:rPr>
          <w:rFonts w:eastAsiaTheme="minorEastAsia" w:cstheme="minorBidi"/>
          <w:kern w:val="2"/>
          <w:sz w:val="24"/>
          <w:lang w:val="en-NZ" w:eastAsia="zh-CN"/>
          <w14:ligatures w14:val="standardContextual"/>
        </w:rPr>
      </w:pPr>
      <w:hyperlink w:anchor="_Toc200050132" w:history="1">
        <w:r w:rsidRPr="004F6A40">
          <w:rPr>
            <w:rStyle w:val="Hyperlink"/>
            <w:rFonts w:eastAsia="Calibri"/>
            <w:lang w:val="en-US"/>
          </w:rPr>
          <w:t>Ecological (lizard) habitat</w:t>
        </w:r>
        <w:r>
          <w:rPr>
            <w:webHidden/>
          </w:rPr>
          <w:tab/>
        </w:r>
        <w:r>
          <w:rPr>
            <w:webHidden/>
          </w:rPr>
          <w:fldChar w:fldCharType="begin"/>
        </w:r>
        <w:r>
          <w:rPr>
            <w:webHidden/>
          </w:rPr>
          <w:instrText xml:space="preserve"> PAGEREF _Toc200050132 \h </w:instrText>
        </w:r>
        <w:r>
          <w:rPr>
            <w:webHidden/>
          </w:rPr>
        </w:r>
        <w:r>
          <w:rPr>
            <w:webHidden/>
          </w:rPr>
          <w:fldChar w:fldCharType="separate"/>
        </w:r>
        <w:r>
          <w:rPr>
            <w:webHidden/>
          </w:rPr>
          <w:t>8</w:t>
        </w:r>
        <w:r>
          <w:rPr>
            <w:webHidden/>
          </w:rPr>
          <w:fldChar w:fldCharType="end"/>
        </w:r>
      </w:hyperlink>
    </w:p>
    <w:p w14:paraId="6F3ABE0C" w14:textId="4998741C" w:rsidR="00DE61C6" w:rsidRDefault="00DE61C6">
      <w:pPr>
        <w:pStyle w:val="TOC1"/>
        <w:rPr>
          <w:rFonts w:eastAsiaTheme="minorEastAsia" w:cstheme="minorBidi"/>
          <w:kern w:val="2"/>
          <w:sz w:val="24"/>
          <w:lang w:val="en-NZ" w:eastAsia="zh-CN"/>
          <w14:ligatures w14:val="standardContextual"/>
        </w:rPr>
      </w:pPr>
      <w:hyperlink w:anchor="_Toc200050133" w:history="1">
        <w:r w:rsidRPr="004F6A40">
          <w:rPr>
            <w:rStyle w:val="Hyperlink"/>
            <w:lang w:val="en-NZ"/>
          </w:rPr>
          <w:t>Engineering acceptance conditions on land use applications</w:t>
        </w:r>
        <w:r>
          <w:rPr>
            <w:webHidden/>
          </w:rPr>
          <w:tab/>
        </w:r>
        <w:r>
          <w:rPr>
            <w:webHidden/>
          </w:rPr>
          <w:fldChar w:fldCharType="begin"/>
        </w:r>
        <w:r>
          <w:rPr>
            <w:webHidden/>
          </w:rPr>
          <w:instrText xml:space="preserve"> PAGEREF _Toc200050133 \h </w:instrText>
        </w:r>
        <w:r>
          <w:rPr>
            <w:webHidden/>
          </w:rPr>
        </w:r>
        <w:r>
          <w:rPr>
            <w:webHidden/>
          </w:rPr>
          <w:fldChar w:fldCharType="separate"/>
        </w:r>
        <w:r>
          <w:rPr>
            <w:webHidden/>
          </w:rPr>
          <w:t>9</w:t>
        </w:r>
        <w:r>
          <w:rPr>
            <w:webHidden/>
          </w:rPr>
          <w:fldChar w:fldCharType="end"/>
        </w:r>
      </w:hyperlink>
    </w:p>
    <w:p w14:paraId="3B99BACF" w14:textId="290FF1A1" w:rsidR="00DE61C6" w:rsidRDefault="00DE61C6">
      <w:pPr>
        <w:pStyle w:val="TOC1"/>
        <w:rPr>
          <w:rFonts w:eastAsiaTheme="minorEastAsia" w:cstheme="minorBidi"/>
          <w:kern w:val="2"/>
          <w:sz w:val="24"/>
          <w:lang w:val="en-NZ" w:eastAsia="zh-CN"/>
          <w14:ligatures w14:val="standardContextual"/>
        </w:rPr>
      </w:pPr>
      <w:hyperlink w:anchor="_Toc200050134" w:history="1">
        <w:r w:rsidRPr="004F6A40">
          <w:rPr>
            <w:rStyle w:val="Hyperlink"/>
            <w:lang w:val="en-NZ"/>
          </w:rPr>
          <w:t>Flood hazard management</w:t>
        </w:r>
        <w:r>
          <w:rPr>
            <w:webHidden/>
          </w:rPr>
          <w:tab/>
        </w:r>
        <w:r>
          <w:rPr>
            <w:webHidden/>
          </w:rPr>
          <w:fldChar w:fldCharType="begin"/>
        </w:r>
        <w:r>
          <w:rPr>
            <w:webHidden/>
          </w:rPr>
          <w:instrText xml:space="preserve"> PAGEREF _Toc200050134 \h </w:instrText>
        </w:r>
        <w:r>
          <w:rPr>
            <w:webHidden/>
          </w:rPr>
        </w:r>
        <w:r>
          <w:rPr>
            <w:webHidden/>
          </w:rPr>
          <w:fldChar w:fldCharType="separate"/>
        </w:r>
        <w:r>
          <w:rPr>
            <w:webHidden/>
          </w:rPr>
          <w:t>9</w:t>
        </w:r>
        <w:r>
          <w:rPr>
            <w:webHidden/>
          </w:rPr>
          <w:fldChar w:fldCharType="end"/>
        </w:r>
      </w:hyperlink>
    </w:p>
    <w:p w14:paraId="13A07922" w14:textId="2AA7ADCE" w:rsidR="00DE61C6" w:rsidRDefault="00DE61C6">
      <w:pPr>
        <w:pStyle w:val="TOC1"/>
        <w:rPr>
          <w:rFonts w:eastAsiaTheme="minorEastAsia" w:cstheme="minorBidi"/>
          <w:kern w:val="2"/>
          <w:sz w:val="24"/>
          <w:lang w:val="en-NZ" w:eastAsia="zh-CN"/>
          <w14:ligatures w14:val="standardContextual"/>
        </w:rPr>
      </w:pPr>
      <w:hyperlink w:anchor="_Toc200050135" w:history="1">
        <w:r w:rsidRPr="004F6A40">
          <w:rPr>
            <w:rStyle w:val="Hyperlink"/>
          </w:rPr>
          <w:t>Heritage</w:t>
        </w:r>
        <w:r>
          <w:rPr>
            <w:webHidden/>
          </w:rPr>
          <w:tab/>
        </w:r>
        <w:r>
          <w:rPr>
            <w:webHidden/>
          </w:rPr>
          <w:fldChar w:fldCharType="begin"/>
        </w:r>
        <w:r>
          <w:rPr>
            <w:webHidden/>
          </w:rPr>
          <w:instrText xml:space="preserve"> PAGEREF _Toc200050135 \h </w:instrText>
        </w:r>
        <w:r>
          <w:rPr>
            <w:webHidden/>
          </w:rPr>
        </w:r>
        <w:r>
          <w:rPr>
            <w:webHidden/>
          </w:rPr>
          <w:fldChar w:fldCharType="separate"/>
        </w:r>
        <w:r>
          <w:rPr>
            <w:webHidden/>
          </w:rPr>
          <w:t>11</w:t>
        </w:r>
        <w:r>
          <w:rPr>
            <w:webHidden/>
          </w:rPr>
          <w:fldChar w:fldCharType="end"/>
        </w:r>
      </w:hyperlink>
    </w:p>
    <w:p w14:paraId="0E53D057" w14:textId="729965B9" w:rsidR="00DE61C6" w:rsidRDefault="00DE61C6">
      <w:pPr>
        <w:pStyle w:val="TOC1"/>
        <w:rPr>
          <w:rFonts w:eastAsiaTheme="minorEastAsia" w:cstheme="minorBidi"/>
          <w:kern w:val="2"/>
          <w:sz w:val="24"/>
          <w:lang w:val="en-NZ" w:eastAsia="zh-CN"/>
          <w14:ligatures w14:val="standardContextual"/>
        </w:rPr>
      </w:pPr>
      <w:hyperlink w:anchor="_Toc200050136" w:history="1">
        <w:r w:rsidRPr="004F6A40">
          <w:rPr>
            <w:rStyle w:val="Hyperlink"/>
          </w:rPr>
          <w:t>Home occupation / Non-residential / Change of Use</w:t>
        </w:r>
        <w:r>
          <w:rPr>
            <w:webHidden/>
          </w:rPr>
          <w:tab/>
        </w:r>
        <w:r>
          <w:rPr>
            <w:webHidden/>
          </w:rPr>
          <w:fldChar w:fldCharType="begin"/>
        </w:r>
        <w:r>
          <w:rPr>
            <w:webHidden/>
          </w:rPr>
          <w:instrText xml:space="preserve"> PAGEREF _Toc200050136 \h </w:instrText>
        </w:r>
        <w:r>
          <w:rPr>
            <w:webHidden/>
          </w:rPr>
        </w:r>
        <w:r>
          <w:rPr>
            <w:webHidden/>
          </w:rPr>
          <w:fldChar w:fldCharType="separate"/>
        </w:r>
        <w:r>
          <w:rPr>
            <w:webHidden/>
          </w:rPr>
          <w:t>11</w:t>
        </w:r>
        <w:r>
          <w:rPr>
            <w:webHidden/>
          </w:rPr>
          <w:fldChar w:fldCharType="end"/>
        </w:r>
      </w:hyperlink>
    </w:p>
    <w:p w14:paraId="406C5BEB" w14:textId="6B45B309" w:rsidR="00DE61C6" w:rsidRDefault="00DE61C6">
      <w:pPr>
        <w:pStyle w:val="TOC1"/>
        <w:rPr>
          <w:rFonts w:eastAsiaTheme="minorEastAsia" w:cstheme="minorBidi"/>
          <w:kern w:val="2"/>
          <w:sz w:val="24"/>
          <w:lang w:val="en-NZ" w:eastAsia="zh-CN"/>
          <w14:ligatures w14:val="standardContextual"/>
        </w:rPr>
      </w:pPr>
      <w:hyperlink w:anchor="_Toc200050137" w:history="1">
        <w:r w:rsidRPr="004F6A40">
          <w:rPr>
            <w:rStyle w:val="Hyperlink"/>
          </w:rPr>
          <w:t>Landscaping / Fencing</w:t>
        </w:r>
        <w:r>
          <w:rPr>
            <w:webHidden/>
          </w:rPr>
          <w:tab/>
        </w:r>
        <w:r>
          <w:rPr>
            <w:webHidden/>
          </w:rPr>
          <w:fldChar w:fldCharType="begin"/>
        </w:r>
        <w:r>
          <w:rPr>
            <w:webHidden/>
          </w:rPr>
          <w:instrText xml:space="preserve"> PAGEREF _Toc200050137 \h </w:instrText>
        </w:r>
        <w:r>
          <w:rPr>
            <w:webHidden/>
          </w:rPr>
        </w:r>
        <w:r>
          <w:rPr>
            <w:webHidden/>
          </w:rPr>
          <w:fldChar w:fldCharType="separate"/>
        </w:r>
        <w:r>
          <w:rPr>
            <w:webHidden/>
          </w:rPr>
          <w:t>12</w:t>
        </w:r>
        <w:r>
          <w:rPr>
            <w:webHidden/>
          </w:rPr>
          <w:fldChar w:fldCharType="end"/>
        </w:r>
      </w:hyperlink>
    </w:p>
    <w:p w14:paraId="180F16B2" w14:textId="719A7146" w:rsidR="00DE61C6" w:rsidRDefault="00DE61C6">
      <w:pPr>
        <w:pStyle w:val="TOC1"/>
        <w:rPr>
          <w:rFonts w:eastAsiaTheme="minorEastAsia" w:cstheme="minorBidi"/>
          <w:kern w:val="2"/>
          <w:sz w:val="24"/>
          <w:lang w:val="en-NZ" w:eastAsia="zh-CN"/>
          <w14:ligatures w14:val="standardContextual"/>
        </w:rPr>
      </w:pPr>
      <w:hyperlink w:anchor="_Toc200050138" w:history="1">
        <w:r w:rsidRPr="004F6A40">
          <w:rPr>
            <w:rStyle w:val="Hyperlink"/>
          </w:rPr>
          <w:t>Lightspill</w:t>
        </w:r>
        <w:r>
          <w:rPr>
            <w:webHidden/>
          </w:rPr>
          <w:tab/>
        </w:r>
        <w:r>
          <w:rPr>
            <w:webHidden/>
          </w:rPr>
          <w:fldChar w:fldCharType="begin"/>
        </w:r>
        <w:r>
          <w:rPr>
            <w:webHidden/>
          </w:rPr>
          <w:instrText xml:space="preserve"> PAGEREF _Toc200050138 \h </w:instrText>
        </w:r>
        <w:r>
          <w:rPr>
            <w:webHidden/>
          </w:rPr>
        </w:r>
        <w:r>
          <w:rPr>
            <w:webHidden/>
          </w:rPr>
          <w:fldChar w:fldCharType="separate"/>
        </w:r>
        <w:r>
          <w:rPr>
            <w:webHidden/>
          </w:rPr>
          <w:t>13</w:t>
        </w:r>
        <w:r>
          <w:rPr>
            <w:webHidden/>
          </w:rPr>
          <w:fldChar w:fldCharType="end"/>
        </w:r>
      </w:hyperlink>
    </w:p>
    <w:p w14:paraId="15E679B7" w14:textId="0DD3F43A" w:rsidR="00DE61C6" w:rsidRDefault="00DE61C6">
      <w:pPr>
        <w:pStyle w:val="TOC1"/>
        <w:rPr>
          <w:rFonts w:eastAsiaTheme="minorEastAsia" w:cstheme="minorBidi"/>
          <w:kern w:val="2"/>
          <w:sz w:val="24"/>
          <w:lang w:val="en-NZ" w:eastAsia="zh-CN"/>
          <w14:ligatures w14:val="standardContextual"/>
        </w:rPr>
      </w:pPr>
      <w:hyperlink w:anchor="_Toc200050139" w:history="1">
        <w:r w:rsidRPr="004F6A40">
          <w:rPr>
            <w:rStyle w:val="Hyperlink"/>
          </w:rPr>
          <w:t>Monitoring</w:t>
        </w:r>
        <w:r>
          <w:rPr>
            <w:webHidden/>
          </w:rPr>
          <w:tab/>
        </w:r>
        <w:r>
          <w:rPr>
            <w:webHidden/>
          </w:rPr>
          <w:fldChar w:fldCharType="begin"/>
        </w:r>
        <w:r>
          <w:rPr>
            <w:webHidden/>
          </w:rPr>
          <w:instrText xml:space="preserve"> PAGEREF _Toc200050139 \h </w:instrText>
        </w:r>
        <w:r>
          <w:rPr>
            <w:webHidden/>
          </w:rPr>
        </w:r>
        <w:r>
          <w:rPr>
            <w:webHidden/>
          </w:rPr>
          <w:fldChar w:fldCharType="separate"/>
        </w:r>
        <w:r>
          <w:rPr>
            <w:webHidden/>
          </w:rPr>
          <w:t>13</w:t>
        </w:r>
        <w:r>
          <w:rPr>
            <w:webHidden/>
          </w:rPr>
          <w:fldChar w:fldCharType="end"/>
        </w:r>
      </w:hyperlink>
    </w:p>
    <w:p w14:paraId="45D82D28" w14:textId="714A33AD" w:rsidR="00DE61C6" w:rsidRDefault="00DE61C6">
      <w:pPr>
        <w:pStyle w:val="TOC1"/>
        <w:rPr>
          <w:rFonts w:eastAsiaTheme="minorEastAsia" w:cstheme="minorBidi"/>
          <w:kern w:val="2"/>
          <w:sz w:val="24"/>
          <w:lang w:val="en-NZ" w:eastAsia="zh-CN"/>
          <w14:ligatures w14:val="standardContextual"/>
        </w:rPr>
      </w:pPr>
      <w:hyperlink w:anchor="_Toc200050140" w:history="1">
        <w:r w:rsidRPr="004F6A40">
          <w:rPr>
            <w:rStyle w:val="Hyperlink"/>
            <w:lang w:val="en-NZ"/>
          </w:rPr>
          <w:t>Multi-unit residential complexes</w:t>
        </w:r>
        <w:r>
          <w:rPr>
            <w:webHidden/>
          </w:rPr>
          <w:tab/>
        </w:r>
        <w:r>
          <w:rPr>
            <w:webHidden/>
          </w:rPr>
          <w:fldChar w:fldCharType="begin"/>
        </w:r>
        <w:r>
          <w:rPr>
            <w:webHidden/>
          </w:rPr>
          <w:instrText xml:space="preserve"> PAGEREF _Toc200050140 \h </w:instrText>
        </w:r>
        <w:r>
          <w:rPr>
            <w:webHidden/>
          </w:rPr>
        </w:r>
        <w:r>
          <w:rPr>
            <w:webHidden/>
          </w:rPr>
          <w:fldChar w:fldCharType="separate"/>
        </w:r>
        <w:r>
          <w:rPr>
            <w:webHidden/>
          </w:rPr>
          <w:t>13</w:t>
        </w:r>
        <w:r>
          <w:rPr>
            <w:webHidden/>
          </w:rPr>
          <w:fldChar w:fldCharType="end"/>
        </w:r>
      </w:hyperlink>
    </w:p>
    <w:p w14:paraId="114942E8" w14:textId="002C7F6A"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41" w:history="1">
        <w:r w:rsidRPr="004F6A40">
          <w:rPr>
            <w:rStyle w:val="Hyperlink"/>
            <w:noProof/>
          </w:rPr>
          <w:t>Lighting plans</w:t>
        </w:r>
        <w:r>
          <w:rPr>
            <w:noProof/>
            <w:webHidden/>
          </w:rPr>
          <w:tab/>
        </w:r>
        <w:r>
          <w:rPr>
            <w:noProof/>
            <w:webHidden/>
          </w:rPr>
          <w:fldChar w:fldCharType="begin"/>
        </w:r>
        <w:r>
          <w:rPr>
            <w:noProof/>
            <w:webHidden/>
          </w:rPr>
          <w:instrText xml:space="preserve"> PAGEREF _Toc200050141 \h </w:instrText>
        </w:r>
        <w:r>
          <w:rPr>
            <w:noProof/>
            <w:webHidden/>
          </w:rPr>
        </w:r>
        <w:r>
          <w:rPr>
            <w:noProof/>
            <w:webHidden/>
          </w:rPr>
          <w:fldChar w:fldCharType="separate"/>
        </w:r>
        <w:r>
          <w:rPr>
            <w:noProof/>
            <w:webHidden/>
          </w:rPr>
          <w:t>14</w:t>
        </w:r>
        <w:r>
          <w:rPr>
            <w:noProof/>
            <w:webHidden/>
          </w:rPr>
          <w:fldChar w:fldCharType="end"/>
        </w:r>
      </w:hyperlink>
    </w:p>
    <w:p w14:paraId="42987CEC" w14:textId="1B5DF0B9" w:rsidR="00DE61C6" w:rsidRDefault="00DE61C6">
      <w:pPr>
        <w:pStyle w:val="TOC1"/>
        <w:rPr>
          <w:rFonts w:eastAsiaTheme="minorEastAsia" w:cstheme="minorBidi"/>
          <w:kern w:val="2"/>
          <w:sz w:val="24"/>
          <w:lang w:val="en-NZ" w:eastAsia="zh-CN"/>
          <w14:ligatures w14:val="standardContextual"/>
        </w:rPr>
      </w:pPr>
      <w:hyperlink w:anchor="_Toc200050142" w:history="1">
        <w:r w:rsidRPr="004F6A40">
          <w:rPr>
            <w:rStyle w:val="Hyperlink"/>
          </w:rPr>
          <w:t>NES Contaminants in soil</w:t>
        </w:r>
        <w:r>
          <w:rPr>
            <w:webHidden/>
          </w:rPr>
          <w:tab/>
        </w:r>
        <w:r>
          <w:rPr>
            <w:webHidden/>
          </w:rPr>
          <w:fldChar w:fldCharType="begin"/>
        </w:r>
        <w:r>
          <w:rPr>
            <w:webHidden/>
          </w:rPr>
          <w:instrText xml:space="preserve"> PAGEREF _Toc200050142 \h </w:instrText>
        </w:r>
        <w:r>
          <w:rPr>
            <w:webHidden/>
          </w:rPr>
        </w:r>
        <w:r>
          <w:rPr>
            <w:webHidden/>
          </w:rPr>
          <w:fldChar w:fldCharType="separate"/>
        </w:r>
        <w:r>
          <w:rPr>
            <w:webHidden/>
          </w:rPr>
          <w:t>15</w:t>
        </w:r>
        <w:r>
          <w:rPr>
            <w:webHidden/>
          </w:rPr>
          <w:fldChar w:fldCharType="end"/>
        </w:r>
      </w:hyperlink>
    </w:p>
    <w:p w14:paraId="6EFD3DE0" w14:textId="5C360B3D" w:rsidR="00DE61C6" w:rsidRDefault="00DE61C6">
      <w:pPr>
        <w:pStyle w:val="TOC1"/>
        <w:rPr>
          <w:rFonts w:eastAsiaTheme="minorEastAsia" w:cstheme="minorBidi"/>
          <w:kern w:val="2"/>
          <w:sz w:val="24"/>
          <w:lang w:val="en-NZ" w:eastAsia="zh-CN"/>
          <w14:ligatures w14:val="standardContextual"/>
        </w:rPr>
      </w:pPr>
      <w:hyperlink w:anchor="_Toc200050143" w:history="1">
        <w:r w:rsidRPr="004F6A40">
          <w:rPr>
            <w:rStyle w:val="Hyperlink"/>
          </w:rPr>
          <w:t>Noise</w:t>
        </w:r>
        <w:r>
          <w:rPr>
            <w:webHidden/>
          </w:rPr>
          <w:tab/>
        </w:r>
        <w:r>
          <w:rPr>
            <w:webHidden/>
          </w:rPr>
          <w:fldChar w:fldCharType="begin"/>
        </w:r>
        <w:r>
          <w:rPr>
            <w:webHidden/>
          </w:rPr>
          <w:instrText xml:space="preserve"> PAGEREF _Toc200050143 \h </w:instrText>
        </w:r>
        <w:r>
          <w:rPr>
            <w:webHidden/>
          </w:rPr>
        </w:r>
        <w:r>
          <w:rPr>
            <w:webHidden/>
          </w:rPr>
          <w:fldChar w:fldCharType="separate"/>
        </w:r>
        <w:r>
          <w:rPr>
            <w:webHidden/>
          </w:rPr>
          <w:t>16</w:t>
        </w:r>
        <w:r>
          <w:rPr>
            <w:webHidden/>
          </w:rPr>
          <w:fldChar w:fldCharType="end"/>
        </w:r>
      </w:hyperlink>
    </w:p>
    <w:p w14:paraId="043BB9E8" w14:textId="5D4D618D"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44" w:history="1">
        <w:r w:rsidRPr="004F6A40">
          <w:rPr>
            <w:rStyle w:val="Hyperlink"/>
            <w:rFonts w:cstheme="minorHAnsi"/>
            <w:noProof/>
          </w:rPr>
          <w:t>Sensitive activities – acoustic insulation</w:t>
        </w:r>
        <w:r>
          <w:rPr>
            <w:noProof/>
            <w:webHidden/>
          </w:rPr>
          <w:tab/>
        </w:r>
        <w:r>
          <w:rPr>
            <w:noProof/>
            <w:webHidden/>
          </w:rPr>
          <w:fldChar w:fldCharType="begin"/>
        </w:r>
        <w:r>
          <w:rPr>
            <w:noProof/>
            <w:webHidden/>
          </w:rPr>
          <w:instrText xml:space="preserve"> PAGEREF _Toc200050144 \h </w:instrText>
        </w:r>
        <w:r>
          <w:rPr>
            <w:noProof/>
            <w:webHidden/>
          </w:rPr>
        </w:r>
        <w:r>
          <w:rPr>
            <w:noProof/>
            <w:webHidden/>
          </w:rPr>
          <w:fldChar w:fldCharType="separate"/>
        </w:r>
        <w:r>
          <w:rPr>
            <w:noProof/>
            <w:webHidden/>
          </w:rPr>
          <w:t>16</w:t>
        </w:r>
        <w:r>
          <w:rPr>
            <w:noProof/>
            <w:webHidden/>
          </w:rPr>
          <w:fldChar w:fldCharType="end"/>
        </w:r>
      </w:hyperlink>
    </w:p>
    <w:p w14:paraId="0257B2C1" w14:textId="68CB6AE5"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45" w:history="1">
        <w:r w:rsidRPr="004F6A40">
          <w:rPr>
            <w:rStyle w:val="Hyperlink"/>
            <w:rFonts w:cstheme="minorHAnsi"/>
            <w:noProof/>
          </w:rPr>
          <w:t>Operation and Fit out</w:t>
        </w:r>
        <w:r>
          <w:rPr>
            <w:noProof/>
            <w:webHidden/>
          </w:rPr>
          <w:tab/>
        </w:r>
        <w:r>
          <w:rPr>
            <w:noProof/>
            <w:webHidden/>
          </w:rPr>
          <w:fldChar w:fldCharType="begin"/>
        </w:r>
        <w:r>
          <w:rPr>
            <w:noProof/>
            <w:webHidden/>
          </w:rPr>
          <w:instrText xml:space="preserve"> PAGEREF _Toc200050145 \h </w:instrText>
        </w:r>
        <w:r>
          <w:rPr>
            <w:noProof/>
            <w:webHidden/>
          </w:rPr>
        </w:r>
        <w:r>
          <w:rPr>
            <w:noProof/>
            <w:webHidden/>
          </w:rPr>
          <w:fldChar w:fldCharType="separate"/>
        </w:r>
        <w:r>
          <w:rPr>
            <w:noProof/>
            <w:webHidden/>
          </w:rPr>
          <w:t>17</w:t>
        </w:r>
        <w:r>
          <w:rPr>
            <w:noProof/>
            <w:webHidden/>
          </w:rPr>
          <w:fldChar w:fldCharType="end"/>
        </w:r>
      </w:hyperlink>
    </w:p>
    <w:p w14:paraId="797155CD" w14:textId="273D1959"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46" w:history="1">
        <w:r w:rsidRPr="004F6A40">
          <w:rPr>
            <w:rStyle w:val="Hyperlink"/>
            <w:rFonts w:cstheme="minorHAnsi"/>
            <w:noProof/>
            <w:lang w:val="en-NZ" w:eastAsia="en-NZ"/>
          </w:rPr>
          <w:t>Noise &amp; Operational Management Plan</w:t>
        </w:r>
        <w:r>
          <w:rPr>
            <w:noProof/>
            <w:webHidden/>
          </w:rPr>
          <w:tab/>
        </w:r>
        <w:r>
          <w:rPr>
            <w:noProof/>
            <w:webHidden/>
          </w:rPr>
          <w:fldChar w:fldCharType="begin"/>
        </w:r>
        <w:r>
          <w:rPr>
            <w:noProof/>
            <w:webHidden/>
          </w:rPr>
          <w:instrText xml:space="preserve"> PAGEREF _Toc200050146 \h </w:instrText>
        </w:r>
        <w:r>
          <w:rPr>
            <w:noProof/>
            <w:webHidden/>
          </w:rPr>
        </w:r>
        <w:r>
          <w:rPr>
            <w:noProof/>
            <w:webHidden/>
          </w:rPr>
          <w:fldChar w:fldCharType="separate"/>
        </w:r>
        <w:r>
          <w:rPr>
            <w:noProof/>
            <w:webHidden/>
          </w:rPr>
          <w:t>18</w:t>
        </w:r>
        <w:r>
          <w:rPr>
            <w:noProof/>
            <w:webHidden/>
          </w:rPr>
          <w:fldChar w:fldCharType="end"/>
        </w:r>
      </w:hyperlink>
    </w:p>
    <w:p w14:paraId="0BF58274" w14:textId="1FFE4160"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47" w:history="1">
        <w:r w:rsidRPr="004F6A40">
          <w:rPr>
            <w:rStyle w:val="Hyperlink"/>
            <w:rFonts w:cstheme="minorHAnsi"/>
            <w:noProof/>
          </w:rPr>
          <w:t>Advice Notes</w:t>
        </w:r>
        <w:r>
          <w:rPr>
            <w:noProof/>
            <w:webHidden/>
          </w:rPr>
          <w:tab/>
        </w:r>
        <w:r>
          <w:rPr>
            <w:noProof/>
            <w:webHidden/>
          </w:rPr>
          <w:fldChar w:fldCharType="begin"/>
        </w:r>
        <w:r>
          <w:rPr>
            <w:noProof/>
            <w:webHidden/>
          </w:rPr>
          <w:instrText xml:space="preserve"> PAGEREF _Toc200050147 \h </w:instrText>
        </w:r>
        <w:r>
          <w:rPr>
            <w:noProof/>
            <w:webHidden/>
          </w:rPr>
        </w:r>
        <w:r>
          <w:rPr>
            <w:noProof/>
            <w:webHidden/>
          </w:rPr>
          <w:fldChar w:fldCharType="separate"/>
        </w:r>
        <w:r>
          <w:rPr>
            <w:noProof/>
            <w:webHidden/>
          </w:rPr>
          <w:t>19</w:t>
        </w:r>
        <w:r>
          <w:rPr>
            <w:noProof/>
            <w:webHidden/>
          </w:rPr>
          <w:fldChar w:fldCharType="end"/>
        </w:r>
      </w:hyperlink>
    </w:p>
    <w:p w14:paraId="649A529D" w14:textId="3EEC874A" w:rsidR="00DE61C6" w:rsidRDefault="00DE61C6">
      <w:pPr>
        <w:pStyle w:val="TOC1"/>
        <w:rPr>
          <w:rFonts w:eastAsiaTheme="minorEastAsia" w:cstheme="minorBidi"/>
          <w:kern w:val="2"/>
          <w:sz w:val="24"/>
          <w:lang w:val="en-NZ" w:eastAsia="zh-CN"/>
          <w14:ligatures w14:val="standardContextual"/>
        </w:rPr>
      </w:pPr>
      <w:hyperlink w:anchor="_Toc200050148" w:history="1">
        <w:r w:rsidRPr="004F6A40">
          <w:rPr>
            <w:rStyle w:val="Hyperlink"/>
            <w:lang w:val="en-NZ"/>
          </w:rPr>
          <w:t>Older persons’ housing (OPH)</w:t>
        </w:r>
        <w:r>
          <w:rPr>
            <w:webHidden/>
          </w:rPr>
          <w:tab/>
        </w:r>
        <w:r>
          <w:rPr>
            <w:webHidden/>
          </w:rPr>
          <w:fldChar w:fldCharType="begin"/>
        </w:r>
        <w:r>
          <w:rPr>
            <w:webHidden/>
          </w:rPr>
          <w:instrText xml:space="preserve"> PAGEREF _Toc200050148 \h </w:instrText>
        </w:r>
        <w:r>
          <w:rPr>
            <w:webHidden/>
          </w:rPr>
        </w:r>
        <w:r>
          <w:rPr>
            <w:webHidden/>
          </w:rPr>
          <w:fldChar w:fldCharType="separate"/>
        </w:r>
        <w:r>
          <w:rPr>
            <w:webHidden/>
          </w:rPr>
          <w:t>19</w:t>
        </w:r>
        <w:r>
          <w:rPr>
            <w:webHidden/>
          </w:rPr>
          <w:fldChar w:fldCharType="end"/>
        </w:r>
      </w:hyperlink>
    </w:p>
    <w:p w14:paraId="0F602CE7" w14:textId="54B9EA42" w:rsidR="00DE61C6" w:rsidRDefault="00DE61C6">
      <w:pPr>
        <w:pStyle w:val="TOC1"/>
        <w:rPr>
          <w:rFonts w:eastAsiaTheme="minorEastAsia" w:cstheme="minorBidi"/>
          <w:kern w:val="2"/>
          <w:sz w:val="24"/>
          <w:lang w:val="en-NZ" w:eastAsia="zh-CN"/>
          <w14:ligatures w14:val="standardContextual"/>
        </w:rPr>
      </w:pPr>
      <w:hyperlink w:anchor="_Toc200050149" w:history="1">
        <w:r w:rsidRPr="004F6A40">
          <w:rPr>
            <w:rStyle w:val="Hyperlink"/>
          </w:rPr>
          <w:t>Residential unit size – covenant</w:t>
        </w:r>
        <w:r>
          <w:rPr>
            <w:webHidden/>
          </w:rPr>
          <w:tab/>
        </w:r>
        <w:r>
          <w:rPr>
            <w:webHidden/>
          </w:rPr>
          <w:fldChar w:fldCharType="begin"/>
        </w:r>
        <w:r>
          <w:rPr>
            <w:webHidden/>
          </w:rPr>
          <w:instrText xml:space="preserve"> PAGEREF _Toc200050149 \h </w:instrText>
        </w:r>
        <w:r>
          <w:rPr>
            <w:webHidden/>
          </w:rPr>
        </w:r>
        <w:r>
          <w:rPr>
            <w:webHidden/>
          </w:rPr>
          <w:fldChar w:fldCharType="separate"/>
        </w:r>
        <w:r>
          <w:rPr>
            <w:webHidden/>
          </w:rPr>
          <w:t>19</w:t>
        </w:r>
        <w:r>
          <w:rPr>
            <w:webHidden/>
          </w:rPr>
          <w:fldChar w:fldCharType="end"/>
        </w:r>
      </w:hyperlink>
    </w:p>
    <w:p w14:paraId="77A7418D" w14:textId="7C5C64A2" w:rsidR="00DE61C6" w:rsidRDefault="00DE61C6">
      <w:pPr>
        <w:pStyle w:val="TOC1"/>
        <w:rPr>
          <w:rFonts w:eastAsiaTheme="minorEastAsia" w:cstheme="minorBidi"/>
          <w:kern w:val="2"/>
          <w:sz w:val="24"/>
          <w:lang w:val="en-NZ" w:eastAsia="zh-CN"/>
          <w14:ligatures w14:val="standardContextual"/>
        </w:rPr>
      </w:pPr>
      <w:hyperlink w:anchor="_Toc200050150" w:history="1">
        <w:r w:rsidRPr="004F6A40">
          <w:rPr>
            <w:rStyle w:val="Hyperlink"/>
          </w:rPr>
          <w:t>Retirement village addressing</w:t>
        </w:r>
        <w:r>
          <w:rPr>
            <w:webHidden/>
          </w:rPr>
          <w:tab/>
        </w:r>
        <w:r>
          <w:rPr>
            <w:webHidden/>
          </w:rPr>
          <w:fldChar w:fldCharType="begin"/>
        </w:r>
        <w:r>
          <w:rPr>
            <w:webHidden/>
          </w:rPr>
          <w:instrText xml:space="preserve"> PAGEREF _Toc200050150 \h </w:instrText>
        </w:r>
        <w:r>
          <w:rPr>
            <w:webHidden/>
          </w:rPr>
        </w:r>
        <w:r>
          <w:rPr>
            <w:webHidden/>
          </w:rPr>
          <w:fldChar w:fldCharType="separate"/>
        </w:r>
        <w:r>
          <w:rPr>
            <w:webHidden/>
          </w:rPr>
          <w:t>20</w:t>
        </w:r>
        <w:r>
          <w:rPr>
            <w:webHidden/>
          </w:rPr>
          <w:fldChar w:fldCharType="end"/>
        </w:r>
      </w:hyperlink>
    </w:p>
    <w:p w14:paraId="668AC1CB" w14:textId="3A7761E8" w:rsidR="00DE61C6" w:rsidRDefault="00DE61C6">
      <w:pPr>
        <w:pStyle w:val="TOC1"/>
        <w:rPr>
          <w:rFonts w:eastAsiaTheme="minorEastAsia" w:cstheme="minorBidi"/>
          <w:kern w:val="2"/>
          <w:sz w:val="24"/>
          <w:lang w:val="en-NZ" w:eastAsia="zh-CN"/>
          <w14:ligatures w14:val="standardContextual"/>
        </w:rPr>
      </w:pPr>
      <w:hyperlink w:anchor="_Toc200050151" w:history="1">
        <w:r w:rsidRPr="004F6A40">
          <w:rPr>
            <w:rStyle w:val="Hyperlink"/>
          </w:rPr>
          <w:t>Review of consent</w:t>
        </w:r>
        <w:r>
          <w:rPr>
            <w:webHidden/>
          </w:rPr>
          <w:tab/>
        </w:r>
        <w:r>
          <w:rPr>
            <w:webHidden/>
          </w:rPr>
          <w:fldChar w:fldCharType="begin"/>
        </w:r>
        <w:r>
          <w:rPr>
            <w:webHidden/>
          </w:rPr>
          <w:instrText xml:space="preserve"> PAGEREF _Toc200050151 \h </w:instrText>
        </w:r>
        <w:r>
          <w:rPr>
            <w:webHidden/>
          </w:rPr>
        </w:r>
        <w:r>
          <w:rPr>
            <w:webHidden/>
          </w:rPr>
          <w:fldChar w:fldCharType="separate"/>
        </w:r>
        <w:r>
          <w:rPr>
            <w:webHidden/>
          </w:rPr>
          <w:t>20</w:t>
        </w:r>
        <w:r>
          <w:rPr>
            <w:webHidden/>
          </w:rPr>
          <w:fldChar w:fldCharType="end"/>
        </w:r>
      </w:hyperlink>
    </w:p>
    <w:p w14:paraId="74398772" w14:textId="76341E17" w:rsidR="00DE61C6" w:rsidRDefault="00DE61C6">
      <w:pPr>
        <w:pStyle w:val="TOC1"/>
        <w:rPr>
          <w:rFonts w:eastAsiaTheme="minorEastAsia" w:cstheme="minorBidi"/>
          <w:kern w:val="2"/>
          <w:sz w:val="24"/>
          <w:lang w:val="en-NZ" w:eastAsia="zh-CN"/>
          <w14:ligatures w14:val="standardContextual"/>
        </w:rPr>
      </w:pPr>
      <w:hyperlink w:anchor="_Toc200050152" w:history="1">
        <w:r w:rsidRPr="004F6A40">
          <w:rPr>
            <w:rStyle w:val="Hyperlink"/>
            <w:highlight w:val="yellow"/>
          </w:rPr>
          <w:t>Signage</w:t>
        </w:r>
        <w:r>
          <w:rPr>
            <w:webHidden/>
          </w:rPr>
          <w:tab/>
        </w:r>
        <w:r>
          <w:rPr>
            <w:webHidden/>
          </w:rPr>
          <w:fldChar w:fldCharType="begin"/>
        </w:r>
        <w:r>
          <w:rPr>
            <w:webHidden/>
          </w:rPr>
          <w:instrText xml:space="preserve"> PAGEREF _Toc200050152 \h </w:instrText>
        </w:r>
        <w:r>
          <w:rPr>
            <w:webHidden/>
          </w:rPr>
        </w:r>
        <w:r>
          <w:rPr>
            <w:webHidden/>
          </w:rPr>
          <w:fldChar w:fldCharType="separate"/>
        </w:r>
        <w:r>
          <w:rPr>
            <w:webHidden/>
          </w:rPr>
          <w:t>20</w:t>
        </w:r>
        <w:r>
          <w:rPr>
            <w:webHidden/>
          </w:rPr>
          <w:fldChar w:fldCharType="end"/>
        </w:r>
      </w:hyperlink>
    </w:p>
    <w:p w14:paraId="5E0E2689" w14:textId="50533B3D" w:rsidR="00DE61C6" w:rsidRDefault="00DE61C6">
      <w:pPr>
        <w:pStyle w:val="TOC1"/>
        <w:rPr>
          <w:rFonts w:eastAsiaTheme="minorEastAsia" w:cstheme="minorBidi"/>
          <w:kern w:val="2"/>
          <w:sz w:val="24"/>
          <w:lang w:val="en-NZ" w:eastAsia="zh-CN"/>
          <w14:ligatures w14:val="standardContextual"/>
        </w:rPr>
      </w:pPr>
      <w:hyperlink w:anchor="_Toc200050153" w:history="1">
        <w:r w:rsidRPr="004F6A40">
          <w:rPr>
            <w:rStyle w:val="Hyperlink"/>
            <w:lang w:val="en-NZ"/>
          </w:rPr>
          <w:t>Social housing</w:t>
        </w:r>
        <w:r>
          <w:rPr>
            <w:webHidden/>
          </w:rPr>
          <w:tab/>
        </w:r>
        <w:r>
          <w:rPr>
            <w:webHidden/>
          </w:rPr>
          <w:fldChar w:fldCharType="begin"/>
        </w:r>
        <w:r>
          <w:rPr>
            <w:webHidden/>
          </w:rPr>
          <w:instrText xml:space="preserve"> PAGEREF _Toc200050153 \h </w:instrText>
        </w:r>
        <w:r>
          <w:rPr>
            <w:webHidden/>
          </w:rPr>
        </w:r>
        <w:r>
          <w:rPr>
            <w:webHidden/>
          </w:rPr>
          <w:fldChar w:fldCharType="separate"/>
        </w:r>
        <w:r>
          <w:rPr>
            <w:webHidden/>
          </w:rPr>
          <w:t>21</w:t>
        </w:r>
        <w:r>
          <w:rPr>
            <w:webHidden/>
          </w:rPr>
          <w:fldChar w:fldCharType="end"/>
        </w:r>
      </w:hyperlink>
    </w:p>
    <w:p w14:paraId="5FE93500" w14:textId="01A38CF0" w:rsidR="00DE61C6" w:rsidRDefault="00DE61C6">
      <w:pPr>
        <w:pStyle w:val="TOC1"/>
        <w:rPr>
          <w:rFonts w:eastAsiaTheme="minorEastAsia" w:cstheme="minorBidi"/>
          <w:kern w:val="2"/>
          <w:sz w:val="24"/>
          <w:lang w:val="en-NZ" w:eastAsia="zh-CN"/>
          <w14:ligatures w14:val="standardContextual"/>
        </w:rPr>
      </w:pPr>
      <w:hyperlink w:anchor="_Toc200050154" w:history="1">
        <w:r w:rsidRPr="004F6A40">
          <w:rPr>
            <w:rStyle w:val="Hyperlink"/>
            <w:lang w:val="en-NZ"/>
          </w:rPr>
          <w:t>Storage space</w:t>
        </w:r>
        <w:r>
          <w:rPr>
            <w:webHidden/>
          </w:rPr>
          <w:tab/>
        </w:r>
        <w:r>
          <w:rPr>
            <w:webHidden/>
          </w:rPr>
          <w:fldChar w:fldCharType="begin"/>
        </w:r>
        <w:r>
          <w:rPr>
            <w:webHidden/>
          </w:rPr>
          <w:instrText xml:space="preserve"> PAGEREF _Toc200050154 \h </w:instrText>
        </w:r>
        <w:r>
          <w:rPr>
            <w:webHidden/>
          </w:rPr>
        </w:r>
        <w:r>
          <w:rPr>
            <w:webHidden/>
          </w:rPr>
          <w:fldChar w:fldCharType="separate"/>
        </w:r>
        <w:r>
          <w:rPr>
            <w:webHidden/>
          </w:rPr>
          <w:t>21</w:t>
        </w:r>
        <w:r>
          <w:rPr>
            <w:webHidden/>
          </w:rPr>
          <w:fldChar w:fldCharType="end"/>
        </w:r>
      </w:hyperlink>
    </w:p>
    <w:p w14:paraId="10A33C09" w14:textId="6F21983C" w:rsidR="00DE61C6" w:rsidRDefault="00DE61C6">
      <w:pPr>
        <w:pStyle w:val="TOC1"/>
        <w:rPr>
          <w:rFonts w:eastAsiaTheme="minorEastAsia" w:cstheme="minorBidi"/>
          <w:kern w:val="2"/>
          <w:sz w:val="24"/>
          <w:lang w:val="en-NZ" w:eastAsia="zh-CN"/>
          <w14:ligatures w14:val="standardContextual"/>
        </w:rPr>
      </w:pPr>
      <w:hyperlink w:anchor="_Toc200050155" w:history="1">
        <w:r w:rsidRPr="004F6A40">
          <w:rPr>
            <w:rStyle w:val="Hyperlink"/>
            <w:lang w:val="en-NZ"/>
          </w:rPr>
          <w:t>Summit Road Protection Act</w:t>
        </w:r>
        <w:r>
          <w:rPr>
            <w:webHidden/>
          </w:rPr>
          <w:tab/>
        </w:r>
        <w:r>
          <w:rPr>
            <w:webHidden/>
          </w:rPr>
          <w:fldChar w:fldCharType="begin"/>
        </w:r>
        <w:r>
          <w:rPr>
            <w:webHidden/>
          </w:rPr>
          <w:instrText xml:space="preserve"> PAGEREF _Toc200050155 \h </w:instrText>
        </w:r>
        <w:r>
          <w:rPr>
            <w:webHidden/>
          </w:rPr>
        </w:r>
        <w:r>
          <w:rPr>
            <w:webHidden/>
          </w:rPr>
          <w:fldChar w:fldCharType="separate"/>
        </w:r>
        <w:r>
          <w:rPr>
            <w:webHidden/>
          </w:rPr>
          <w:t>21</w:t>
        </w:r>
        <w:r>
          <w:rPr>
            <w:webHidden/>
          </w:rPr>
          <w:fldChar w:fldCharType="end"/>
        </w:r>
      </w:hyperlink>
    </w:p>
    <w:p w14:paraId="6142E27C" w14:textId="14E6BE97" w:rsidR="00DE61C6" w:rsidRDefault="00DE61C6">
      <w:pPr>
        <w:pStyle w:val="TOC1"/>
        <w:rPr>
          <w:rFonts w:eastAsiaTheme="minorEastAsia" w:cstheme="minorBidi"/>
          <w:kern w:val="2"/>
          <w:sz w:val="24"/>
          <w:lang w:val="en-NZ" w:eastAsia="zh-CN"/>
          <w14:ligatures w14:val="standardContextual"/>
        </w:rPr>
      </w:pPr>
      <w:hyperlink w:anchor="_Toc200050156" w:history="1">
        <w:r w:rsidRPr="004F6A40">
          <w:rPr>
            <w:rStyle w:val="Hyperlink"/>
          </w:rPr>
          <w:t>Parking, transport &amp; roads</w:t>
        </w:r>
        <w:r>
          <w:rPr>
            <w:webHidden/>
          </w:rPr>
          <w:tab/>
        </w:r>
        <w:r>
          <w:rPr>
            <w:webHidden/>
          </w:rPr>
          <w:fldChar w:fldCharType="begin"/>
        </w:r>
        <w:r>
          <w:rPr>
            <w:webHidden/>
          </w:rPr>
          <w:instrText xml:space="preserve"> PAGEREF _Toc200050156 \h </w:instrText>
        </w:r>
        <w:r>
          <w:rPr>
            <w:webHidden/>
          </w:rPr>
        </w:r>
        <w:r>
          <w:rPr>
            <w:webHidden/>
          </w:rPr>
          <w:fldChar w:fldCharType="separate"/>
        </w:r>
        <w:r>
          <w:rPr>
            <w:webHidden/>
          </w:rPr>
          <w:t>21</w:t>
        </w:r>
        <w:r>
          <w:rPr>
            <w:webHidden/>
          </w:rPr>
          <w:fldChar w:fldCharType="end"/>
        </w:r>
      </w:hyperlink>
    </w:p>
    <w:p w14:paraId="5DF7983F" w14:textId="1E5657B0"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57" w:history="1">
        <w:r w:rsidRPr="004F6A40">
          <w:rPr>
            <w:rStyle w:val="Hyperlink"/>
            <w:noProof/>
          </w:rPr>
          <w:t>Parking &amp; access</w:t>
        </w:r>
        <w:r>
          <w:rPr>
            <w:noProof/>
            <w:webHidden/>
          </w:rPr>
          <w:tab/>
        </w:r>
        <w:r>
          <w:rPr>
            <w:noProof/>
            <w:webHidden/>
          </w:rPr>
          <w:fldChar w:fldCharType="begin"/>
        </w:r>
        <w:r>
          <w:rPr>
            <w:noProof/>
            <w:webHidden/>
          </w:rPr>
          <w:instrText xml:space="preserve"> PAGEREF _Toc200050157 \h </w:instrText>
        </w:r>
        <w:r>
          <w:rPr>
            <w:noProof/>
            <w:webHidden/>
          </w:rPr>
        </w:r>
        <w:r>
          <w:rPr>
            <w:noProof/>
            <w:webHidden/>
          </w:rPr>
          <w:fldChar w:fldCharType="separate"/>
        </w:r>
        <w:r>
          <w:rPr>
            <w:noProof/>
            <w:webHidden/>
          </w:rPr>
          <w:t>21</w:t>
        </w:r>
        <w:r>
          <w:rPr>
            <w:noProof/>
            <w:webHidden/>
          </w:rPr>
          <w:fldChar w:fldCharType="end"/>
        </w:r>
      </w:hyperlink>
    </w:p>
    <w:p w14:paraId="7E98839F" w14:textId="21C653E4"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58" w:history="1">
        <w:r w:rsidRPr="004F6A40">
          <w:rPr>
            <w:rStyle w:val="Hyperlink"/>
            <w:noProof/>
          </w:rPr>
          <w:t>Traffic Management Plan</w:t>
        </w:r>
        <w:r>
          <w:rPr>
            <w:noProof/>
            <w:webHidden/>
          </w:rPr>
          <w:tab/>
        </w:r>
        <w:r>
          <w:rPr>
            <w:noProof/>
            <w:webHidden/>
          </w:rPr>
          <w:fldChar w:fldCharType="begin"/>
        </w:r>
        <w:r>
          <w:rPr>
            <w:noProof/>
            <w:webHidden/>
          </w:rPr>
          <w:instrText xml:space="preserve"> PAGEREF _Toc200050158 \h </w:instrText>
        </w:r>
        <w:r>
          <w:rPr>
            <w:noProof/>
            <w:webHidden/>
          </w:rPr>
        </w:r>
        <w:r>
          <w:rPr>
            <w:noProof/>
            <w:webHidden/>
          </w:rPr>
          <w:fldChar w:fldCharType="separate"/>
        </w:r>
        <w:r>
          <w:rPr>
            <w:noProof/>
            <w:webHidden/>
          </w:rPr>
          <w:t>22</w:t>
        </w:r>
        <w:r>
          <w:rPr>
            <w:noProof/>
            <w:webHidden/>
          </w:rPr>
          <w:fldChar w:fldCharType="end"/>
        </w:r>
      </w:hyperlink>
    </w:p>
    <w:p w14:paraId="3BFE69B1" w14:textId="78E7FA6C"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59" w:history="1">
        <w:r w:rsidRPr="004F6A40">
          <w:rPr>
            <w:rStyle w:val="Hyperlink"/>
            <w:noProof/>
          </w:rPr>
          <w:t>Advice notes – vehicle crossings, manoeuvring and building on/over road</w:t>
        </w:r>
        <w:r>
          <w:rPr>
            <w:noProof/>
            <w:webHidden/>
          </w:rPr>
          <w:tab/>
        </w:r>
        <w:r>
          <w:rPr>
            <w:noProof/>
            <w:webHidden/>
          </w:rPr>
          <w:fldChar w:fldCharType="begin"/>
        </w:r>
        <w:r>
          <w:rPr>
            <w:noProof/>
            <w:webHidden/>
          </w:rPr>
          <w:instrText xml:space="preserve"> PAGEREF _Toc200050159 \h </w:instrText>
        </w:r>
        <w:r>
          <w:rPr>
            <w:noProof/>
            <w:webHidden/>
          </w:rPr>
        </w:r>
        <w:r>
          <w:rPr>
            <w:noProof/>
            <w:webHidden/>
          </w:rPr>
          <w:fldChar w:fldCharType="separate"/>
        </w:r>
        <w:r>
          <w:rPr>
            <w:noProof/>
            <w:webHidden/>
          </w:rPr>
          <w:t>22</w:t>
        </w:r>
        <w:r>
          <w:rPr>
            <w:noProof/>
            <w:webHidden/>
          </w:rPr>
          <w:fldChar w:fldCharType="end"/>
        </w:r>
      </w:hyperlink>
    </w:p>
    <w:p w14:paraId="2A2979C1" w14:textId="78462B2F" w:rsidR="00DE61C6" w:rsidRDefault="00DE61C6">
      <w:pPr>
        <w:pStyle w:val="TOC1"/>
        <w:rPr>
          <w:rFonts w:eastAsiaTheme="minorEastAsia" w:cstheme="minorBidi"/>
          <w:kern w:val="2"/>
          <w:sz w:val="24"/>
          <w:lang w:val="en-NZ" w:eastAsia="zh-CN"/>
          <w14:ligatures w14:val="standardContextual"/>
        </w:rPr>
      </w:pPr>
      <w:hyperlink w:anchor="_Toc200050160" w:history="1">
        <w:r w:rsidRPr="004F6A40">
          <w:rPr>
            <w:rStyle w:val="Hyperlink"/>
          </w:rPr>
          <w:t>Trees (protected)</w:t>
        </w:r>
        <w:r>
          <w:rPr>
            <w:webHidden/>
          </w:rPr>
          <w:tab/>
        </w:r>
        <w:r>
          <w:rPr>
            <w:webHidden/>
          </w:rPr>
          <w:fldChar w:fldCharType="begin"/>
        </w:r>
        <w:r>
          <w:rPr>
            <w:webHidden/>
          </w:rPr>
          <w:instrText xml:space="preserve"> PAGEREF _Toc200050160 \h </w:instrText>
        </w:r>
        <w:r>
          <w:rPr>
            <w:webHidden/>
          </w:rPr>
        </w:r>
        <w:r>
          <w:rPr>
            <w:webHidden/>
          </w:rPr>
          <w:fldChar w:fldCharType="separate"/>
        </w:r>
        <w:r>
          <w:rPr>
            <w:webHidden/>
          </w:rPr>
          <w:t>23</w:t>
        </w:r>
        <w:r>
          <w:rPr>
            <w:webHidden/>
          </w:rPr>
          <w:fldChar w:fldCharType="end"/>
        </w:r>
      </w:hyperlink>
    </w:p>
    <w:p w14:paraId="14309B69" w14:textId="4A09C15D"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61" w:history="1">
        <w:r w:rsidRPr="004F6A40">
          <w:rPr>
            <w:rStyle w:val="Hyperlink"/>
            <w:rFonts w:cstheme="minorHAnsi"/>
            <w:noProof/>
            <w:lang w:val="en-NZ"/>
          </w:rPr>
          <w:t>Removal of tree protected by subdivision consent (combined land use / s221 application)</w:t>
        </w:r>
        <w:r>
          <w:rPr>
            <w:noProof/>
            <w:webHidden/>
          </w:rPr>
          <w:tab/>
        </w:r>
        <w:r>
          <w:rPr>
            <w:noProof/>
            <w:webHidden/>
          </w:rPr>
          <w:fldChar w:fldCharType="begin"/>
        </w:r>
        <w:r>
          <w:rPr>
            <w:noProof/>
            <w:webHidden/>
          </w:rPr>
          <w:instrText xml:space="preserve"> PAGEREF _Toc200050161 \h </w:instrText>
        </w:r>
        <w:r>
          <w:rPr>
            <w:noProof/>
            <w:webHidden/>
          </w:rPr>
        </w:r>
        <w:r>
          <w:rPr>
            <w:noProof/>
            <w:webHidden/>
          </w:rPr>
          <w:fldChar w:fldCharType="separate"/>
        </w:r>
        <w:r>
          <w:rPr>
            <w:noProof/>
            <w:webHidden/>
          </w:rPr>
          <w:t>24</w:t>
        </w:r>
        <w:r>
          <w:rPr>
            <w:noProof/>
            <w:webHidden/>
          </w:rPr>
          <w:fldChar w:fldCharType="end"/>
        </w:r>
      </w:hyperlink>
    </w:p>
    <w:p w14:paraId="27C6CAC3" w14:textId="1B1CC2D8"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62" w:history="1">
        <w:r w:rsidRPr="004F6A40">
          <w:rPr>
            <w:rStyle w:val="Hyperlink"/>
            <w:rFonts w:cstheme="minorHAnsi"/>
            <w:noProof/>
          </w:rPr>
          <w:t>Moving street tree in greenfield subdivision within the Defect Liability Period (not yet Council-owned)</w:t>
        </w:r>
        <w:r>
          <w:rPr>
            <w:noProof/>
            <w:webHidden/>
          </w:rPr>
          <w:tab/>
        </w:r>
        <w:r>
          <w:rPr>
            <w:noProof/>
            <w:webHidden/>
          </w:rPr>
          <w:fldChar w:fldCharType="begin"/>
        </w:r>
        <w:r>
          <w:rPr>
            <w:noProof/>
            <w:webHidden/>
          </w:rPr>
          <w:instrText xml:space="preserve"> PAGEREF _Toc200050162 \h </w:instrText>
        </w:r>
        <w:r>
          <w:rPr>
            <w:noProof/>
            <w:webHidden/>
          </w:rPr>
        </w:r>
        <w:r>
          <w:rPr>
            <w:noProof/>
            <w:webHidden/>
          </w:rPr>
          <w:fldChar w:fldCharType="separate"/>
        </w:r>
        <w:r>
          <w:rPr>
            <w:noProof/>
            <w:webHidden/>
          </w:rPr>
          <w:t>25</w:t>
        </w:r>
        <w:r>
          <w:rPr>
            <w:noProof/>
            <w:webHidden/>
          </w:rPr>
          <w:fldChar w:fldCharType="end"/>
        </w:r>
      </w:hyperlink>
    </w:p>
    <w:p w14:paraId="105D567C" w14:textId="5192CE8E"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63" w:history="1">
        <w:r w:rsidRPr="004F6A40">
          <w:rPr>
            <w:rStyle w:val="Hyperlink"/>
            <w:rFonts w:cstheme="minorHAnsi"/>
            <w:noProof/>
          </w:rPr>
          <w:t xml:space="preserve">Street trees in greenfield subdivisions </w:t>
        </w:r>
        <w:r w:rsidRPr="004F6A40">
          <w:rPr>
            <w:rStyle w:val="Hyperlink"/>
            <w:rFonts w:cstheme="minorHAnsi"/>
            <w:i/>
            <w:iCs/>
            <w:noProof/>
          </w:rPr>
          <w:t>(to be used within 5 years of section 224(c) only)</w:t>
        </w:r>
        <w:r>
          <w:rPr>
            <w:noProof/>
            <w:webHidden/>
          </w:rPr>
          <w:tab/>
        </w:r>
        <w:r>
          <w:rPr>
            <w:noProof/>
            <w:webHidden/>
          </w:rPr>
          <w:fldChar w:fldCharType="begin"/>
        </w:r>
        <w:r>
          <w:rPr>
            <w:noProof/>
            <w:webHidden/>
          </w:rPr>
          <w:instrText xml:space="preserve"> PAGEREF _Toc200050163 \h </w:instrText>
        </w:r>
        <w:r>
          <w:rPr>
            <w:noProof/>
            <w:webHidden/>
          </w:rPr>
        </w:r>
        <w:r>
          <w:rPr>
            <w:noProof/>
            <w:webHidden/>
          </w:rPr>
          <w:fldChar w:fldCharType="separate"/>
        </w:r>
        <w:r>
          <w:rPr>
            <w:noProof/>
            <w:webHidden/>
          </w:rPr>
          <w:t>25</w:t>
        </w:r>
        <w:r>
          <w:rPr>
            <w:noProof/>
            <w:webHidden/>
          </w:rPr>
          <w:fldChar w:fldCharType="end"/>
        </w:r>
      </w:hyperlink>
    </w:p>
    <w:p w14:paraId="67CB9D00" w14:textId="03F1BEC7" w:rsidR="00DE61C6" w:rsidRDefault="00DE61C6">
      <w:pPr>
        <w:pStyle w:val="TOC1"/>
        <w:rPr>
          <w:rFonts w:eastAsiaTheme="minorEastAsia" w:cstheme="minorBidi"/>
          <w:kern w:val="2"/>
          <w:sz w:val="24"/>
          <w:lang w:val="en-NZ" w:eastAsia="zh-CN"/>
          <w14:ligatures w14:val="standardContextual"/>
        </w:rPr>
      </w:pPr>
      <w:hyperlink w:anchor="_Toc200050164" w:history="1">
        <w:r w:rsidRPr="004F6A40">
          <w:rPr>
            <w:rStyle w:val="Hyperlink"/>
          </w:rPr>
          <w:t>Waste/Water Supply Pipes – Council assets on site</w:t>
        </w:r>
        <w:r>
          <w:rPr>
            <w:webHidden/>
          </w:rPr>
          <w:tab/>
        </w:r>
        <w:r>
          <w:rPr>
            <w:webHidden/>
          </w:rPr>
          <w:fldChar w:fldCharType="begin"/>
        </w:r>
        <w:r>
          <w:rPr>
            <w:webHidden/>
          </w:rPr>
          <w:instrText xml:space="preserve"> PAGEREF _Toc200050164 \h </w:instrText>
        </w:r>
        <w:r>
          <w:rPr>
            <w:webHidden/>
          </w:rPr>
        </w:r>
        <w:r>
          <w:rPr>
            <w:webHidden/>
          </w:rPr>
          <w:fldChar w:fldCharType="separate"/>
        </w:r>
        <w:r>
          <w:rPr>
            <w:webHidden/>
          </w:rPr>
          <w:t>26</w:t>
        </w:r>
        <w:r>
          <w:rPr>
            <w:webHidden/>
          </w:rPr>
          <w:fldChar w:fldCharType="end"/>
        </w:r>
      </w:hyperlink>
    </w:p>
    <w:p w14:paraId="0952ED8F" w14:textId="1E341C27" w:rsidR="00DE61C6" w:rsidRDefault="00DE61C6">
      <w:pPr>
        <w:pStyle w:val="TOC1"/>
        <w:rPr>
          <w:rFonts w:eastAsiaTheme="minorEastAsia" w:cstheme="minorBidi"/>
          <w:kern w:val="2"/>
          <w:sz w:val="24"/>
          <w:lang w:val="en-NZ" w:eastAsia="zh-CN"/>
          <w14:ligatures w14:val="standardContextual"/>
        </w:rPr>
      </w:pPr>
      <w:hyperlink w:anchor="_Toc200050165" w:history="1">
        <w:r w:rsidRPr="004F6A40">
          <w:rPr>
            <w:rStyle w:val="Hyperlink"/>
          </w:rPr>
          <w:t>Waterway Intrusions (incl landscaping within setback)</w:t>
        </w:r>
        <w:r>
          <w:rPr>
            <w:webHidden/>
          </w:rPr>
          <w:tab/>
        </w:r>
        <w:r>
          <w:rPr>
            <w:webHidden/>
          </w:rPr>
          <w:fldChar w:fldCharType="begin"/>
        </w:r>
        <w:r>
          <w:rPr>
            <w:webHidden/>
          </w:rPr>
          <w:instrText xml:space="preserve"> PAGEREF _Toc200050165 \h </w:instrText>
        </w:r>
        <w:r>
          <w:rPr>
            <w:webHidden/>
          </w:rPr>
        </w:r>
        <w:r>
          <w:rPr>
            <w:webHidden/>
          </w:rPr>
          <w:fldChar w:fldCharType="separate"/>
        </w:r>
        <w:r>
          <w:rPr>
            <w:webHidden/>
          </w:rPr>
          <w:t>26</w:t>
        </w:r>
        <w:r>
          <w:rPr>
            <w:webHidden/>
          </w:rPr>
          <w:fldChar w:fldCharType="end"/>
        </w:r>
      </w:hyperlink>
    </w:p>
    <w:p w14:paraId="4D703149" w14:textId="1A373BCA" w:rsidR="00DE61C6" w:rsidRDefault="00DE61C6">
      <w:pPr>
        <w:pStyle w:val="TOC1"/>
        <w:rPr>
          <w:rFonts w:eastAsiaTheme="minorEastAsia" w:cstheme="minorBidi"/>
          <w:kern w:val="2"/>
          <w:sz w:val="24"/>
          <w:lang w:val="en-NZ" w:eastAsia="zh-CN"/>
          <w14:ligatures w14:val="standardContextual"/>
        </w:rPr>
      </w:pPr>
      <w:hyperlink w:anchor="_Toc200050166" w:history="1">
        <w:r w:rsidRPr="004F6A40">
          <w:rPr>
            <w:rStyle w:val="Hyperlink"/>
          </w:rPr>
          <w:t>Other authorisations required</w:t>
        </w:r>
        <w:r>
          <w:rPr>
            <w:webHidden/>
          </w:rPr>
          <w:tab/>
        </w:r>
        <w:r>
          <w:rPr>
            <w:webHidden/>
          </w:rPr>
          <w:fldChar w:fldCharType="begin"/>
        </w:r>
        <w:r>
          <w:rPr>
            <w:webHidden/>
          </w:rPr>
          <w:instrText xml:space="preserve"> PAGEREF _Toc200050166 \h </w:instrText>
        </w:r>
        <w:r>
          <w:rPr>
            <w:webHidden/>
          </w:rPr>
        </w:r>
        <w:r>
          <w:rPr>
            <w:webHidden/>
          </w:rPr>
          <w:fldChar w:fldCharType="separate"/>
        </w:r>
        <w:r>
          <w:rPr>
            <w:webHidden/>
          </w:rPr>
          <w:t>27</w:t>
        </w:r>
        <w:r>
          <w:rPr>
            <w:webHidden/>
          </w:rPr>
          <w:fldChar w:fldCharType="end"/>
        </w:r>
      </w:hyperlink>
    </w:p>
    <w:p w14:paraId="641F890C" w14:textId="089FCA5F" w:rsidR="00DE61C6" w:rsidRDefault="00DE61C6">
      <w:pPr>
        <w:pStyle w:val="TOC1"/>
        <w:rPr>
          <w:rFonts w:eastAsiaTheme="minorEastAsia" w:cstheme="minorBidi"/>
          <w:kern w:val="2"/>
          <w:sz w:val="24"/>
          <w:lang w:val="en-NZ" w:eastAsia="zh-CN"/>
          <w14:ligatures w14:val="standardContextual"/>
        </w:rPr>
      </w:pPr>
      <w:hyperlink w:anchor="_Toc200050167" w:history="1">
        <w:r w:rsidRPr="004F6A40">
          <w:rPr>
            <w:rStyle w:val="Hyperlink"/>
          </w:rPr>
          <w:t>Other advice notes</w:t>
        </w:r>
        <w:r>
          <w:rPr>
            <w:webHidden/>
          </w:rPr>
          <w:tab/>
        </w:r>
        <w:r>
          <w:rPr>
            <w:webHidden/>
          </w:rPr>
          <w:fldChar w:fldCharType="begin"/>
        </w:r>
        <w:r>
          <w:rPr>
            <w:webHidden/>
          </w:rPr>
          <w:instrText xml:space="preserve"> PAGEREF _Toc200050167 \h </w:instrText>
        </w:r>
        <w:r>
          <w:rPr>
            <w:webHidden/>
          </w:rPr>
        </w:r>
        <w:r>
          <w:rPr>
            <w:webHidden/>
          </w:rPr>
          <w:fldChar w:fldCharType="separate"/>
        </w:r>
        <w:r>
          <w:rPr>
            <w:webHidden/>
          </w:rPr>
          <w:t>27</w:t>
        </w:r>
        <w:r>
          <w:rPr>
            <w:webHidden/>
          </w:rPr>
          <w:fldChar w:fldCharType="end"/>
        </w:r>
      </w:hyperlink>
    </w:p>
    <w:p w14:paraId="3E03387F" w14:textId="28D96ECC" w:rsidR="00FC62E2" w:rsidRPr="00274783" w:rsidRDefault="002253C7" w:rsidP="00DA4663">
      <w:pPr>
        <w:jc w:val="both"/>
        <w:rPr>
          <w:rFonts w:cstheme="minorHAnsi"/>
          <w:b/>
          <w:bCs/>
          <w:szCs w:val="22"/>
        </w:rPr>
      </w:pPr>
      <w:r w:rsidRPr="007024D6">
        <w:rPr>
          <w:rFonts w:eastAsiaTheme="minorHAnsi" w:cstheme="minorHAnsi"/>
          <w:bCs/>
          <w:szCs w:val="20"/>
          <w:lang w:val="en-NZ"/>
        </w:rPr>
        <w:fldChar w:fldCharType="end"/>
      </w:r>
    </w:p>
    <w:p w14:paraId="3B8A9687" w14:textId="539D2423" w:rsidR="00E63AB4" w:rsidRPr="00274783" w:rsidRDefault="00E63AB4" w:rsidP="00DA4663">
      <w:pPr>
        <w:jc w:val="both"/>
        <w:rPr>
          <w:rFonts w:cstheme="minorHAnsi"/>
          <w:b/>
          <w:bCs/>
          <w:szCs w:val="22"/>
        </w:rPr>
      </w:pPr>
      <w:r w:rsidRPr="00274783">
        <w:rPr>
          <w:rFonts w:cstheme="minorHAnsi"/>
          <w:b/>
          <w:bCs/>
          <w:szCs w:val="22"/>
        </w:rPr>
        <w:br w:type="page"/>
      </w:r>
    </w:p>
    <w:p w14:paraId="4E8027FC" w14:textId="6BE142C0" w:rsidR="00BB1047" w:rsidRPr="00274783" w:rsidRDefault="002317E2" w:rsidP="002317E2">
      <w:pPr>
        <w:pStyle w:val="Heading"/>
        <w:rPr>
          <w:rFonts w:cstheme="minorHAnsi"/>
          <w:szCs w:val="22"/>
        </w:rPr>
      </w:pPr>
      <w:bookmarkStart w:id="0" w:name="_Toc200050119"/>
      <w:r w:rsidRPr="00274783">
        <w:rPr>
          <w:rFonts w:cstheme="minorHAnsi"/>
          <w:szCs w:val="22"/>
        </w:rPr>
        <w:lastRenderedPageBreak/>
        <w:t>General</w:t>
      </w:r>
      <w:bookmarkEnd w:id="0"/>
    </w:p>
    <w:p w14:paraId="2917FA63" w14:textId="77777777" w:rsidR="0094110C" w:rsidRPr="00274783" w:rsidRDefault="0094110C" w:rsidP="00DA4663">
      <w:pPr>
        <w:jc w:val="both"/>
        <w:rPr>
          <w:rFonts w:cstheme="minorHAnsi"/>
          <w:b/>
          <w:bCs/>
          <w:szCs w:val="22"/>
        </w:rPr>
      </w:pPr>
    </w:p>
    <w:p w14:paraId="26320428" w14:textId="3511B69B" w:rsidR="001B4E44" w:rsidRPr="00274783" w:rsidRDefault="001B4E44" w:rsidP="00DA4663">
      <w:pPr>
        <w:numPr>
          <w:ilvl w:val="0"/>
          <w:numId w:val="1"/>
        </w:numPr>
        <w:tabs>
          <w:tab w:val="num" w:pos="567"/>
          <w:tab w:val="left" w:leader="dot" w:pos="10140"/>
        </w:tabs>
        <w:ind w:left="426" w:hanging="426"/>
        <w:jc w:val="both"/>
        <w:rPr>
          <w:rFonts w:cstheme="minorHAnsi"/>
          <w:color w:val="FF0000"/>
          <w:szCs w:val="22"/>
        </w:rPr>
      </w:pPr>
      <w:r w:rsidRPr="00274783">
        <w:rPr>
          <w:rFonts w:cstheme="minorHAnsi"/>
          <w:szCs w:val="22"/>
        </w:rPr>
        <w:t xml:space="preserve">The development </w:t>
      </w:r>
      <w:r w:rsidR="00257489">
        <w:rPr>
          <w:rFonts w:cstheme="minorHAnsi"/>
          <w:szCs w:val="22"/>
        </w:rPr>
        <w:t>must</w:t>
      </w:r>
      <w:r w:rsidRPr="00274783">
        <w:rPr>
          <w:rFonts w:cstheme="minorHAnsi"/>
          <w:szCs w:val="22"/>
        </w:rPr>
        <w:t xml:space="preserve"> proceed in accordance with the information submitted with the application, including the stamped approved plans entered into Council records as RMA/+.</w:t>
      </w:r>
    </w:p>
    <w:p w14:paraId="14FEF2D0" w14:textId="77777777" w:rsidR="001B4E44" w:rsidRPr="00274783" w:rsidRDefault="001B4E44" w:rsidP="001B4E44">
      <w:pPr>
        <w:tabs>
          <w:tab w:val="left" w:leader="dot" w:pos="10140"/>
        </w:tabs>
        <w:ind w:left="426"/>
        <w:jc w:val="both"/>
        <w:rPr>
          <w:rFonts w:cstheme="minorHAnsi"/>
          <w:color w:val="FF0000"/>
          <w:szCs w:val="22"/>
        </w:rPr>
      </w:pPr>
    </w:p>
    <w:p w14:paraId="1957D591" w14:textId="5CA2752F" w:rsidR="00F5203C" w:rsidRPr="00274783" w:rsidRDefault="006944EA" w:rsidP="00DA4663">
      <w:pPr>
        <w:numPr>
          <w:ilvl w:val="0"/>
          <w:numId w:val="1"/>
        </w:numPr>
        <w:tabs>
          <w:tab w:val="num" w:pos="567"/>
          <w:tab w:val="left" w:leader="dot" w:pos="10140"/>
        </w:tabs>
        <w:ind w:left="426" w:hanging="426"/>
        <w:jc w:val="both"/>
        <w:rPr>
          <w:rFonts w:cstheme="minorHAnsi"/>
          <w:color w:val="FF0000"/>
          <w:szCs w:val="22"/>
          <w:highlight w:val="yellow"/>
        </w:rPr>
      </w:pPr>
      <w:r w:rsidRPr="00274783">
        <w:rPr>
          <w:rFonts w:cstheme="minorHAnsi"/>
          <w:szCs w:val="22"/>
          <w:highlight w:val="yellow"/>
          <w:lang w:val="en-NZ" w:eastAsia="en-NZ"/>
        </w:rPr>
        <w:t xml:space="preserve">Except </w:t>
      </w:r>
      <w:r w:rsidR="00991A2C" w:rsidRPr="00274783">
        <w:rPr>
          <w:rFonts w:cstheme="minorHAnsi"/>
          <w:szCs w:val="22"/>
          <w:highlight w:val="yellow"/>
          <w:lang w:val="en-NZ" w:eastAsia="en-NZ"/>
        </w:rPr>
        <w:t>where varied by the conditions of this consent</w:t>
      </w:r>
      <w:r w:rsidRPr="00274783">
        <w:rPr>
          <w:rFonts w:cstheme="minorHAnsi"/>
          <w:szCs w:val="22"/>
          <w:highlight w:val="yellow"/>
          <w:lang w:val="en-NZ" w:eastAsia="en-NZ"/>
        </w:rPr>
        <w:t xml:space="preserve"> [</w:t>
      </w:r>
      <w:r w:rsidRPr="00274783">
        <w:rPr>
          <w:rFonts w:cstheme="minorHAnsi"/>
          <w:i/>
          <w:szCs w:val="22"/>
          <w:highlight w:val="yellow"/>
          <w:lang w:val="en-NZ" w:eastAsia="en-NZ"/>
        </w:rPr>
        <w:t>if the conditions go beyond what is proposed in the RC application</w:t>
      </w:r>
      <w:r w:rsidRPr="00274783">
        <w:rPr>
          <w:rFonts w:cstheme="minorHAnsi"/>
          <w:szCs w:val="22"/>
          <w:highlight w:val="yellow"/>
          <w:lang w:val="en-NZ" w:eastAsia="en-NZ"/>
        </w:rPr>
        <w:t>]</w:t>
      </w:r>
      <w:r w:rsidRPr="00274783">
        <w:rPr>
          <w:rFonts w:cstheme="minorHAnsi"/>
          <w:szCs w:val="22"/>
          <w:highlight w:val="yellow"/>
        </w:rPr>
        <w:t>,</w:t>
      </w:r>
      <w:r w:rsidRPr="00274783">
        <w:rPr>
          <w:rFonts w:cstheme="minorHAnsi"/>
          <w:szCs w:val="22"/>
        </w:rPr>
        <w:t xml:space="preserve"> t</w:t>
      </w:r>
      <w:r w:rsidR="00106896" w:rsidRPr="00274783">
        <w:rPr>
          <w:rFonts w:cstheme="minorHAnsi"/>
          <w:szCs w:val="22"/>
        </w:rPr>
        <w:t xml:space="preserve">he development </w:t>
      </w:r>
      <w:r w:rsidR="00257489">
        <w:rPr>
          <w:rFonts w:cstheme="minorHAnsi"/>
          <w:szCs w:val="22"/>
        </w:rPr>
        <w:t>must</w:t>
      </w:r>
      <w:r w:rsidR="00106896" w:rsidRPr="00274783">
        <w:rPr>
          <w:rFonts w:cstheme="minorHAnsi"/>
          <w:szCs w:val="22"/>
        </w:rPr>
        <w:t xml:space="preserve"> proceed in accordance with the information </w:t>
      </w:r>
      <w:r w:rsidR="00073E38" w:rsidRPr="00274783">
        <w:rPr>
          <w:rFonts w:cstheme="minorHAnsi"/>
          <w:szCs w:val="22"/>
        </w:rPr>
        <w:t xml:space="preserve">and plans </w:t>
      </w:r>
      <w:r w:rsidR="00106896" w:rsidRPr="00274783">
        <w:rPr>
          <w:rFonts w:cstheme="minorHAnsi"/>
          <w:szCs w:val="22"/>
        </w:rPr>
        <w:t>submitted with the application</w:t>
      </w:r>
      <w:r w:rsidR="002F40EF" w:rsidRPr="00274783">
        <w:rPr>
          <w:rFonts w:cstheme="minorHAnsi"/>
          <w:szCs w:val="22"/>
        </w:rPr>
        <w:t>,</w:t>
      </w:r>
      <w:r w:rsidR="00073E38" w:rsidRPr="00274783">
        <w:rPr>
          <w:rFonts w:cstheme="minorHAnsi"/>
          <w:i/>
          <w:color w:val="FF0000"/>
          <w:szCs w:val="22"/>
        </w:rPr>
        <w:t xml:space="preserve"> </w:t>
      </w:r>
      <w:r w:rsidR="00B21D32" w:rsidRPr="00274783">
        <w:rPr>
          <w:rFonts w:cstheme="minorHAnsi"/>
          <w:i/>
          <w:color w:val="FF0000"/>
          <w:szCs w:val="22"/>
        </w:rPr>
        <w:t>including … e.g. the further information/amended plans submitted on + (be specific about what the additional/amended information relates to), approved plan details if necessary (plans prepared by +, dated +)</w:t>
      </w:r>
    </w:p>
    <w:p w14:paraId="18206448" w14:textId="77777777" w:rsidR="00F5203C" w:rsidRPr="00274783" w:rsidRDefault="00F5203C" w:rsidP="00DA4663">
      <w:pPr>
        <w:tabs>
          <w:tab w:val="num" w:pos="567"/>
        </w:tabs>
        <w:jc w:val="both"/>
        <w:rPr>
          <w:rFonts w:cstheme="minorHAnsi"/>
          <w:b/>
          <w:szCs w:val="22"/>
        </w:rPr>
      </w:pPr>
    </w:p>
    <w:p w14:paraId="0DE1B684" w14:textId="77777777" w:rsidR="00F5203C" w:rsidRPr="00274783" w:rsidRDefault="00F5203C" w:rsidP="00DA4663">
      <w:pPr>
        <w:tabs>
          <w:tab w:val="num" w:pos="567"/>
        </w:tabs>
        <w:jc w:val="both"/>
        <w:rPr>
          <w:rFonts w:cstheme="minorHAnsi"/>
          <w:b/>
          <w:szCs w:val="22"/>
        </w:rPr>
      </w:pPr>
      <w:r w:rsidRPr="00274783">
        <w:rPr>
          <w:rFonts w:cstheme="minorHAnsi"/>
          <w:b/>
          <w:szCs w:val="22"/>
        </w:rPr>
        <w:t>Responsibility of consent holder</w:t>
      </w:r>
    </w:p>
    <w:p w14:paraId="3C39BBAD" w14:textId="77777777" w:rsidR="00F5203C" w:rsidRPr="00274783" w:rsidRDefault="00F5203C" w:rsidP="00DA4663">
      <w:pPr>
        <w:tabs>
          <w:tab w:val="left" w:leader="dot" w:pos="10140"/>
        </w:tabs>
        <w:jc w:val="both"/>
        <w:rPr>
          <w:rFonts w:cstheme="minorHAnsi"/>
          <w:color w:val="FF0000"/>
          <w:szCs w:val="22"/>
        </w:rPr>
      </w:pPr>
    </w:p>
    <w:p w14:paraId="67EAE555" w14:textId="4E5C4FBD" w:rsidR="003B01C2" w:rsidRPr="00E11441" w:rsidRDefault="003B01C2" w:rsidP="00DA4663">
      <w:pPr>
        <w:numPr>
          <w:ilvl w:val="0"/>
          <w:numId w:val="1"/>
        </w:numPr>
        <w:tabs>
          <w:tab w:val="num" w:pos="567"/>
          <w:tab w:val="left" w:leader="dot" w:pos="10140"/>
        </w:tabs>
        <w:ind w:left="426" w:hanging="426"/>
        <w:jc w:val="both"/>
        <w:rPr>
          <w:rFonts w:cstheme="minorHAnsi"/>
          <w:color w:val="FF0000"/>
          <w:szCs w:val="22"/>
          <w:highlight w:val="yellow"/>
        </w:rPr>
      </w:pPr>
      <w:r w:rsidRPr="00274783">
        <w:rPr>
          <w:rFonts w:cstheme="minorHAnsi"/>
          <w:szCs w:val="22"/>
        </w:rPr>
        <w:t xml:space="preserve">The consent holder, and all persons exercising this consent, </w:t>
      </w:r>
      <w:r w:rsidR="00257489">
        <w:rPr>
          <w:rFonts w:cstheme="minorHAnsi"/>
          <w:szCs w:val="22"/>
        </w:rPr>
        <w:t>must</w:t>
      </w:r>
      <w:r w:rsidRPr="00274783">
        <w:rPr>
          <w:rFonts w:cstheme="minorHAnsi"/>
          <w:szCs w:val="22"/>
        </w:rPr>
        <w:t xml:space="preserve"> ensure that all personnel undertaking activities authorised by this consent are made aware of, and have access to, the contents of this consent decision </w:t>
      </w:r>
      <w:r w:rsidRPr="00274783">
        <w:rPr>
          <w:rFonts w:cstheme="minorHAnsi"/>
          <w:szCs w:val="22"/>
          <w:highlight w:val="yellow"/>
        </w:rPr>
        <w:t>and +</w:t>
      </w:r>
      <w:r w:rsidRPr="00274783">
        <w:rPr>
          <w:rFonts w:cstheme="minorHAnsi"/>
          <w:szCs w:val="22"/>
        </w:rPr>
        <w:t xml:space="preserve">, prior to the commencement of the works. A copy of these documents </w:t>
      </w:r>
      <w:r w:rsidR="00257489">
        <w:rPr>
          <w:rFonts w:cstheme="minorHAnsi"/>
          <w:szCs w:val="22"/>
        </w:rPr>
        <w:t>must</w:t>
      </w:r>
      <w:r w:rsidRPr="00274783">
        <w:rPr>
          <w:rFonts w:cstheme="minorHAnsi"/>
          <w:szCs w:val="22"/>
        </w:rPr>
        <w:t xml:space="preserve"> also remain on-site through the duration of the works</w:t>
      </w:r>
    </w:p>
    <w:p w14:paraId="375F76B5" w14:textId="0C84085E" w:rsidR="00E11441" w:rsidRPr="00E11441" w:rsidRDefault="00E11441" w:rsidP="00E11441">
      <w:pPr>
        <w:tabs>
          <w:tab w:val="left" w:leader="dot" w:pos="10140"/>
        </w:tabs>
        <w:ind w:left="426"/>
        <w:jc w:val="both"/>
        <w:rPr>
          <w:rFonts w:cstheme="minorHAnsi"/>
          <w:i/>
          <w:iCs/>
          <w:color w:val="FF0000"/>
          <w:szCs w:val="22"/>
          <w:highlight w:val="yellow"/>
        </w:rPr>
      </w:pPr>
      <w:r>
        <w:rPr>
          <w:rFonts w:cstheme="minorHAnsi"/>
          <w:i/>
          <w:iCs/>
          <w:color w:val="FF0000"/>
          <w:szCs w:val="22"/>
        </w:rPr>
        <w:t>C</w:t>
      </w:r>
      <w:r w:rsidRPr="00E11441">
        <w:rPr>
          <w:rFonts w:cstheme="minorHAnsi"/>
          <w:i/>
          <w:iCs/>
          <w:color w:val="FF0000"/>
          <w:szCs w:val="22"/>
        </w:rPr>
        <w:t>onsents where it’s important for applicants to properly brief different contractors</w:t>
      </w:r>
      <w:r>
        <w:rPr>
          <w:rFonts w:cstheme="minorHAnsi"/>
          <w:i/>
          <w:iCs/>
          <w:color w:val="FF0000"/>
          <w:szCs w:val="22"/>
        </w:rPr>
        <w:t xml:space="preserve"> or operators</w:t>
      </w:r>
      <w:r w:rsidRPr="00E11441">
        <w:rPr>
          <w:rFonts w:cstheme="minorHAnsi"/>
          <w:i/>
          <w:iCs/>
          <w:color w:val="FF0000"/>
          <w:szCs w:val="22"/>
        </w:rPr>
        <w:t xml:space="preserve">, e.g. quarries, </w:t>
      </w:r>
      <w:r>
        <w:rPr>
          <w:rFonts w:cstheme="minorHAnsi"/>
          <w:i/>
          <w:iCs/>
          <w:color w:val="FF0000"/>
          <w:szCs w:val="22"/>
        </w:rPr>
        <w:t xml:space="preserve">large scale </w:t>
      </w:r>
      <w:r w:rsidRPr="00E11441">
        <w:rPr>
          <w:rFonts w:cstheme="minorHAnsi"/>
          <w:i/>
          <w:iCs/>
          <w:color w:val="FF0000"/>
          <w:szCs w:val="22"/>
        </w:rPr>
        <w:t xml:space="preserve">earthworks, </w:t>
      </w:r>
      <w:r>
        <w:rPr>
          <w:rFonts w:cstheme="minorHAnsi"/>
          <w:i/>
          <w:iCs/>
          <w:color w:val="FF0000"/>
          <w:szCs w:val="22"/>
        </w:rPr>
        <w:t>bars, or to avoid</w:t>
      </w:r>
      <w:r w:rsidRPr="00E11441">
        <w:rPr>
          <w:rFonts w:cstheme="minorHAnsi"/>
          <w:i/>
          <w:iCs/>
          <w:color w:val="FF0000"/>
          <w:szCs w:val="22"/>
        </w:rPr>
        <w:t xml:space="preserve"> accidenta</w:t>
      </w:r>
      <w:r>
        <w:rPr>
          <w:rFonts w:cstheme="minorHAnsi"/>
          <w:i/>
          <w:iCs/>
          <w:color w:val="FF0000"/>
          <w:szCs w:val="22"/>
        </w:rPr>
        <w:t>l</w:t>
      </w:r>
      <w:r w:rsidRPr="00E11441">
        <w:rPr>
          <w:rFonts w:cstheme="minorHAnsi"/>
          <w:i/>
          <w:iCs/>
          <w:color w:val="FF0000"/>
          <w:szCs w:val="22"/>
        </w:rPr>
        <w:t xml:space="preserve"> damage </w:t>
      </w:r>
      <w:r>
        <w:rPr>
          <w:rFonts w:cstheme="minorHAnsi"/>
          <w:i/>
          <w:iCs/>
          <w:color w:val="FF0000"/>
          <w:szCs w:val="22"/>
        </w:rPr>
        <w:t xml:space="preserve">to </w:t>
      </w:r>
      <w:r w:rsidRPr="00E11441">
        <w:rPr>
          <w:rFonts w:cstheme="minorHAnsi"/>
          <w:i/>
          <w:iCs/>
          <w:color w:val="FF0000"/>
          <w:szCs w:val="22"/>
        </w:rPr>
        <w:t>a protection item/tree.</w:t>
      </w:r>
    </w:p>
    <w:p w14:paraId="0890DB8D" w14:textId="77777777" w:rsidR="00C9478D" w:rsidRPr="00274783" w:rsidRDefault="00C9478D" w:rsidP="00DA4663">
      <w:pPr>
        <w:tabs>
          <w:tab w:val="num" w:pos="567"/>
          <w:tab w:val="left" w:leader="dot" w:pos="10140"/>
        </w:tabs>
        <w:jc w:val="both"/>
        <w:rPr>
          <w:rFonts w:cstheme="minorHAnsi"/>
          <w:b/>
          <w:bCs/>
          <w:szCs w:val="22"/>
          <w:lang w:val="en-NZ"/>
        </w:rPr>
      </w:pPr>
    </w:p>
    <w:p w14:paraId="55F55045" w14:textId="10C5EC0D" w:rsidR="00C9478D" w:rsidRPr="00274783" w:rsidRDefault="002317E2" w:rsidP="002317E2">
      <w:pPr>
        <w:pStyle w:val="Heading"/>
        <w:rPr>
          <w:rFonts w:cstheme="minorHAnsi"/>
          <w:sz w:val="22"/>
          <w:szCs w:val="22"/>
        </w:rPr>
      </w:pPr>
      <w:bookmarkStart w:id="1" w:name="_Toc200050120"/>
      <w:r w:rsidRPr="00274783">
        <w:rPr>
          <w:rFonts w:cstheme="minorHAnsi"/>
          <w:szCs w:val="22"/>
        </w:rPr>
        <w:t>Advice note for when building close to recession plane, setback etc</w:t>
      </w:r>
      <w:bookmarkEnd w:id="1"/>
    </w:p>
    <w:p w14:paraId="35EF56A7" w14:textId="77777777" w:rsidR="002317E2" w:rsidRPr="00274783" w:rsidRDefault="002317E2" w:rsidP="00DA4663">
      <w:pPr>
        <w:tabs>
          <w:tab w:val="num" w:pos="567"/>
        </w:tabs>
        <w:jc w:val="both"/>
        <w:rPr>
          <w:rFonts w:cstheme="minorHAnsi"/>
          <w:b/>
          <w:bCs/>
          <w:szCs w:val="22"/>
        </w:rPr>
      </w:pPr>
    </w:p>
    <w:p w14:paraId="6F3F7A48" w14:textId="3F1545C7" w:rsidR="00C9478D" w:rsidRPr="00274783" w:rsidRDefault="00C9478D" w:rsidP="00B80D4F">
      <w:pPr>
        <w:pStyle w:val="ListParagraph"/>
        <w:numPr>
          <w:ilvl w:val="0"/>
          <w:numId w:val="38"/>
        </w:numPr>
        <w:tabs>
          <w:tab w:val="num" w:pos="567"/>
          <w:tab w:val="left" w:leader="dot" w:pos="10140"/>
        </w:tabs>
        <w:jc w:val="both"/>
        <w:rPr>
          <w:rFonts w:asciiTheme="minorHAnsi" w:hAnsiTheme="minorHAnsi" w:cstheme="minorHAnsi"/>
          <w:b/>
          <w:bCs/>
          <w:lang w:val="en-NZ"/>
        </w:rPr>
      </w:pPr>
      <w:r w:rsidRPr="00274783">
        <w:rPr>
          <w:rStyle w:val="ConditionTitle"/>
          <w:rFonts w:asciiTheme="minorHAnsi" w:hAnsiTheme="minorHAnsi" w:cstheme="minorHAnsi"/>
        </w:rPr>
        <w:t xml:space="preserve">Building close to planning standards: </w:t>
      </w:r>
      <w:r w:rsidRPr="00274783">
        <w:rPr>
          <w:rFonts w:asciiTheme="minorHAnsi" w:hAnsiTheme="minorHAnsi" w:cstheme="minorHAnsi"/>
        </w:rPr>
        <w:t xml:space="preserve">Please note that the building is close to the </w:t>
      </w:r>
      <w:r w:rsidRPr="00274783">
        <w:rPr>
          <w:rFonts w:asciiTheme="minorHAnsi" w:hAnsiTheme="minorHAnsi" w:cstheme="minorHAnsi"/>
          <w:highlight w:val="yellow"/>
        </w:rPr>
        <w:t>required boundary setback distance of +m on the + boundary / maximum height of +m / recession plane(s) on the + boundary.</w:t>
      </w:r>
      <w:r w:rsidRPr="00274783">
        <w:rPr>
          <w:rFonts w:asciiTheme="minorHAnsi" w:hAnsiTheme="minorHAnsi" w:cstheme="minorHAnsi"/>
        </w:rPr>
        <w:t xml:space="preserve"> Any deviation of the floor level or building siting may result in non-compliance with the Christchurch District Plan. </w:t>
      </w:r>
      <w:r w:rsidRPr="00274783">
        <w:rPr>
          <w:rFonts w:asciiTheme="minorHAnsi" w:hAnsiTheme="minorHAnsi" w:cstheme="minorHAnsi"/>
          <w:b/>
        </w:rPr>
        <w:t>THE BUILDER SHOULD BE MADE AWARE OF THIS MATTER.</w:t>
      </w:r>
    </w:p>
    <w:p w14:paraId="33D9803F" w14:textId="77777777" w:rsidR="003021A6" w:rsidRPr="00274783" w:rsidRDefault="003021A6" w:rsidP="00DA4663">
      <w:pPr>
        <w:pStyle w:val="ListParagraph"/>
        <w:tabs>
          <w:tab w:val="num" w:pos="567"/>
          <w:tab w:val="left" w:leader="dot" w:pos="10140"/>
        </w:tabs>
        <w:ind w:left="360"/>
        <w:jc w:val="both"/>
        <w:rPr>
          <w:rFonts w:asciiTheme="minorHAnsi" w:hAnsiTheme="minorHAnsi" w:cstheme="minorHAnsi"/>
          <w:b/>
          <w:bCs/>
          <w:lang w:val="en-NZ"/>
        </w:rPr>
      </w:pPr>
    </w:p>
    <w:p w14:paraId="016F869F" w14:textId="47ADC246" w:rsidR="003021A6" w:rsidRPr="00274783" w:rsidRDefault="003021A6" w:rsidP="00B80D4F">
      <w:pPr>
        <w:pStyle w:val="ListParagraph"/>
        <w:numPr>
          <w:ilvl w:val="0"/>
          <w:numId w:val="38"/>
        </w:numPr>
        <w:tabs>
          <w:tab w:val="num" w:pos="567"/>
          <w:tab w:val="left" w:leader="dot" w:pos="10140"/>
        </w:tabs>
        <w:jc w:val="both"/>
        <w:rPr>
          <w:rFonts w:asciiTheme="minorHAnsi" w:hAnsiTheme="minorHAnsi" w:cstheme="minorHAnsi"/>
          <w:bCs/>
          <w:lang w:val="en-NZ"/>
        </w:rPr>
      </w:pPr>
      <w:r w:rsidRPr="00274783">
        <w:rPr>
          <w:rFonts w:asciiTheme="minorHAnsi" w:hAnsiTheme="minorHAnsi" w:cstheme="minorHAnsi"/>
          <w:b/>
          <w:bCs/>
          <w:lang w:val="en-NZ"/>
        </w:rPr>
        <w:t xml:space="preserve">Resource Consent Plans do not match Building Consent Plans: </w:t>
      </w:r>
      <w:r w:rsidRPr="00274783">
        <w:rPr>
          <w:rFonts w:asciiTheme="minorHAnsi" w:hAnsiTheme="minorHAnsi" w:cstheme="minorHAnsi"/>
          <w:bCs/>
          <w:iCs/>
          <w:lang w:val="en-NZ"/>
        </w:rPr>
        <w:t xml:space="preserve">The approved building consent plans under </w:t>
      </w:r>
      <w:r w:rsidRPr="00274783">
        <w:rPr>
          <w:rFonts w:asciiTheme="minorHAnsi" w:hAnsiTheme="minorHAnsi" w:cstheme="minorHAnsi"/>
          <w:bCs/>
          <w:iCs/>
          <w:highlight w:val="yellow"/>
          <w:lang w:val="en-NZ"/>
        </w:rPr>
        <w:t>BCN/</w:t>
      </w:r>
      <w:r w:rsidR="001906F9" w:rsidRPr="00274783">
        <w:rPr>
          <w:rFonts w:asciiTheme="minorHAnsi" w:hAnsiTheme="minorHAnsi" w:cstheme="minorHAnsi"/>
          <w:bCs/>
          <w:iCs/>
          <w:highlight w:val="yellow"/>
          <w:lang w:val="en-NZ"/>
        </w:rPr>
        <w:t>+/+</w:t>
      </w:r>
      <w:r w:rsidRPr="00274783">
        <w:rPr>
          <w:rFonts w:asciiTheme="minorHAnsi" w:hAnsiTheme="minorHAnsi" w:cstheme="minorHAnsi"/>
          <w:bCs/>
          <w:iCs/>
          <w:lang w:val="en-NZ"/>
        </w:rPr>
        <w:t xml:space="preserve"> will need to be amended </w:t>
      </w:r>
      <w:r w:rsidR="001906F9" w:rsidRPr="00274783">
        <w:rPr>
          <w:rFonts w:asciiTheme="minorHAnsi" w:hAnsiTheme="minorHAnsi" w:cstheme="minorHAnsi"/>
          <w:bCs/>
          <w:iCs/>
          <w:highlight w:val="yellow"/>
          <w:lang w:val="en-NZ"/>
        </w:rPr>
        <w:t>(+ how)</w:t>
      </w:r>
      <w:r w:rsidR="001906F9" w:rsidRPr="00274783">
        <w:rPr>
          <w:rFonts w:asciiTheme="minorHAnsi" w:hAnsiTheme="minorHAnsi" w:cstheme="minorHAnsi"/>
          <w:bCs/>
          <w:iCs/>
          <w:lang w:val="en-NZ"/>
        </w:rPr>
        <w:t xml:space="preserve"> </w:t>
      </w:r>
      <w:r w:rsidRPr="00274783">
        <w:rPr>
          <w:rFonts w:asciiTheme="minorHAnsi" w:hAnsiTheme="minorHAnsi" w:cstheme="minorHAnsi"/>
          <w:bCs/>
          <w:iCs/>
          <w:lang w:val="en-NZ"/>
        </w:rPr>
        <w:t xml:space="preserve">to allow for the Section 37 certificate to be lifted and building work able to commence. </w:t>
      </w:r>
      <w:r w:rsidRPr="00274783">
        <w:rPr>
          <w:rFonts w:asciiTheme="minorHAnsi" w:hAnsiTheme="minorHAnsi" w:cstheme="minorHAnsi"/>
          <w:bCs/>
          <w:lang w:val="en-NZ"/>
        </w:rPr>
        <w:t>Please contact a Building Consent Officer (phone 941 8999) for advice.</w:t>
      </w:r>
    </w:p>
    <w:p w14:paraId="703991A3" w14:textId="77777777" w:rsidR="00D34ADD" w:rsidRPr="00274783" w:rsidRDefault="00D34ADD" w:rsidP="00DA4663">
      <w:pPr>
        <w:jc w:val="both"/>
        <w:rPr>
          <w:rFonts w:cstheme="minorHAnsi"/>
          <w:b/>
          <w:bCs/>
          <w:szCs w:val="22"/>
        </w:rPr>
      </w:pPr>
    </w:p>
    <w:p w14:paraId="57F0D979" w14:textId="77777777" w:rsidR="000A2473" w:rsidRPr="00274783" w:rsidRDefault="000A2473" w:rsidP="000A2473">
      <w:pPr>
        <w:pStyle w:val="Heading"/>
        <w:rPr>
          <w:rFonts w:cstheme="minorHAnsi"/>
          <w:szCs w:val="22"/>
        </w:rPr>
      </w:pPr>
      <w:bookmarkStart w:id="2" w:name="_Toc200050121"/>
      <w:r w:rsidRPr="00274783">
        <w:rPr>
          <w:rFonts w:cstheme="minorHAnsi"/>
          <w:szCs w:val="22"/>
        </w:rPr>
        <w:t>Billboards</w:t>
      </w:r>
      <w:bookmarkEnd w:id="2"/>
    </w:p>
    <w:p w14:paraId="4DD3EB3F" w14:textId="77777777" w:rsidR="000A2473" w:rsidRPr="00274783" w:rsidRDefault="000A2473" w:rsidP="000A2473">
      <w:pPr>
        <w:jc w:val="both"/>
        <w:rPr>
          <w:rFonts w:cstheme="minorHAnsi"/>
          <w:szCs w:val="22"/>
        </w:rPr>
      </w:pPr>
    </w:p>
    <w:p w14:paraId="55F4A621" w14:textId="77777777" w:rsidR="000A2473" w:rsidRPr="00274783" w:rsidRDefault="000A2473" w:rsidP="000A2473">
      <w:pPr>
        <w:jc w:val="both"/>
        <w:rPr>
          <w:rFonts w:cstheme="minorHAnsi"/>
          <w:b/>
          <w:szCs w:val="22"/>
        </w:rPr>
      </w:pPr>
      <w:r w:rsidRPr="00274783">
        <w:rPr>
          <w:rFonts w:cstheme="minorHAnsi"/>
          <w:b/>
          <w:szCs w:val="22"/>
        </w:rPr>
        <w:t>Images</w:t>
      </w:r>
    </w:p>
    <w:p w14:paraId="25961C74" w14:textId="77777777" w:rsidR="000A2473" w:rsidRPr="00274783" w:rsidRDefault="000A2473" w:rsidP="000A2473">
      <w:pPr>
        <w:jc w:val="both"/>
        <w:rPr>
          <w:rFonts w:cstheme="minorHAnsi"/>
          <w:szCs w:val="22"/>
        </w:rPr>
      </w:pPr>
    </w:p>
    <w:p w14:paraId="0ACE472A" w14:textId="042F3B46" w:rsidR="000A2473" w:rsidRPr="00274783" w:rsidRDefault="000A2473" w:rsidP="00EC37F7">
      <w:pPr>
        <w:pStyle w:val="ListParagraph"/>
        <w:numPr>
          <w:ilvl w:val="0"/>
          <w:numId w:val="25"/>
        </w:numPr>
        <w:tabs>
          <w:tab w:val="left" w:leader="dot" w:pos="10140"/>
        </w:tabs>
        <w:ind w:left="426" w:hanging="426"/>
        <w:jc w:val="both"/>
        <w:rPr>
          <w:rFonts w:asciiTheme="minorHAnsi" w:hAnsiTheme="minorHAnsi" w:cstheme="minorHAnsi"/>
        </w:rPr>
      </w:pPr>
      <w:r w:rsidRPr="00274783">
        <w:rPr>
          <w:rFonts w:asciiTheme="minorHAnsi" w:hAnsiTheme="minorHAnsi" w:cstheme="minorHAnsi"/>
        </w:rPr>
        <w:t xml:space="preserve">Only still images </w:t>
      </w:r>
      <w:r w:rsidR="00257489">
        <w:rPr>
          <w:rFonts w:asciiTheme="minorHAnsi" w:hAnsiTheme="minorHAnsi" w:cstheme="minorHAnsi"/>
        </w:rPr>
        <w:t>m</w:t>
      </w:r>
      <w:r w:rsidR="0097644D">
        <w:rPr>
          <w:rFonts w:asciiTheme="minorHAnsi" w:hAnsiTheme="minorHAnsi" w:cstheme="minorHAnsi"/>
        </w:rPr>
        <w:t>ay</w:t>
      </w:r>
      <w:r w:rsidRPr="00274783">
        <w:rPr>
          <w:rFonts w:asciiTheme="minorHAnsi" w:hAnsiTheme="minorHAnsi" w:cstheme="minorHAnsi"/>
        </w:rPr>
        <w:t xml:space="preserve"> be displayed on the billboard, with a minimum duration of </w:t>
      </w:r>
      <w:r w:rsidRPr="00274783">
        <w:rPr>
          <w:rFonts w:asciiTheme="minorHAnsi" w:hAnsiTheme="minorHAnsi" w:cstheme="minorHAnsi"/>
          <w:color w:val="FF0000"/>
        </w:rPr>
        <w:t xml:space="preserve">8 seconds </w:t>
      </w:r>
      <w:r w:rsidRPr="00274783">
        <w:rPr>
          <w:rFonts w:asciiTheme="minorHAnsi" w:hAnsiTheme="minorHAnsi" w:cstheme="minorHAnsi"/>
          <w:i/>
          <w:color w:val="FF0000"/>
        </w:rPr>
        <w:t xml:space="preserve">(non-sensitive location) </w:t>
      </w:r>
      <w:r w:rsidRPr="00274783">
        <w:rPr>
          <w:rFonts w:asciiTheme="minorHAnsi" w:hAnsiTheme="minorHAnsi" w:cstheme="minorHAnsi"/>
          <w:color w:val="FF0000"/>
        </w:rPr>
        <w:t xml:space="preserve">/ X seconds/minutes </w:t>
      </w:r>
      <w:r w:rsidRPr="00274783">
        <w:rPr>
          <w:rFonts w:asciiTheme="minorHAnsi" w:hAnsiTheme="minorHAnsi" w:cstheme="minorHAnsi"/>
          <w:i/>
          <w:color w:val="FF0000"/>
        </w:rPr>
        <w:t>(more sensitive locations, traffic safety)</w:t>
      </w:r>
      <w:r w:rsidRPr="00274783">
        <w:rPr>
          <w:rFonts w:asciiTheme="minorHAnsi" w:hAnsiTheme="minorHAnsi" w:cstheme="minorHAnsi"/>
        </w:rPr>
        <w:t xml:space="preserve"> per image.</w:t>
      </w:r>
    </w:p>
    <w:p w14:paraId="268CD281" w14:textId="77777777" w:rsidR="000A2473" w:rsidRPr="00274783" w:rsidRDefault="000A2473" w:rsidP="00EC37F7">
      <w:pPr>
        <w:tabs>
          <w:tab w:val="left" w:leader="dot" w:pos="10140"/>
        </w:tabs>
        <w:ind w:left="426" w:hanging="426"/>
        <w:jc w:val="both"/>
        <w:rPr>
          <w:rFonts w:cstheme="minorHAnsi"/>
          <w:szCs w:val="22"/>
        </w:rPr>
      </w:pPr>
    </w:p>
    <w:p w14:paraId="037453D7" w14:textId="522BC30F" w:rsidR="000A2473" w:rsidRPr="00274783" w:rsidRDefault="000A2473" w:rsidP="00EC37F7">
      <w:pPr>
        <w:pStyle w:val="ListParagraph"/>
        <w:numPr>
          <w:ilvl w:val="0"/>
          <w:numId w:val="25"/>
        </w:numPr>
        <w:spacing w:line="259" w:lineRule="auto"/>
        <w:ind w:left="426" w:hanging="426"/>
        <w:jc w:val="both"/>
        <w:rPr>
          <w:rFonts w:asciiTheme="minorHAnsi" w:hAnsiTheme="minorHAnsi" w:cstheme="minorHAnsi"/>
        </w:rPr>
      </w:pPr>
      <w:r w:rsidRPr="00274783">
        <w:rPr>
          <w:rFonts w:asciiTheme="minorHAnsi" w:eastAsia="Times New Roman" w:hAnsiTheme="minorHAnsi" w:cstheme="minorHAnsi"/>
        </w:rPr>
        <w:t xml:space="preserve">There </w:t>
      </w:r>
      <w:r w:rsidR="00257489">
        <w:rPr>
          <w:rFonts w:asciiTheme="minorHAnsi" w:eastAsia="Times New Roman" w:hAnsiTheme="minorHAnsi" w:cstheme="minorHAnsi"/>
        </w:rPr>
        <w:t>must</w:t>
      </w:r>
      <w:r w:rsidRPr="00274783">
        <w:rPr>
          <w:rFonts w:asciiTheme="minorHAnsi" w:eastAsia="Times New Roman" w:hAnsiTheme="minorHAnsi" w:cstheme="minorHAnsi"/>
        </w:rPr>
        <w:t xml:space="preserve"> be no transitions between still images apart from cross-dissolve of a maximum of 0.5 seconds. </w:t>
      </w:r>
      <w:r w:rsidRPr="00274783">
        <w:rPr>
          <w:rFonts w:asciiTheme="minorHAnsi" w:eastAsia="Times New Roman" w:hAnsiTheme="minorHAnsi" w:cstheme="minorHAnsi"/>
          <w:i/>
          <w:color w:val="FF0000"/>
        </w:rPr>
        <w:t>(non-sensitive location)</w:t>
      </w:r>
      <w:r w:rsidRPr="00274783">
        <w:rPr>
          <w:rFonts w:asciiTheme="minorHAnsi" w:eastAsia="Times New Roman" w:hAnsiTheme="minorHAnsi" w:cstheme="minorHAnsi"/>
        </w:rPr>
        <w:t xml:space="preserve"> </w:t>
      </w:r>
      <w:r w:rsidRPr="00274783">
        <w:rPr>
          <w:rFonts w:asciiTheme="minorHAnsi" w:eastAsia="Times New Roman" w:hAnsiTheme="minorHAnsi" w:cstheme="minorHAnsi"/>
          <w:color w:val="FF0000"/>
        </w:rPr>
        <w:t>OR</w:t>
      </w:r>
      <w:r w:rsidRPr="00274783">
        <w:rPr>
          <w:rFonts w:asciiTheme="minorHAnsi" w:eastAsia="Times New Roman" w:hAnsiTheme="minorHAnsi" w:cstheme="minorHAnsi"/>
        </w:rPr>
        <w:t xml:space="preserve"> </w:t>
      </w:r>
    </w:p>
    <w:p w14:paraId="20C122B1" w14:textId="26ECD0E7" w:rsidR="000A2473" w:rsidRPr="00274783" w:rsidRDefault="000A2473" w:rsidP="00EC37F7">
      <w:pPr>
        <w:tabs>
          <w:tab w:val="left" w:leader="dot" w:pos="10140"/>
        </w:tabs>
        <w:ind w:left="426" w:hanging="426"/>
        <w:jc w:val="both"/>
        <w:rPr>
          <w:rFonts w:cstheme="minorHAnsi"/>
          <w:i/>
          <w:color w:val="FF0000"/>
          <w:szCs w:val="22"/>
        </w:rPr>
      </w:pPr>
      <w:r w:rsidRPr="00274783">
        <w:rPr>
          <w:rFonts w:cstheme="minorHAnsi"/>
          <w:szCs w:val="22"/>
        </w:rPr>
        <w:tab/>
        <w:t xml:space="preserve">The transitions between still images </w:t>
      </w:r>
      <w:r w:rsidR="00257489">
        <w:rPr>
          <w:rFonts w:cstheme="minorHAnsi"/>
          <w:szCs w:val="22"/>
        </w:rPr>
        <w:t>must</w:t>
      </w:r>
      <w:r w:rsidRPr="00274783">
        <w:rPr>
          <w:rFonts w:cstheme="minorHAnsi"/>
          <w:szCs w:val="22"/>
        </w:rPr>
        <w:t xml:space="preserve"> include a cross-dissolve between images of 0.5 seconds. </w:t>
      </w:r>
      <w:r w:rsidRPr="00274783">
        <w:rPr>
          <w:rFonts w:cstheme="minorHAnsi"/>
          <w:i/>
          <w:color w:val="FF0000"/>
          <w:szCs w:val="22"/>
        </w:rPr>
        <w:t>(sensitive location)</w:t>
      </w:r>
    </w:p>
    <w:p w14:paraId="2C5CB3FF" w14:textId="77777777" w:rsidR="000A2473" w:rsidRPr="00274783" w:rsidRDefault="000A2473" w:rsidP="00EC37F7">
      <w:pPr>
        <w:tabs>
          <w:tab w:val="left" w:leader="dot" w:pos="10140"/>
        </w:tabs>
        <w:ind w:left="426" w:hanging="426"/>
        <w:jc w:val="both"/>
        <w:rPr>
          <w:rFonts w:cstheme="minorHAnsi"/>
          <w:szCs w:val="22"/>
        </w:rPr>
      </w:pPr>
    </w:p>
    <w:p w14:paraId="7B72135A" w14:textId="0705EE51" w:rsidR="000A2473" w:rsidRPr="00274783" w:rsidRDefault="000A2473" w:rsidP="00EC37F7">
      <w:pPr>
        <w:pStyle w:val="ListParagraph"/>
        <w:numPr>
          <w:ilvl w:val="0"/>
          <w:numId w:val="25"/>
        </w:numPr>
        <w:spacing w:before="60" w:after="60" w:line="259" w:lineRule="auto"/>
        <w:jc w:val="both"/>
        <w:rPr>
          <w:rFonts w:asciiTheme="minorHAnsi" w:eastAsia="Times New Roman" w:hAnsiTheme="minorHAnsi" w:cstheme="minorHAnsi"/>
        </w:rPr>
      </w:pPr>
      <w:r w:rsidRPr="00274783">
        <w:rPr>
          <w:rFonts w:asciiTheme="minorHAnsi" w:eastAsia="Times New Roman" w:hAnsiTheme="minorHAnsi" w:cstheme="minorHAnsi"/>
        </w:rPr>
        <w:t xml:space="preserve">The screen </w:t>
      </w:r>
      <w:r w:rsidR="00257489">
        <w:rPr>
          <w:rFonts w:asciiTheme="minorHAnsi" w:eastAsia="Times New Roman" w:hAnsiTheme="minorHAnsi" w:cstheme="minorHAnsi"/>
        </w:rPr>
        <w:t>must</w:t>
      </w:r>
      <w:r w:rsidRPr="00274783">
        <w:rPr>
          <w:rFonts w:asciiTheme="minorHAnsi" w:eastAsia="Times New Roman" w:hAnsiTheme="minorHAnsi" w:cstheme="minorHAnsi"/>
        </w:rPr>
        <w:t xml:space="preserve"> not display any of the following: </w:t>
      </w:r>
    </w:p>
    <w:p w14:paraId="625D5C1A" w14:textId="77777777" w:rsidR="000A2473" w:rsidRPr="00274783" w:rsidRDefault="000A2473" w:rsidP="00726F2D">
      <w:pPr>
        <w:numPr>
          <w:ilvl w:val="0"/>
          <w:numId w:val="45"/>
        </w:numPr>
        <w:spacing w:line="259" w:lineRule="auto"/>
        <w:ind w:left="993" w:hanging="426"/>
        <w:jc w:val="both"/>
        <w:rPr>
          <w:rFonts w:cstheme="minorHAnsi"/>
          <w:szCs w:val="22"/>
        </w:rPr>
      </w:pPr>
      <w:r w:rsidRPr="00274783">
        <w:rPr>
          <w:rFonts w:cstheme="minorHAnsi"/>
          <w:szCs w:val="22"/>
        </w:rPr>
        <w:t>Live broadcast or pre-recorded video;</w:t>
      </w:r>
    </w:p>
    <w:p w14:paraId="32A34DC1" w14:textId="77777777" w:rsidR="000A2473" w:rsidRPr="00274783" w:rsidRDefault="000A2473" w:rsidP="00726F2D">
      <w:pPr>
        <w:numPr>
          <w:ilvl w:val="0"/>
          <w:numId w:val="45"/>
        </w:numPr>
        <w:spacing w:line="259" w:lineRule="auto"/>
        <w:ind w:left="993" w:hanging="426"/>
        <w:jc w:val="both"/>
        <w:rPr>
          <w:rFonts w:cstheme="minorHAnsi"/>
          <w:szCs w:val="22"/>
        </w:rPr>
      </w:pPr>
      <w:r w:rsidRPr="00274783">
        <w:rPr>
          <w:rFonts w:cstheme="minorHAnsi"/>
          <w:szCs w:val="22"/>
        </w:rPr>
        <w:t>Movement or animation of images;</w:t>
      </w:r>
    </w:p>
    <w:p w14:paraId="3DEAA5B4" w14:textId="77777777" w:rsidR="000A2473" w:rsidRPr="00274783" w:rsidRDefault="000A2473" w:rsidP="00726F2D">
      <w:pPr>
        <w:numPr>
          <w:ilvl w:val="0"/>
          <w:numId w:val="45"/>
        </w:numPr>
        <w:spacing w:line="259" w:lineRule="auto"/>
        <w:ind w:left="993" w:hanging="426"/>
        <w:jc w:val="both"/>
        <w:rPr>
          <w:rFonts w:cstheme="minorHAnsi"/>
          <w:szCs w:val="22"/>
        </w:rPr>
      </w:pPr>
      <w:r w:rsidRPr="00274783">
        <w:rPr>
          <w:rFonts w:cstheme="minorHAnsi"/>
          <w:szCs w:val="22"/>
        </w:rPr>
        <w:t xml:space="preserve">Flashing images; </w:t>
      </w:r>
    </w:p>
    <w:p w14:paraId="6DE3B3E5" w14:textId="77777777" w:rsidR="000A2473" w:rsidRPr="00274783" w:rsidRDefault="000A2473" w:rsidP="00726F2D">
      <w:pPr>
        <w:numPr>
          <w:ilvl w:val="0"/>
          <w:numId w:val="45"/>
        </w:numPr>
        <w:spacing w:line="259" w:lineRule="auto"/>
        <w:ind w:left="993" w:hanging="426"/>
        <w:jc w:val="both"/>
        <w:rPr>
          <w:rFonts w:cstheme="minorHAnsi"/>
          <w:szCs w:val="22"/>
        </w:rPr>
      </w:pPr>
      <w:r w:rsidRPr="00274783">
        <w:rPr>
          <w:rFonts w:cstheme="minorHAnsi"/>
          <w:szCs w:val="22"/>
        </w:rPr>
        <w:t xml:space="preserve">Sequencing of consecutive advertisements; </w:t>
      </w:r>
    </w:p>
    <w:p w14:paraId="5379394C" w14:textId="77777777" w:rsidR="000A2473" w:rsidRPr="00274783" w:rsidRDefault="000A2473" w:rsidP="00726F2D">
      <w:pPr>
        <w:numPr>
          <w:ilvl w:val="0"/>
          <w:numId w:val="45"/>
        </w:numPr>
        <w:spacing w:line="259" w:lineRule="auto"/>
        <w:ind w:left="993" w:hanging="426"/>
        <w:jc w:val="both"/>
        <w:rPr>
          <w:rFonts w:cstheme="minorHAnsi"/>
          <w:szCs w:val="22"/>
        </w:rPr>
      </w:pPr>
      <w:r w:rsidRPr="00274783">
        <w:rPr>
          <w:rFonts w:cstheme="minorHAnsi"/>
          <w:szCs w:val="22"/>
        </w:rPr>
        <w:t xml:space="preserve">A split screen (i.e. more than one advertisement at any one time); </w:t>
      </w:r>
    </w:p>
    <w:p w14:paraId="6C980208" w14:textId="77777777" w:rsidR="000A2473" w:rsidRPr="00274783" w:rsidRDefault="000A2473" w:rsidP="00726F2D">
      <w:pPr>
        <w:numPr>
          <w:ilvl w:val="0"/>
          <w:numId w:val="45"/>
        </w:numPr>
        <w:spacing w:line="259" w:lineRule="auto"/>
        <w:ind w:left="993" w:hanging="426"/>
        <w:jc w:val="both"/>
        <w:rPr>
          <w:rFonts w:cstheme="minorHAnsi"/>
          <w:szCs w:val="22"/>
        </w:rPr>
      </w:pPr>
      <w:r w:rsidRPr="00274783">
        <w:rPr>
          <w:rFonts w:cstheme="minorHAnsi"/>
          <w:szCs w:val="22"/>
        </w:rPr>
        <w:t>Images using graphics, colours or shapes in such a way that they could resemble or distract from a traffic control device; or</w:t>
      </w:r>
    </w:p>
    <w:p w14:paraId="1E92DC8D" w14:textId="77777777" w:rsidR="000A2473" w:rsidRPr="00274783" w:rsidRDefault="000A2473" w:rsidP="00726F2D">
      <w:pPr>
        <w:pStyle w:val="ListParagraph"/>
        <w:numPr>
          <w:ilvl w:val="0"/>
          <w:numId w:val="45"/>
        </w:numPr>
        <w:tabs>
          <w:tab w:val="left" w:leader="dot" w:pos="10140"/>
        </w:tabs>
        <w:ind w:left="993" w:hanging="426"/>
        <w:jc w:val="both"/>
        <w:rPr>
          <w:rFonts w:asciiTheme="minorHAnsi" w:hAnsiTheme="minorHAnsi" w:cstheme="minorHAnsi"/>
        </w:rPr>
      </w:pPr>
      <w:r w:rsidRPr="00274783">
        <w:rPr>
          <w:rFonts w:asciiTheme="minorHAnsi" w:hAnsiTheme="minorHAnsi" w:cstheme="minorHAnsi"/>
        </w:rPr>
        <w:t>Content that invites or directs a driver to take any kind of driving action.</w:t>
      </w:r>
    </w:p>
    <w:p w14:paraId="0323D994" w14:textId="77777777" w:rsidR="000A2473" w:rsidRPr="00274783" w:rsidRDefault="000A2473" w:rsidP="00EC37F7">
      <w:pPr>
        <w:tabs>
          <w:tab w:val="left" w:leader="dot" w:pos="10140"/>
        </w:tabs>
        <w:jc w:val="both"/>
        <w:rPr>
          <w:rFonts w:cstheme="minorHAnsi"/>
          <w:szCs w:val="22"/>
        </w:rPr>
      </w:pPr>
    </w:p>
    <w:p w14:paraId="115EB9C4" w14:textId="0BA05A0C" w:rsidR="000A2473" w:rsidRPr="00274783" w:rsidRDefault="000A2473" w:rsidP="00EC37F7">
      <w:pPr>
        <w:pStyle w:val="ListParagraph"/>
        <w:numPr>
          <w:ilvl w:val="0"/>
          <w:numId w:val="25"/>
        </w:numPr>
        <w:tabs>
          <w:tab w:val="left" w:leader="dot" w:pos="10140"/>
        </w:tabs>
        <w:ind w:left="426" w:hanging="426"/>
        <w:jc w:val="both"/>
        <w:rPr>
          <w:rFonts w:asciiTheme="minorHAnsi" w:hAnsiTheme="minorHAnsi" w:cstheme="minorHAnsi"/>
        </w:rPr>
      </w:pPr>
      <w:r w:rsidRPr="00274783">
        <w:rPr>
          <w:rFonts w:asciiTheme="minorHAnsi" w:hAnsiTheme="minorHAnsi" w:cstheme="minorHAnsi"/>
        </w:rPr>
        <w:lastRenderedPageBreak/>
        <w:t xml:space="preserve">The screen </w:t>
      </w:r>
      <w:r w:rsidR="00257489">
        <w:rPr>
          <w:rFonts w:asciiTheme="minorHAnsi" w:hAnsiTheme="minorHAnsi" w:cstheme="minorHAnsi"/>
        </w:rPr>
        <w:t>must</w:t>
      </w:r>
      <w:r w:rsidRPr="00274783">
        <w:rPr>
          <w:rFonts w:asciiTheme="minorHAnsi" w:hAnsiTheme="minorHAnsi" w:cstheme="minorHAnsi"/>
        </w:rPr>
        <w:t xml:space="preserve"> not contain any retro-reflective material.</w:t>
      </w:r>
    </w:p>
    <w:p w14:paraId="7A09541E" w14:textId="77777777" w:rsidR="000A2473" w:rsidRPr="00274783" w:rsidRDefault="000A2473" w:rsidP="00EC37F7">
      <w:pPr>
        <w:tabs>
          <w:tab w:val="left" w:leader="dot" w:pos="10140"/>
        </w:tabs>
        <w:ind w:left="426" w:hanging="426"/>
        <w:jc w:val="both"/>
        <w:rPr>
          <w:rFonts w:cstheme="minorHAnsi"/>
          <w:szCs w:val="22"/>
        </w:rPr>
      </w:pPr>
    </w:p>
    <w:p w14:paraId="52ECF16B" w14:textId="31D5146C" w:rsidR="000A2473" w:rsidRPr="00274783" w:rsidRDefault="000A2473" w:rsidP="00EC37F7">
      <w:pPr>
        <w:pStyle w:val="ListParagraph"/>
        <w:numPr>
          <w:ilvl w:val="0"/>
          <w:numId w:val="25"/>
        </w:numPr>
        <w:tabs>
          <w:tab w:val="left" w:leader="dot" w:pos="10140"/>
        </w:tabs>
        <w:ind w:left="426" w:hanging="426"/>
        <w:jc w:val="both"/>
        <w:rPr>
          <w:rFonts w:asciiTheme="minorHAnsi" w:hAnsiTheme="minorHAnsi" w:cstheme="minorHAnsi"/>
        </w:rPr>
      </w:pPr>
      <w:r w:rsidRPr="00274783">
        <w:rPr>
          <w:rFonts w:asciiTheme="minorHAnsi" w:hAnsiTheme="minorHAnsi" w:cstheme="minorHAnsi"/>
        </w:rPr>
        <w:t xml:space="preserve">There </w:t>
      </w:r>
      <w:r w:rsidR="00257489">
        <w:rPr>
          <w:rFonts w:asciiTheme="minorHAnsi" w:hAnsiTheme="minorHAnsi" w:cstheme="minorHAnsi"/>
        </w:rPr>
        <w:t>must</w:t>
      </w:r>
      <w:r w:rsidRPr="00274783">
        <w:rPr>
          <w:rFonts w:asciiTheme="minorHAnsi" w:hAnsiTheme="minorHAnsi" w:cstheme="minorHAnsi"/>
        </w:rPr>
        <w:t xml:space="preserve"> be no sound associated with the sign and no sound equipment is to be installed as part of the screen. </w:t>
      </w:r>
    </w:p>
    <w:p w14:paraId="66F66CB6" w14:textId="77777777" w:rsidR="000A2473" w:rsidRPr="00274783" w:rsidRDefault="000A2473" w:rsidP="00EC37F7">
      <w:pPr>
        <w:tabs>
          <w:tab w:val="left" w:leader="dot" w:pos="10140"/>
        </w:tabs>
        <w:ind w:left="426" w:hanging="426"/>
        <w:jc w:val="both"/>
        <w:rPr>
          <w:rFonts w:cstheme="minorHAnsi"/>
          <w:szCs w:val="22"/>
        </w:rPr>
      </w:pPr>
    </w:p>
    <w:p w14:paraId="16B56FF7" w14:textId="184EE734" w:rsidR="000A2473" w:rsidRPr="00274783" w:rsidRDefault="000A2473" w:rsidP="00EC37F7">
      <w:pPr>
        <w:pStyle w:val="ListParagraph"/>
        <w:numPr>
          <w:ilvl w:val="0"/>
          <w:numId w:val="25"/>
        </w:numPr>
        <w:tabs>
          <w:tab w:val="left" w:leader="dot" w:pos="10140"/>
        </w:tabs>
        <w:ind w:left="426" w:hanging="426"/>
        <w:jc w:val="both"/>
        <w:rPr>
          <w:rFonts w:asciiTheme="minorHAnsi" w:hAnsiTheme="minorHAnsi" w:cstheme="minorHAnsi"/>
        </w:rPr>
      </w:pPr>
      <w:r w:rsidRPr="00274783">
        <w:rPr>
          <w:rFonts w:asciiTheme="minorHAnsi" w:hAnsiTheme="minorHAnsi" w:cstheme="minorHAnsi"/>
        </w:rPr>
        <w:t xml:space="preserve">In the event of digital screen failure, the billboard screen </w:t>
      </w:r>
      <w:r w:rsidR="00257489">
        <w:rPr>
          <w:rFonts w:asciiTheme="minorHAnsi" w:hAnsiTheme="minorHAnsi" w:cstheme="minorHAnsi"/>
        </w:rPr>
        <w:t>must</w:t>
      </w:r>
      <w:r w:rsidRPr="00274783">
        <w:rPr>
          <w:rFonts w:asciiTheme="minorHAnsi" w:hAnsiTheme="minorHAnsi" w:cstheme="minorHAnsi"/>
        </w:rPr>
        <w:t xml:space="preserve"> either default to black or switch off.</w:t>
      </w:r>
    </w:p>
    <w:p w14:paraId="49951525" w14:textId="77777777" w:rsidR="000A2473" w:rsidRPr="00274783" w:rsidRDefault="000A2473" w:rsidP="00EC37F7">
      <w:pPr>
        <w:tabs>
          <w:tab w:val="left" w:leader="dot" w:pos="10140"/>
        </w:tabs>
        <w:ind w:left="426" w:hanging="426"/>
        <w:jc w:val="both"/>
        <w:rPr>
          <w:rFonts w:cstheme="minorHAnsi"/>
          <w:szCs w:val="22"/>
        </w:rPr>
      </w:pPr>
    </w:p>
    <w:p w14:paraId="7759120B" w14:textId="77777777" w:rsidR="000A2473" w:rsidRPr="00274783" w:rsidRDefault="000A2473" w:rsidP="00EC37F7">
      <w:pPr>
        <w:tabs>
          <w:tab w:val="left" w:leader="dot" w:pos="10140"/>
        </w:tabs>
        <w:ind w:left="426" w:hanging="426"/>
        <w:jc w:val="both"/>
        <w:rPr>
          <w:rFonts w:cstheme="minorHAnsi"/>
          <w:b/>
          <w:szCs w:val="22"/>
        </w:rPr>
      </w:pPr>
      <w:r w:rsidRPr="00274783">
        <w:rPr>
          <w:rFonts w:cstheme="minorHAnsi"/>
          <w:b/>
          <w:szCs w:val="22"/>
        </w:rPr>
        <w:t>Luminance / light spill</w:t>
      </w:r>
    </w:p>
    <w:p w14:paraId="2F161586" w14:textId="77777777" w:rsidR="000A2473" w:rsidRPr="00274783" w:rsidRDefault="000A2473" w:rsidP="00EC37F7">
      <w:pPr>
        <w:tabs>
          <w:tab w:val="left" w:leader="dot" w:pos="10140"/>
        </w:tabs>
        <w:ind w:left="426" w:hanging="426"/>
        <w:jc w:val="both"/>
        <w:rPr>
          <w:rFonts w:cstheme="minorHAnsi"/>
          <w:szCs w:val="22"/>
        </w:rPr>
      </w:pPr>
    </w:p>
    <w:p w14:paraId="7D449450" w14:textId="364E1CD9" w:rsidR="000A2473" w:rsidRPr="00274783" w:rsidRDefault="000A2473" w:rsidP="00EC37F7">
      <w:pPr>
        <w:pStyle w:val="ListParagraph"/>
        <w:numPr>
          <w:ilvl w:val="0"/>
          <w:numId w:val="25"/>
        </w:numPr>
        <w:tabs>
          <w:tab w:val="left" w:leader="dot" w:pos="10140"/>
        </w:tabs>
        <w:ind w:left="426" w:hanging="426"/>
        <w:jc w:val="both"/>
        <w:rPr>
          <w:rFonts w:asciiTheme="minorHAnsi" w:hAnsiTheme="minorHAnsi" w:cstheme="minorHAnsi"/>
          <w:i/>
          <w:color w:val="FF0000"/>
        </w:rPr>
      </w:pPr>
      <w:r w:rsidRPr="00274783">
        <w:rPr>
          <w:rFonts w:asciiTheme="minorHAnsi" w:hAnsiTheme="minorHAnsi" w:cstheme="minorHAnsi"/>
        </w:rPr>
        <w:t xml:space="preserve">The billboard </w:t>
      </w:r>
      <w:r w:rsidR="00257489">
        <w:rPr>
          <w:rFonts w:asciiTheme="minorHAnsi" w:hAnsiTheme="minorHAnsi" w:cstheme="minorHAnsi"/>
        </w:rPr>
        <w:t>must</w:t>
      </w:r>
      <w:r w:rsidRPr="00274783">
        <w:rPr>
          <w:rFonts w:asciiTheme="minorHAnsi" w:hAnsiTheme="minorHAnsi" w:cstheme="minorHAnsi"/>
        </w:rPr>
        <w:t xml:space="preserve"> result in no more than 10.0 lux spill (horizontal and vertical) of light when measured or calculated 2 metres within the boundary of any adjacent site</w:t>
      </w:r>
      <w:r w:rsidRPr="00274783">
        <w:rPr>
          <w:rFonts w:asciiTheme="minorHAnsi" w:hAnsiTheme="minorHAnsi" w:cstheme="minorHAnsi"/>
          <w:color w:val="FF0000"/>
        </w:rPr>
        <w:t>, and any arterial or collector road</w:t>
      </w:r>
      <w:r w:rsidRPr="00274783">
        <w:rPr>
          <w:rFonts w:asciiTheme="minorHAnsi" w:hAnsiTheme="minorHAnsi" w:cstheme="minorHAnsi"/>
        </w:rPr>
        <w:t>.</w:t>
      </w:r>
      <w:r w:rsidRPr="00274783">
        <w:rPr>
          <w:rFonts w:asciiTheme="minorHAnsi" w:hAnsiTheme="minorHAnsi" w:cstheme="minorHAnsi"/>
          <w:color w:val="FF0000"/>
        </w:rPr>
        <w:t xml:space="preserve"> </w:t>
      </w:r>
      <w:r w:rsidRPr="00274783">
        <w:rPr>
          <w:rFonts w:asciiTheme="minorHAnsi" w:hAnsiTheme="minorHAnsi" w:cstheme="minorHAnsi"/>
          <w:i/>
          <w:color w:val="FF0000"/>
        </w:rPr>
        <w:t>Replace with light spill rules for more sensitive zones where relevant, and can add reference to any site specific feature, e.g. overbridge.</w:t>
      </w:r>
    </w:p>
    <w:p w14:paraId="4AFAAAB6" w14:textId="77777777" w:rsidR="000A2473" w:rsidRPr="00274783" w:rsidRDefault="000A2473" w:rsidP="00EC37F7">
      <w:pPr>
        <w:tabs>
          <w:tab w:val="left" w:leader="dot" w:pos="10140"/>
        </w:tabs>
        <w:ind w:left="426" w:hanging="426"/>
        <w:jc w:val="both"/>
        <w:rPr>
          <w:rFonts w:cstheme="minorHAnsi"/>
          <w:i/>
          <w:szCs w:val="22"/>
        </w:rPr>
      </w:pPr>
    </w:p>
    <w:p w14:paraId="0D73E675" w14:textId="064F6C8B" w:rsidR="000A2473" w:rsidRPr="00274783" w:rsidRDefault="000A2473" w:rsidP="00EC37F7">
      <w:pPr>
        <w:pStyle w:val="ListParagraph"/>
        <w:numPr>
          <w:ilvl w:val="0"/>
          <w:numId w:val="25"/>
        </w:numPr>
        <w:tabs>
          <w:tab w:val="left" w:leader="dot" w:pos="10140"/>
        </w:tabs>
        <w:ind w:left="426" w:hanging="426"/>
        <w:jc w:val="both"/>
        <w:rPr>
          <w:rFonts w:asciiTheme="minorHAnsi" w:hAnsiTheme="minorHAnsi" w:cstheme="minorHAnsi"/>
          <w:i/>
        </w:rPr>
      </w:pPr>
      <w:r w:rsidRPr="00274783">
        <w:rPr>
          <w:rFonts w:asciiTheme="minorHAnsi" w:hAnsiTheme="minorHAnsi" w:cstheme="minorHAnsi"/>
        </w:rPr>
        <w:t xml:space="preserve">The digital screen </w:t>
      </w:r>
      <w:r w:rsidR="00257489">
        <w:rPr>
          <w:rFonts w:asciiTheme="minorHAnsi" w:hAnsiTheme="minorHAnsi" w:cstheme="minorHAnsi"/>
        </w:rPr>
        <w:t>must</w:t>
      </w:r>
      <w:r w:rsidRPr="00274783">
        <w:rPr>
          <w:rFonts w:asciiTheme="minorHAnsi" w:hAnsiTheme="minorHAnsi" w:cstheme="minorHAnsi"/>
        </w:rPr>
        <w:t xml:space="preserve"> incorporate lighting control to automatically adjust brightness in line with ambient light levels.</w:t>
      </w:r>
    </w:p>
    <w:p w14:paraId="325CBDEB" w14:textId="77777777" w:rsidR="000A2473" w:rsidRPr="00274783" w:rsidRDefault="000A2473" w:rsidP="00EC37F7">
      <w:pPr>
        <w:tabs>
          <w:tab w:val="left" w:leader="dot" w:pos="10140"/>
        </w:tabs>
        <w:ind w:left="426" w:hanging="426"/>
        <w:jc w:val="both"/>
        <w:rPr>
          <w:rFonts w:cstheme="minorHAnsi"/>
          <w:i/>
          <w:color w:val="FF0000"/>
          <w:szCs w:val="22"/>
        </w:rPr>
      </w:pPr>
    </w:p>
    <w:p w14:paraId="2AEEA8AE" w14:textId="7C2DC204" w:rsidR="000A2473" w:rsidRPr="00274783" w:rsidRDefault="000A2473" w:rsidP="00EC37F7">
      <w:pPr>
        <w:pStyle w:val="ListParagraph"/>
        <w:numPr>
          <w:ilvl w:val="0"/>
          <w:numId w:val="25"/>
        </w:numPr>
        <w:spacing w:before="60" w:after="60" w:line="259" w:lineRule="auto"/>
        <w:jc w:val="both"/>
        <w:rPr>
          <w:rFonts w:asciiTheme="minorHAnsi" w:hAnsiTheme="minorHAnsi" w:cstheme="minorHAnsi"/>
        </w:rPr>
      </w:pPr>
      <w:r w:rsidRPr="00274783">
        <w:rPr>
          <w:rFonts w:asciiTheme="minorHAnsi" w:hAnsiTheme="minorHAnsi" w:cstheme="minorHAnsi"/>
        </w:rPr>
        <w:t xml:space="preserve">The billboard </w:t>
      </w:r>
      <w:r w:rsidR="00257489">
        <w:rPr>
          <w:rFonts w:asciiTheme="minorHAnsi" w:hAnsiTheme="minorHAnsi" w:cstheme="minorHAnsi"/>
        </w:rPr>
        <w:t>must</w:t>
      </w:r>
      <w:r w:rsidRPr="00274783">
        <w:rPr>
          <w:rFonts w:asciiTheme="minorHAnsi" w:hAnsiTheme="minorHAnsi" w:cstheme="minorHAnsi"/>
        </w:rPr>
        <w:t xml:space="preserve"> not exceed the following luminance values:  </w:t>
      </w:r>
    </w:p>
    <w:p w14:paraId="20C9D98E" w14:textId="77777777" w:rsidR="000A2473" w:rsidRPr="00274783" w:rsidRDefault="000A2473" w:rsidP="00726F2D">
      <w:pPr>
        <w:pStyle w:val="ListParagraph"/>
        <w:numPr>
          <w:ilvl w:val="0"/>
          <w:numId w:val="46"/>
        </w:numPr>
        <w:spacing w:before="60" w:after="60" w:line="259" w:lineRule="auto"/>
        <w:ind w:left="993" w:hanging="426"/>
        <w:jc w:val="both"/>
        <w:rPr>
          <w:rFonts w:asciiTheme="minorHAnsi" w:eastAsia="Times New Roman" w:hAnsiTheme="minorHAnsi" w:cstheme="minorHAnsi"/>
          <w:color w:val="000000" w:themeColor="text1"/>
        </w:rPr>
      </w:pPr>
      <w:r w:rsidRPr="00274783">
        <w:rPr>
          <w:rFonts w:asciiTheme="minorHAnsi" w:eastAsia="Times New Roman" w:hAnsiTheme="minorHAnsi" w:cstheme="minorHAnsi"/>
        </w:rPr>
        <w:t>Daytime: 5500 cd /m²</w:t>
      </w:r>
      <w:r w:rsidRPr="00274783">
        <w:rPr>
          <w:rFonts w:asciiTheme="minorHAnsi" w:eastAsia="Times New Roman" w:hAnsiTheme="minorHAnsi" w:cstheme="minorHAnsi"/>
          <w:color w:val="FF0000"/>
        </w:rPr>
        <w:t xml:space="preserve"> </w:t>
      </w:r>
      <w:r w:rsidRPr="00274783">
        <w:rPr>
          <w:rFonts w:asciiTheme="minorHAnsi" w:eastAsia="Times New Roman" w:hAnsiTheme="minorHAnsi" w:cstheme="minorHAnsi"/>
          <w:i/>
          <w:color w:val="FF0000"/>
        </w:rPr>
        <w:t>(non-sensitive location) OR</w:t>
      </w:r>
      <w:r w:rsidRPr="00274783">
        <w:rPr>
          <w:rFonts w:asciiTheme="minorHAnsi" w:eastAsia="Times New Roman" w:hAnsiTheme="minorHAnsi" w:cstheme="minorHAnsi"/>
        </w:rPr>
        <w:t xml:space="preserve"> 3000 cd/m</w:t>
      </w:r>
      <w:r w:rsidRPr="00274783">
        <w:rPr>
          <w:rFonts w:asciiTheme="minorHAnsi" w:eastAsia="Times New Roman" w:hAnsiTheme="minorHAnsi" w:cstheme="minorHAnsi"/>
          <w:vertAlign w:val="superscript"/>
        </w:rPr>
        <w:t>2</w:t>
      </w:r>
      <w:r w:rsidRPr="00274783">
        <w:rPr>
          <w:rFonts w:asciiTheme="minorHAnsi" w:eastAsia="Times New Roman" w:hAnsiTheme="minorHAnsi" w:cstheme="minorHAnsi"/>
        </w:rPr>
        <w:t xml:space="preserve"> </w:t>
      </w:r>
      <w:r w:rsidRPr="00274783">
        <w:rPr>
          <w:rFonts w:asciiTheme="minorHAnsi" w:eastAsia="Times New Roman" w:hAnsiTheme="minorHAnsi" w:cstheme="minorHAnsi"/>
          <w:i/>
          <w:color w:val="FF0000"/>
        </w:rPr>
        <w:t>(sensitive location)</w:t>
      </w:r>
      <w:r w:rsidRPr="00274783">
        <w:rPr>
          <w:rFonts w:asciiTheme="minorHAnsi" w:eastAsia="Times New Roman" w:hAnsiTheme="minorHAnsi" w:cstheme="minorHAnsi"/>
          <w:color w:val="000000" w:themeColor="text1"/>
        </w:rPr>
        <w:t>; and</w:t>
      </w:r>
    </w:p>
    <w:p w14:paraId="7AABD4DB" w14:textId="77777777" w:rsidR="000A2473" w:rsidRPr="00274783" w:rsidRDefault="000A2473" w:rsidP="00726F2D">
      <w:pPr>
        <w:pStyle w:val="ListParagraph"/>
        <w:numPr>
          <w:ilvl w:val="0"/>
          <w:numId w:val="46"/>
        </w:numPr>
        <w:spacing w:before="60" w:after="60" w:line="259" w:lineRule="auto"/>
        <w:ind w:left="993" w:hanging="426"/>
        <w:jc w:val="both"/>
        <w:rPr>
          <w:rFonts w:asciiTheme="minorHAnsi" w:eastAsia="Times New Roman" w:hAnsiTheme="minorHAnsi" w:cstheme="minorHAnsi"/>
        </w:rPr>
      </w:pPr>
      <w:r w:rsidRPr="00274783">
        <w:rPr>
          <w:rFonts w:asciiTheme="minorHAnsi" w:eastAsia="Times New Roman" w:hAnsiTheme="minorHAnsi" w:cstheme="minorHAnsi"/>
        </w:rPr>
        <w:t>Night-time: 25</w:t>
      </w:r>
      <w:r w:rsidRPr="00274783">
        <w:rPr>
          <w:rFonts w:asciiTheme="minorHAnsi" w:hAnsiTheme="minorHAnsi" w:cstheme="minorHAnsi"/>
        </w:rPr>
        <w:t>0 cd/m² maximum and 150csd/m</w:t>
      </w:r>
      <w:r w:rsidRPr="00274783">
        <w:rPr>
          <w:rFonts w:asciiTheme="minorHAnsi" w:hAnsiTheme="minorHAnsi" w:cstheme="minorHAnsi"/>
          <w:vertAlign w:val="superscript"/>
        </w:rPr>
        <w:t>2</w:t>
      </w:r>
      <w:r w:rsidRPr="00274783">
        <w:rPr>
          <w:rFonts w:asciiTheme="minorHAnsi" w:hAnsiTheme="minorHAnsi" w:cstheme="minorHAnsi"/>
        </w:rPr>
        <w:t xml:space="preserve"> maximum average </w:t>
      </w:r>
      <w:r w:rsidRPr="00274783">
        <w:rPr>
          <w:rFonts w:asciiTheme="minorHAnsi" w:hAnsiTheme="minorHAnsi" w:cstheme="minorHAnsi"/>
          <w:i/>
          <w:color w:val="FF0000"/>
        </w:rPr>
        <w:t>(non-sensitive location) OR</w:t>
      </w:r>
      <w:r w:rsidRPr="00274783">
        <w:rPr>
          <w:rFonts w:asciiTheme="minorHAnsi" w:hAnsiTheme="minorHAnsi" w:cstheme="minorHAnsi"/>
        </w:rPr>
        <w:t xml:space="preserve"> 1</w:t>
      </w:r>
      <w:r>
        <w:rPr>
          <w:rFonts w:asciiTheme="minorHAnsi" w:hAnsiTheme="minorHAnsi" w:cstheme="minorHAnsi"/>
        </w:rPr>
        <w:t>7</w:t>
      </w:r>
      <w:r w:rsidRPr="00274783">
        <w:rPr>
          <w:rFonts w:asciiTheme="minorHAnsi" w:hAnsiTheme="minorHAnsi" w:cstheme="minorHAnsi"/>
        </w:rPr>
        <w:t>5 cd/m</w:t>
      </w:r>
      <w:r w:rsidRPr="00274783">
        <w:rPr>
          <w:rFonts w:asciiTheme="minorHAnsi" w:hAnsiTheme="minorHAnsi" w:cstheme="minorHAnsi"/>
          <w:vertAlign w:val="superscript"/>
        </w:rPr>
        <w:t>2</w:t>
      </w:r>
      <w:r w:rsidRPr="00274783">
        <w:rPr>
          <w:rFonts w:asciiTheme="minorHAnsi" w:hAnsiTheme="minorHAnsi" w:cstheme="minorHAnsi"/>
        </w:rPr>
        <w:t xml:space="preserve"> maximum. </w:t>
      </w:r>
      <w:r w:rsidRPr="00274783">
        <w:rPr>
          <w:rFonts w:asciiTheme="minorHAnsi" w:hAnsiTheme="minorHAnsi" w:cstheme="minorHAnsi"/>
          <w:i/>
          <w:color w:val="FF0000"/>
        </w:rPr>
        <w:t>(sensitive location)</w:t>
      </w:r>
    </w:p>
    <w:p w14:paraId="2D11BF35" w14:textId="77777777" w:rsidR="000A2473" w:rsidRPr="00274783" w:rsidRDefault="000A2473" w:rsidP="00EC37F7">
      <w:pPr>
        <w:tabs>
          <w:tab w:val="left" w:leader="dot" w:pos="10140"/>
        </w:tabs>
        <w:ind w:left="426"/>
        <w:jc w:val="both"/>
        <w:rPr>
          <w:rFonts w:cstheme="minorHAnsi"/>
          <w:i/>
          <w:color w:val="FF0000"/>
          <w:szCs w:val="22"/>
        </w:rPr>
      </w:pPr>
      <w:r w:rsidRPr="00274783">
        <w:rPr>
          <w:rFonts w:cstheme="minorHAnsi"/>
          <w:szCs w:val="22"/>
          <w:u w:val="single"/>
        </w:rPr>
        <w:t>Note</w:t>
      </w:r>
      <w:r w:rsidRPr="00274783">
        <w:rPr>
          <w:rFonts w:cstheme="minorHAnsi"/>
          <w:szCs w:val="22"/>
        </w:rPr>
        <w:t>:  Maximum average luminance and maximum luminance is to be measured in accordance with Section 3.3.5.5 of AS/NZS 4282:2019. For the purpose of determining daytime, reference should be made to the sunrise and sunset data provided on the MetService website (</w:t>
      </w:r>
      <w:hyperlink r:id="rId8" w:history="1">
        <w:r w:rsidRPr="00274783">
          <w:rPr>
            <w:rStyle w:val="Hyperlink"/>
            <w:rFonts w:cstheme="minorHAnsi"/>
            <w:szCs w:val="22"/>
          </w:rPr>
          <w:t>https://www.metservice.com/towns-cities/locations/christchurch</w:t>
        </w:r>
      </w:hyperlink>
      <w:r w:rsidRPr="00274783">
        <w:rPr>
          <w:rFonts w:cstheme="minorHAnsi"/>
          <w:szCs w:val="22"/>
        </w:rPr>
        <w:t>).</w:t>
      </w:r>
    </w:p>
    <w:p w14:paraId="1CE13297" w14:textId="77777777" w:rsidR="000A2473" w:rsidRPr="00274783" w:rsidRDefault="000A2473" w:rsidP="00EC37F7">
      <w:pPr>
        <w:tabs>
          <w:tab w:val="left" w:leader="dot" w:pos="10140"/>
        </w:tabs>
        <w:jc w:val="both"/>
        <w:rPr>
          <w:rFonts w:cstheme="minorHAnsi"/>
          <w:szCs w:val="22"/>
        </w:rPr>
      </w:pPr>
    </w:p>
    <w:p w14:paraId="065E98A3" w14:textId="2B6C0D8E" w:rsidR="000A2473" w:rsidRPr="00274783" w:rsidRDefault="000A2473" w:rsidP="00EC37F7">
      <w:pPr>
        <w:pStyle w:val="ListParagraph"/>
        <w:numPr>
          <w:ilvl w:val="0"/>
          <w:numId w:val="25"/>
        </w:numPr>
        <w:spacing w:before="60" w:after="60" w:line="259" w:lineRule="auto"/>
        <w:ind w:left="426" w:hanging="426"/>
        <w:jc w:val="both"/>
        <w:rPr>
          <w:rFonts w:asciiTheme="minorHAnsi" w:hAnsiTheme="minorHAnsi" w:cstheme="minorHAnsi"/>
        </w:rPr>
      </w:pPr>
      <w:r w:rsidRPr="00274783">
        <w:rPr>
          <w:rFonts w:asciiTheme="minorHAnsi" w:hAnsiTheme="minorHAnsi" w:cstheme="minorHAnsi"/>
        </w:rPr>
        <w:t xml:space="preserve">Within 30 working days of the display becoming operational, the consent holder </w:t>
      </w:r>
      <w:r w:rsidR="00257489">
        <w:rPr>
          <w:rFonts w:asciiTheme="minorHAnsi" w:hAnsiTheme="minorHAnsi" w:cstheme="minorHAnsi"/>
        </w:rPr>
        <w:t>must</w:t>
      </w:r>
      <w:r w:rsidRPr="00274783">
        <w:rPr>
          <w:rFonts w:asciiTheme="minorHAnsi" w:hAnsiTheme="minorHAnsi" w:cstheme="minorHAnsi"/>
        </w:rPr>
        <w:t xml:space="preserve"> submit a certification report from an appropriately qualified lighting designer/engineer confirming compliance with conditions 7-10.  The report </w:t>
      </w:r>
      <w:r w:rsidR="00257489">
        <w:rPr>
          <w:rFonts w:asciiTheme="minorHAnsi" w:hAnsiTheme="minorHAnsi" w:cstheme="minorHAnsi"/>
        </w:rPr>
        <w:t>must</w:t>
      </w:r>
      <w:r w:rsidRPr="00274783">
        <w:rPr>
          <w:rFonts w:asciiTheme="minorHAnsi" w:hAnsiTheme="minorHAnsi" w:cstheme="minorHAnsi"/>
        </w:rPr>
        <w:t xml:space="preserve"> include at least three luminance readings of the billboard, including:</w:t>
      </w:r>
    </w:p>
    <w:p w14:paraId="76124728" w14:textId="77777777" w:rsidR="000A2473" w:rsidRPr="00274783" w:rsidRDefault="000A2473" w:rsidP="00726F2D">
      <w:pPr>
        <w:numPr>
          <w:ilvl w:val="0"/>
          <w:numId w:val="47"/>
        </w:numPr>
        <w:spacing w:before="60" w:line="259" w:lineRule="auto"/>
        <w:ind w:left="993" w:hanging="426"/>
        <w:jc w:val="both"/>
        <w:rPr>
          <w:rFonts w:cstheme="minorHAnsi"/>
          <w:szCs w:val="22"/>
        </w:rPr>
      </w:pPr>
      <w:r w:rsidRPr="00274783">
        <w:rPr>
          <w:rFonts w:cstheme="minorHAnsi"/>
          <w:szCs w:val="22"/>
        </w:rPr>
        <w:t>One recording at midday;</w:t>
      </w:r>
    </w:p>
    <w:p w14:paraId="3640AE3C" w14:textId="77777777" w:rsidR="000A2473" w:rsidRPr="00274783" w:rsidRDefault="000A2473" w:rsidP="00726F2D">
      <w:pPr>
        <w:numPr>
          <w:ilvl w:val="0"/>
          <w:numId w:val="47"/>
        </w:numPr>
        <w:spacing w:line="259" w:lineRule="auto"/>
        <w:ind w:left="993" w:hanging="426"/>
        <w:jc w:val="both"/>
        <w:rPr>
          <w:rFonts w:cstheme="minorHAnsi"/>
          <w:szCs w:val="22"/>
        </w:rPr>
      </w:pPr>
      <w:r w:rsidRPr="00274783">
        <w:rPr>
          <w:rFonts w:cstheme="minorHAnsi"/>
          <w:szCs w:val="22"/>
        </w:rPr>
        <w:t>One recording during the hours of darkness; and</w:t>
      </w:r>
    </w:p>
    <w:p w14:paraId="6A69126E" w14:textId="77777777" w:rsidR="000A2473" w:rsidRPr="00274783" w:rsidRDefault="000A2473" w:rsidP="00726F2D">
      <w:pPr>
        <w:numPr>
          <w:ilvl w:val="0"/>
          <w:numId w:val="47"/>
        </w:numPr>
        <w:spacing w:line="259" w:lineRule="auto"/>
        <w:ind w:left="993" w:hanging="426"/>
        <w:jc w:val="both"/>
        <w:rPr>
          <w:rFonts w:cstheme="minorHAnsi"/>
          <w:szCs w:val="22"/>
        </w:rPr>
      </w:pPr>
      <w:r w:rsidRPr="00274783">
        <w:rPr>
          <w:rFonts w:cstheme="minorHAnsi"/>
          <w:szCs w:val="22"/>
        </w:rPr>
        <w:t xml:space="preserve">One recording up to 30 minutes after sunrise or 30 minutes prior to sunset. </w:t>
      </w:r>
    </w:p>
    <w:p w14:paraId="5BF4EF9C" w14:textId="77777777" w:rsidR="000A2473" w:rsidRPr="00274783" w:rsidRDefault="000A2473" w:rsidP="00EC37F7">
      <w:pPr>
        <w:tabs>
          <w:tab w:val="left" w:leader="dot" w:pos="10140"/>
        </w:tabs>
        <w:jc w:val="both"/>
        <w:rPr>
          <w:rFonts w:cstheme="minorHAnsi"/>
          <w:szCs w:val="22"/>
        </w:rPr>
      </w:pPr>
    </w:p>
    <w:p w14:paraId="5E9911DB" w14:textId="12F5F188" w:rsidR="000A2473" w:rsidRPr="00274783" w:rsidRDefault="000A2473" w:rsidP="00EC37F7">
      <w:pPr>
        <w:tabs>
          <w:tab w:val="left" w:leader="dot" w:pos="10140"/>
        </w:tabs>
        <w:ind w:left="426" w:hanging="426"/>
        <w:jc w:val="both"/>
        <w:rPr>
          <w:rFonts w:cstheme="minorHAnsi"/>
          <w:szCs w:val="22"/>
        </w:rPr>
      </w:pPr>
      <w:r w:rsidRPr="00274783">
        <w:rPr>
          <w:rFonts w:cstheme="minorHAnsi"/>
          <w:szCs w:val="22"/>
        </w:rPr>
        <w:tab/>
        <w:t xml:space="preserve">The report </w:t>
      </w:r>
      <w:r w:rsidR="00257489">
        <w:rPr>
          <w:rFonts w:cstheme="minorHAnsi"/>
          <w:szCs w:val="22"/>
        </w:rPr>
        <w:t>must</w:t>
      </w:r>
      <w:r w:rsidRPr="00274783">
        <w:rPr>
          <w:rFonts w:cstheme="minorHAnsi"/>
          <w:szCs w:val="22"/>
        </w:rPr>
        <w:t xml:space="preserve"> be submitted to the Council via email to </w:t>
      </w:r>
      <w:hyperlink r:id="rId9" w:history="1">
        <w:r w:rsidRPr="00274783">
          <w:rPr>
            <w:rStyle w:val="Hyperlink"/>
            <w:rFonts w:cstheme="minorHAnsi"/>
            <w:szCs w:val="22"/>
          </w:rPr>
          <w:t>rcmon@ccc.govt.nz</w:t>
        </w:r>
      </w:hyperlink>
      <w:r w:rsidRPr="00274783">
        <w:rPr>
          <w:rFonts w:cstheme="minorHAnsi"/>
          <w:szCs w:val="22"/>
        </w:rPr>
        <w:t>, Attention: Team Leader Compliance and Investigations.</w:t>
      </w:r>
    </w:p>
    <w:p w14:paraId="314EE4C3" w14:textId="77777777" w:rsidR="000A2473" w:rsidRPr="00274783" w:rsidRDefault="000A2473" w:rsidP="000A2473">
      <w:pPr>
        <w:tabs>
          <w:tab w:val="left" w:leader="dot" w:pos="10140"/>
        </w:tabs>
        <w:ind w:left="426" w:hanging="426"/>
        <w:jc w:val="both"/>
        <w:rPr>
          <w:rFonts w:cstheme="minorHAnsi"/>
          <w:szCs w:val="22"/>
        </w:rPr>
      </w:pPr>
    </w:p>
    <w:p w14:paraId="3AAADD63" w14:textId="77777777" w:rsidR="000A2473" w:rsidRPr="00274783" w:rsidRDefault="000A2473" w:rsidP="000A2473">
      <w:pPr>
        <w:tabs>
          <w:tab w:val="left" w:leader="dot" w:pos="10140"/>
        </w:tabs>
        <w:ind w:left="426" w:hanging="426"/>
        <w:jc w:val="both"/>
        <w:rPr>
          <w:rFonts w:cstheme="minorHAnsi"/>
          <w:b/>
          <w:szCs w:val="22"/>
        </w:rPr>
      </w:pPr>
      <w:r w:rsidRPr="00274783">
        <w:rPr>
          <w:rFonts w:cstheme="minorHAnsi"/>
          <w:b/>
          <w:szCs w:val="22"/>
        </w:rPr>
        <w:t>Maintenance</w:t>
      </w:r>
    </w:p>
    <w:p w14:paraId="47FC02EB" w14:textId="77777777" w:rsidR="000A2473" w:rsidRPr="00274783" w:rsidRDefault="000A2473" w:rsidP="000A2473">
      <w:pPr>
        <w:tabs>
          <w:tab w:val="left" w:leader="dot" w:pos="10140"/>
        </w:tabs>
        <w:ind w:left="426" w:hanging="426"/>
        <w:jc w:val="both"/>
        <w:rPr>
          <w:rFonts w:cstheme="minorHAnsi"/>
          <w:szCs w:val="22"/>
        </w:rPr>
      </w:pPr>
    </w:p>
    <w:p w14:paraId="2A08D70D" w14:textId="22943F66" w:rsidR="000A2473" w:rsidRPr="00274783" w:rsidRDefault="000A2473" w:rsidP="000A2473">
      <w:pPr>
        <w:pStyle w:val="ListParagraph"/>
        <w:numPr>
          <w:ilvl w:val="0"/>
          <w:numId w:val="25"/>
        </w:numPr>
        <w:tabs>
          <w:tab w:val="left" w:leader="dot" w:pos="10140"/>
        </w:tabs>
        <w:ind w:left="426" w:hanging="426"/>
        <w:jc w:val="both"/>
        <w:rPr>
          <w:rFonts w:asciiTheme="minorHAnsi" w:hAnsiTheme="minorHAnsi" w:cstheme="minorHAnsi"/>
        </w:rPr>
      </w:pPr>
      <w:r w:rsidRPr="00274783">
        <w:rPr>
          <w:rFonts w:asciiTheme="minorHAnsi" w:hAnsiTheme="minorHAnsi" w:cstheme="minorHAnsi"/>
        </w:rPr>
        <w:t xml:space="preserve">The condition and appearance of the billboard </w:t>
      </w:r>
      <w:r w:rsidR="00257489">
        <w:rPr>
          <w:rFonts w:asciiTheme="minorHAnsi" w:hAnsiTheme="minorHAnsi" w:cstheme="minorHAnsi"/>
        </w:rPr>
        <w:t>must</w:t>
      </w:r>
      <w:r w:rsidRPr="00274783">
        <w:rPr>
          <w:rFonts w:asciiTheme="minorHAnsi" w:hAnsiTheme="minorHAnsi" w:cstheme="minorHAnsi"/>
        </w:rPr>
        <w:t xml:space="preserve"> be maintained at all times.</w:t>
      </w:r>
    </w:p>
    <w:p w14:paraId="302ED3DB" w14:textId="77777777" w:rsidR="000A2473" w:rsidRPr="00274783" w:rsidRDefault="000A2473" w:rsidP="000A2473">
      <w:pPr>
        <w:tabs>
          <w:tab w:val="left" w:leader="dot" w:pos="10140"/>
        </w:tabs>
        <w:ind w:left="426" w:hanging="426"/>
        <w:jc w:val="both"/>
        <w:rPr>
          <w:rFonts w:cstheme="minorHAnsi"/>
          <w:szCs w:val="22"/>
        </w:rPr>
      </w:pPr>
    </w:p>
    <w:p w14:paraId="0F825300" w14:textId="383CE634" w:rsidR="000A2473" w:rsidRPr="00274783" w:rsidRDefault="000A2473" w:rsidP="000A2473">
      <w:pPr>
        <w:pStyle w:val="ListParagraph"/>
        <w:numPr>
          <w:ilvl w:val="0"/>
          <w:numId w:val="25"/>
        </w:numPr>
        <w:tabs>
          <w:tab w:val="left" w:leader="dot" w:pos="10140"/>
        </w:tabs>
        <w:ind w:left="426" w:hanging="426"/>
        <w:jc w:val="both"/>
        <w:rPr>
          <w:rFonts w:asciiTheme="minorHAnsi" w:hAnsiTheme="minorHAnsi" w:cstheme="minorHAnsi"/>
        </w:rPr>
      </w:pPr>
      <w:r w:rsidRPr="00274783">
        <w:rPr>
          <w:rFonts w:asciiTheme="minorHAnsi" w:hAnsiTheme="minorHAnsi" w:cstheme="minorHAnsi"/>
        </w:rPr>
        <w:t xml:space="preserve">Prior to the </w:t>
      </w:r>
      <w:r w:rsidRPr="00274783">
        <w:rPr>
          <w:rFonts w:asciiTheme="minorHAnsi" w:hAnsiTheme="minorHAnsi" w:cstheme="minorHAnsi"/>
          <w:color w:val="FF0000"/>
        </w:rPr>
        <w:t xml:space="preserve">erection of the billboard </w:t>
      </w:r>
      <w:r w:rsidRPr="00274783">
        <w:rPr>
          <w:rFonts w:asciiTheme="minorHAnsi" w:hAnsiTheme="minorHAnsi" w:cstheme="minorHAnsi"/>
          <w:i/>
          <w:color w:val="FF0000"/>
        </w:rPr>
        <w:t>(new)</w:t>
      </w:r>
      <w:r w:rsidRPr="00274783">
        <w:rPr>
          <w:rFonts w:asciiTheme="minorHAnsi" w:hAnsiTheme="minorHAnsi" w:cstheme="minorHAnsi"/>
          <w:color w:val="FF0000"/>
        </w:rPr>
        <w:t xml:space="preserve">/installation of the digital billboard </w:t>
      </w:r>
      <w:r w:rsidRPr="00274783">
        <w:rPr>
          <w:rFonts w:asciiTheme="minorHAnsi" w:hAnsiTheme="minorHAnsi" w:cstheme="minorHAnsi"/>
          <w:i/>
          <w:color w:val="FF0000"/>
        </w:rPr>
        <w:t>(conversion)</w:t>
      </w:r>
      <w:r w:rsidRPr="00274783">
        <w:rPr>
          <w:rFonts w:asciiTheme="minorHAnsi" w:hAnsiTheme="minorHAnsi" w:cstheme="minorHAnsi"/>
        </w:rPr>
        <w:t xml:space="preserve">, a written maintenance programme, in the form set out in </w:t>
      </w:r>
      <w:hyperlink r:id="rId10" w:history="1">
        <w:r w:rsidRPr="00274783">
          <w:rPr>
            <w:rStyle w:val="Hyperlink"/>
            <w:rFonts w:asciiTheme="minorHAnsi" w:hAnsiTheme="minorHAnsi" w:cstheme="minorHAnsi"/>
          </w:rPr>
          <w:t>Appendix 6.11.16</w:t>
        </w:r>
      </w:hyperlink>
      <w:r w:rsidRPr="00274783">
        <w:rPr>
          <w:rFonts w:asciiTheme="minorHAnsi" w:hAnsiTheme="minorHAnsi" w:cstheme="minorHAnsi"/>
        </w:rPr>
        <w:t xml:space="preserve">, </w:t>
      </w:r>
      <w:r w:rsidR="00257489">
        <w:rPr>
          <w:rFonts w:asciiTheme="minorHAnsi" w:hAnsiTheme="minorHAnsi" w:cstheme="minorHAnsi"/>
        </w:rPr>
        <w:t>must</w:t>
      </w:r>
      <w:r w:rsidRPr="00274783">
        <w:rPr>
          <w:rFonts w:asciiTheme="minorHAnsi" w:hAnsiTheme="minorHAnsi" w:cstheme="minorHAnsi"/>
        </w:rPr>
        <w:t xml:space="preserve"> be prepared by the operator/provider and submitted to the Christchurch City Council via email to </w:t>
      </w:r>
      <w:hyperlink r:id="rId11" w:history="1">
        <w:r w:rsidRPr="00274783">
          <w:rPr>
            <w:rStyle w:val="Hyperlink"/>
            <w:rFonts w:asciiTheme="minorHAnsi" w:hAnsiTheme="minorHAnsi" w:cstheme="minorHAnsi"/>
          </w:rPr>
          <w:t>rcmon@ccc.govt.nz</w:t>
        </w:r>
      </w:hyperlink>
      <w:r w:rsidRPr="00274783">
        <w:rPr>
          <w:rFonts w:asciiTheme="minorHAnsi" w:hAnsiTheme="minorHAnsi" w:cstheme="minorHAnsi"/>
        </w:rPr>
        <w:t>, Attention: Team Leader Compliance and Investigations.</w:t>
      </w:r>
    </w:p>
    <w:p w14:paraId="15B6E3B2" w14:textId="77777777" w:rsidR="000A2473" w:rsidRPr="00274783" w:rsidRDefault="000A2473" w:rsidP="000A2473">
      <w:pPr>
        <w:tabs>
          <w:tab w:val="left" w:leader="dot" w:pos="10140"/>
        </w:tabs>
        <w:ind w:left="426" w:hanging="426"/>
        <w:jc w:val="both"/>
        <w:rPr>
          <w:rFonts w:cstheme="minorHAnsi"/>
          <w:szCs w:val="22"/>
        </w:rPr>
      </w:pPr>
    </w:p>
    <w:p w14:paraId="2449DC16" w14:textId="77777777" w:rsidR="000A2473" w:rsidRPr="00274783" w:rsidRDefault="000A2473" w:rsidP="000A2473">
      <w:pPr>
        <w:pStyle w:val="ListParagraph"/>
        <w:numPr>
          <w:ilvl w:val="0"/>
          <w:numId w:val="25"/>
        </w:numPr>
        <w:spacing w:line="259" w:lineRule="auto"/>
        <w:ind w:left="425" w:hanging="425"/>
        <w:jc w:val="both"/>
        <w:rPr>
          <w:rFonts w:asciiTheme="minorHAnsi" w:hAnsiTheme="minorHAnsi" w:cstheme="minorHAnsi"/>
        </w:rPr>
      </w:pPr>
      <w:r w:rsidRPr="00274783">
        <w:rPr>
          <w:rFonts w:asciiTheme="minorHAnsi" w:hAnsiTheme="minorHAnsi" w:cstheme="minorHAnsi"/>
          <w:color w:val="000000" w:themeColor="text1"/>
        </w:rPr>
        <w:t xml:space="preserve">Pursuant to Section 128 of the Resource Management Act 1991, the Council may serve notice on the consent holder of its intention to review, in whole or in part, conditions </w:t>
      </w:r>
      <w:r w:rsidRPr="00274783">
        <w:rPr>
          <w:rFonts w:asciiTheme="minorHAnsi" w:hAnsiTheme="minorHAnsi" w:cstheme="minorHAnsi"/>
          <w:color w:val="FF0000"/>
        </w:rPr>
        <w:t>xxx</w:t>
      </w:r>
      <w:r w:rsidRPr="00274783">
        <w:rPr>
          <w:rFonts w:asciiTheme="minorHAnsi" w:hAnsiTheme="minorHAnsi" w:cstheme="minorHAnsi"/>
          <w:color w:val="000000" w:themeColor="text1"/>
        </w:rPr>
        <w:t xml:space="preserve">, in order to deal with any adverse effect on the environment which may arise from the exercise of this consent and which it is appropriate to deal with at a later time. </w:t>
      </w:r>
    </w:p>
    <w:p w14:paraId="408D0937" w14:textId="77777777" w:rsidR="000A2473" w:rsidRPr="00274783" w:rsidRDefault="000A2473" w:rsidP="000A2473">
      <w:pPr>
        <w:pStyle w:val="ListParagraph"/>
        <w:rPr>
          <w:rFonts w:asciiTheme="minorHAnsi" w:hAnsiTheme="minorHAnsi" w:cstheme="minorHAnsi"/>
        </w:rPr>
      </w:pPr>
    </w:p>
    <w:p w14:paraId="7DA758EB" w14:textId="77777777" w:rsidR="000A2473" w:rsidRPr="00274783" w:rsidRDefault="000A2473" w:rsidP="00EC37F7">
      <w:pPr>
        <w:tabs>
          <w:tab w:val="left" w:leader="dot" w:pos="10140"/>
        </w:tabs>
        <w:ind w:left="426" w:hanging="426"/>
        <w:jc w:val="both"/>
        <w:rPr>
          <w:rFonts w:cstheme="minorHAnsi"/>
          <w:color w:val="000000" w:themeColor="text1"/>
          <w:szCs w:val="22"/>
        </w:rPr>
      </w:pPr>
      <w:r w:rsidRPr="00274783">
        <w:rPr>
          <w:rFonts w:cstheme="minorHAnsi"/>
          <w:color w:val="000000" w:themeColor="text1"/>
          <w:szCs w:val="22"/>
        </w:rPr>
        <w:tab/>
        <w:t xml:space="preserve">The purpose of this condition is to address </w:t>
      </w:r>
      <w:r w:rsidRPr="00274783">
        <w:rPr>
          <w:rFonts w:cstheme="minorHAnsi"/>
          <w:color w:val="FF0000"/>
          <w:szCs w:val="22"/>
        </w:rPr>
        <w:t>xxx</w:t>
      </w:r>
      <w:r w:rsidRPr="00274783">
        <w:rPr>
          <w:rFonts w:cstheme="minorHAnsi"/>
          <w:color w:val="000000" w:themeColor="text1"/>
          <w:szCs w:val="22"/>
        </w:rPr>
        <w:t xml:space="preserve"> effects </w:t>
      </w:r>
      <w:r w:rsidRPr="00274783">
        <w:rPr>
          <w:rFonts w:cstheme="minorHAnsi"/>
          <w:color w:val="FF0000"/>
          <w:szCs w:val="22"/>
        </w:rPr>
        <w:t xml:space="preserve">e.g. road safety at the intersection, luminance levels of the billboard, image duration, transition time </w:t>
      </w:r>
      <w:r w:rsidRPr="00274783">
        <w:rPr>
          <w:rFonts w:cstheme="minorHAnsi"/>
          <w:color w:val="000000" w:themeColor="text1"/>
          <w:szCs w:val="22"/>
        </w:rPr>
        <w:t xml:space="preserve"> Specify the timing of the review(s), e.g. A review may be initiated within any six month period from the date the consent was given effect to, for up to 5 years.</w:t>
      </w:r>
    </w:p>
    <w:p w14:paraId="180B3CB0" w14:textId="77777777" w:rsidR="000A2473" w:rsidRPr="00274783" w:rsidRDefault="000A2473" w:rsidP="00EC37F7">
      <w:pPr>
        <w:tabs>
          <w:tab w:val="left" w:leader="dot" w:pos="10140"/>
        </w:tabs>
        <w:jc w:val="both"/>
        <w:rPr>
          <w:rFonts w:cstheme="minorHAnsi"/>
          <w:color w:val="000000" w:themeColor="text1"/>
          <w:szCs w:val="22"/>
        </w:rPr>
      </w:pPr>
    </w:p>
    <w:p w14:paraId="0223F599" w14:textId="77777777" w:rsidR="000A2473" w:rsidRPr="00274783" w:rsidRDefault="000A2473" w:rsidP="00EC37F7">
      <w:pPr>
        <w:tabs>
          <w:tab w:val="left" w:leader="dot" w:pos="10140"/>
        </w:tabs>
        <w:jc w:val="both"/>
        <w:rPr>
          <w:rFonts w:cstheme="minorHAnsi"/>
          <w:color w:val="000000" w:themeColor="text1"/>
          <w:szCs w:val="22"/>
        </w:rPr>
      </w:pPr>
      <w:r w:rsidRPr="00274783">
        <w:rPr>
          <w:rFonts w:cstheme="minorHAnsi"/>
          <w:b/>
          <w:color w:val="000000" w:themeColor="text1"/>
          <w:szCs w:val="22"/>
        </w:rPr>
        <w:t>Advice note</w:t>
      </w:r>
      <w:r w:rsidRPr="00274783">
        <w:rPr>
          <w:rFonts w:cstheme="minorHAnsi"/>
          <w:color w:val="000000" w:themeColor="text1"/>
          <w:szCs w:val="22"/>
        </w:rPr>
        <w:t>:</w:t>
      </w:r>
    </w:p>
    <w:p w14:paraId="389190E6" w14:textId="77777777" w:rsidR="000A2473" w:rsidRPr="00274783" w:rsidRDefault="000A2473" w:rsidP="00EC37F7">
      <w:pPr>
        <w:tabs>
          <w:tab w:val="left" w:leader="dot" w:pos="10140"/>
        </w:tabs>
        <w:jc w:val="both"/>
        <w:rPr>
          <w:rFonts w:cstheme="minorHAnsi"/>
          <w:color w:val="000000" w:themeColor="text1"/>
          <w:szCs w:val="22"/>
        </w:rPr>
      </w:pPr>
    </w:p>
    <w:p w14:paraId="4370A8BD" w14:textId="77777777" w:rsidR="000A2473" w:rsidRPr="00274783" w:rsidRDefault="000A2473" w:rsidP="00EC37F7">
      <w:pPr>
        <w:pStyle w:val="ListParagraph"/>
        <w:numPr>
          <w:ilvl w:val="0"/>
          <w:numId w:val="25"/>
        </w:numPr>
        <w:autoSpaceDE w:val="0"/>
        <w:autoSpaceDN w:val="0"/>
        <w:spacing w:before="60" w:after="60"/>
        <w:ind w:right="23"/>
        <w:jc w:val="both"/>
        <w:rPr>
          <w:rFonts w:asciiTheme="minorHAnsi" w:hAnsiTheme="minorHAnsi" w:cstheme="minorHAnsi"/>
          <w:color w:val="000000"/>
        </w:rPr>
      </w:pPr>
      <w:r w:rsidRPr="00274783">
        <w:rPr>
          <w:rFonts w:asciiTheme="minorHAnsi" w:hAnsiTheme="minorHAnsi" w:cstheme="minorHAnsi"/>
          <w:color w:val="000000"/>
        </w:rPr>
        <w:lastRenderedPageBreak/>
        <w:t>The consent holder’s attention is drawn to</w:t>
      </w:r>
      <w:r w:rsidRPr="00274783">
        <w:rPr>
          <w:rFonts w:asciiTheme="minorHAnsi" w:hAnsiTheme="minorHAnsi" w:cstheme="minorHAnsi"/>
          <w:color w:val="000000"/>
          <w:lang w:val="en-AU"/>
        </w:rPr>
        <w:t xml:space="preserve"> the following:</w:t>
      </w:r>
    </w:p>
    <w:p w14:paraId="54063BB1" w14:textId="77777777" w:rsidR="000A2473" w:rsidRPr="00274783" w:rsidRDefault="000A2473" w:rsidP="00EC37F7">
      <w:pPr>
        <w:numPr>
          <w:ilvl w:val="1"/>
          <w:numId w:val="25"/>
        </w:numPr>
        <w:autoSpaceDE w:val="0"/>
        <w:autoSpaceDN w:val="0"/>
        <w:spacing w:before="60" w:after="60" w:line="259" w:lineRule="auto"/>
        <w:ind w:left="851" w:right="23" w:hanging="425"/>
        <w:jc w:val="both"/>
        <w:rPr>
          <w:rFonts w:cstheme="minorHAnsi"/>
          <w:color w:val="000000"/>
          <w:szCs w:val="22"/>
          <w:lang w:val="en-US"/>
        </w:rPr>
      </w:pPr>
      <w:r w:rsidRPr="00274783">
        <w:rPr>
          <w:rFonts w:cstheme="minorHAnsi"/>
          <w:color w:val="000000"/>
          <w:szCs w:val="22"/>
        </w:rPr>
        <w:t xml:space="preserve">The guidelines for advertising contained in the </w:t>
      </w:r>
      <w:hyperlink r:id="rId12" w:history="1">
        <w:r w:rsidRPr="00274783">
          <w:rPr>
            <w:rStyle w:val="Hyperlink"/>
            <w:rFonts w:cstheme="minorHAnsi"/>
            <w:szCs w:val="22"/>
          </w:rPr>
          <w:t>NZTA Traffic Control Devices Manual, Part 3, Advertising Signs</w:t>
        </w:r>
      </w:hyperlink>
      <w:r w:rsidRPr="00274783">
        <w:rPr>
          <w:rFonts w:cstheme="minorHAnsi"/>
          <w:color w:val="000000"/>
          <w:szCs w:val="22"/>
        </w:rPr>
        <w:t>.</w:t>
      </w:r>
      <w:r w:rsidRPr="00274783">
        <w:rPr>
          <w:rFonts w:cstheme="minorHAnsi"/>
          <w:szCs w:val="22"/>
        </w:rPr>
        <w:t xml:space="preserve"> </w:t>
      </w:r>
    </w:p>
    <w:p w14:paraId="0E2CD7C3" w14:textId="77777777" w:rsidR="000A2473" w:rsidRPr="00274783" w:rsidRDefault="000A2473" w:rsidP="00EC37F7">
      <w:pPr>
        <w:pStyle w:val="ListParagraph"/>
        <w:numPr>
          <w:ilvl w:val="1"/>
          <w:numId w:val="25"/>
        </w:numPr>
        <w:tabs>
          <w:tab w:val="left" w:leader="dot" w:pos="10140"/>
        </w:tabs>
        <w:ind w:left="851" w:hanging="425"/>
        <w:jc w:val="both"/>
        <w:rPr>
          <w:rFonts w:asciiTheme="minorHAnsi" w:hAnsiTheme="minorHAnsi" w:cstheme="minorHAnsi"/>
        </w:rPr>
      </w:pPr>
      <w:r w:rsidRPr="00274783">
        <w:rPr>
          <w:rFonts w:asciiTheme="minorHAnsi" w:hAnsiTheme="minorHAnsi" w:cstheme="minorHAnsi"/>
          <w:color w:val="000000"/>
        </w:rPr>
        <w:t>The Advertising Standards Authority Advertising Code of Practice and the Broadcasting Act 1989.</w:t>
      </w:r>
    </w:p>
    <w:p w14:paraId="695DFAE0" w14:textId="77777777" w:rsidR="000A2473" w:rsidRPr="00274783" w:rsidRDefault="000A2473" w:rsidP="000A2473">
      <w:pPr>
        <w:tabs>
          <w:tab w:val="left" w:leader="dot" w:pos="10140"/>
        </w:tabs>
        <w:jc w:val="both"/>
        <w:rPr>
          <w:rFonts w:cstheme="minorHAnsi"/>
          <w:szCs w:val="22"/>
        </w:rPr>
      </w:pPr>
    </w:p>
    <w:p w14:paraId="5EA20896" w14:textId="1DBE611D" w:rsidR="00E1039C" w:rsidRPr="00274783" w:rsidRDefault="00E1039C" w:rsidP="00E1039C">
      <w:pPr>
        <w:pStyle w:val="Heading"/>
        <w:rPr>
          <w:rFonts w:cstheme="minorHAnsi"/>
          <w:szCs w:val="22"/>
        </w:rPr>
      </w:pPr>
      <w:bookmarkStart w:id="3" w:name="_Toc200050122"/>
      <w:r w:rsidRPr="00274783">
        <w:rPr>
          <w:rFonts w:cstheme="minorHAnsi"/>
          <w:szCs w:val="22"/>
        </w:rPr>
        <w:t>Construction (without earthworks)</w:t>
      </w:r>
      <w:bookmarkEnd w:id="3"/>
    </w:p>
    <w:p w14:paraId="6462BF55" w14:textId="18171E0D" w:rsidR="0026591B" w:rsidRPr="00274783" w:rsidRDefault="0026591B" w:rsidP="00DA4663">
      <w:pPr>
        <w:autoSpaceDE w:val="0"/>
        <w:autoSpaceDN w:val="0"/>
        <w:adjustRightInd w:val="0"/>
        <w:jc w:val="both"/>
        <w:rPr>
          <w:rFonts w:cstheme="minorHAnsi"/>
          <w:szCs w:val="22"/>
          <w:lang w:val="en-NZ" w:eastAsia="en-NZ"/>
        </w:rPr>
      </w:pPr>
    </w:p>
    <w:p w14:paraId="53B6C611" w14:textId="77777777" w:rsidR="00E1039C" w:rsidRPr="00274783" w:rsidRDefault="00E1039C" w:rsidP="007B0A01">
      <w:pPr>
        <w:pStyle w:val="Sub-heading"/>
        <w:rPr>
          <w:rFonts w:cstheme="minorHAnsi"/>
          <w:sz w:val="22"/>
          <w:szCs w:val="22"/>
          <w:lang w:val="en-NZ" w:eastAsia="en-NZ"/>
        </w:rPr>
      </w:pPr>
      <w:bookmarkStart w:id="4" w:name="_Toc200050123"/>
      <w:r w:rsidRPr="00274783">
        <w:rPr>
          <w:rFonts w:cstheme="minorHAnsi"/>
          <w:sz w:val="22"/>
          <w:szCs w:val="22"/>
          <w:lang w:val="en-NZ" w:eastAsia="en-NZ"/>
        </w:rPr>
        <w:t>Notification prior to on-site works commencing</w:t>
      </w:r>
      <w:bookmarkEnd w:id="4"/>
    </w:p>
    <w:p w14:paraId="25D954B1" w14:textId="77777777" w:rsidR="00E1039C" w:rsidRPr="00274783" w:rsidRDefault="00E1039C" w:rsidP="00E1039C">
      <w:pPr>
        <w:jc w:val="both"/>
        <w:rPr>
          <w:rFonts w:cstheme="minorHAnsi"/>
          <w:b/>
          <w:szCs w:val="22"/>
          <w:lang w:val="en-NZ" w:eastAsia="en-NZ"/>
        </w:rPr>
      </w:pPr>
    </w:p>
    <w:p w14:paraId="49E892CB" w14:textId="64ED74DD" w:rsidR="00E1039C" w:rsidRPr="00274783" w:rsidRDefault="00E1039C" w:rsidP="00B80D4F">
      <w:pPr>
        <w:pStyle w:val="ListParagraph"/>
        <w:numPr>
          <w:ilvl w:val="0"/>
          <w:numId w:val="23"/>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rPr>
        <w:t>Prior to the commencement of any on-site works, t</w:t>
      </w:r>
      <w:r w:rsidRPr="00274783">
        <w:rPr>
          <w:rFonts w:asciiTheme="minorHAnsi" w:hAnsiTheme="minorHAnsi" w:cstheme="minorHAnsi"/>
          <w:lang w:val="en-NZ" w:eastAsia="en-NZ"/>
        </w:rPr>
        <w:t xml:space="preserve">he consent holder </w:t>
      </w:r>
      <w:r w:rsidR="00257489">
        <w:rPr>
          <w:rFonts w:asciiTheme="minorHAnsi" w:hAnsiTheme="minorHAnsi" w:cstheme="minorHAnsi"/>
          <w:lang w:val="en-NZ" w:eastAsia="en-NZ"/>
        </w:rPr>
        <w:t>must</w:t>
      </w:r>
      <w:r w:rsidRPr="00274783">
        <w:rPr>
          <w:rFonts w:asciiTheme="minorHAnsi" w:hAnsiTheme="minorHAnsi" w:cstheme="minorHAnsi"/>
          <w:lang w:val="en-NZ" w:eastAsia="en-NZ"/>
        </w:rPr>
        <w:t xml:space="preserve"> appoint a site supervisor responsible for ensuring that compliance with conditions of this consent are observed at all times. Contact details </w:t>
      </w:r>
      <w:r w:rsidRPr="00274783">
        <w:rPr>
          <w:rFonts w:asciiTheme="minorHAnsi" w:hAnsiTheme="minorHAnsi" w:cstheme="minorHAnsi"/>
        </w:rPr>
        <w:t xml:space="preserve">(name, position, phone number) </w:t>
      </w:r>
      <w:r w:rsidRPr="00274783">
        <w:rPr>
          <w:rFonts w:asciiTheme="minorHAnsi" w:hAnsiTheme="minorHAnsi" w:cstheme="minorHAnsi"/>
          <w:lang w:val="en-NZ" w:eastAsia="en-NZ"/>
        </w:rPr>
        <w:t xml:space="preserve">for the appointed site supervisor </w:t>
      </w:r>
      <w:r w:rsidR="00257489">
        <w:rPr>
          <w:rFonts w:asciiTheme="minorHAnsi" w:hAnsiTheme="minorHAnsi" w:cstheme="minorHAnsi"/>
          <w:lang w:val="en-NZ" w:eastAsia="en-NZ"/>
        </w:rPr>
        <w:t>must</w:t>
      </w:r>
      <w:r w:rsidRPr="00274783">
        <w:rPr>
          <w:rFonts w:asciiTheme="minorHAnsi" w:hAnsiTheme="minorHAnsi" w:cstheme="minorHAnsi"/>
          <w:lang w:val="en-NZ" w:eastAsia="en-NZ"/>
        </w:rPr>
        <w:t xml:space="preserve"> be provided to the Council</w:t>
      </w:r>
      <w:r w:rsidRPr="00274783">
        <w:rPr>
          <w:rFonts w:asciiTheme="minorHAnsi" w:hAnsiTheme="minorHAnsi" w:cstheme="minorHAnsi"/>
        </w:rPr>
        <w:t xml:space="preserve">, Attention: Monitoring Officer by way of email to </w:t>
      </w:r>
      <w:hyperlink r:id="rId13" w:history="1">
        <w:r w:rsidRPr="00274783">
          <w:rPr>
            <w:rStyle w:val="Hyperlink"/>
            <w:rFonts w:asciiTheme="minorHAnsi" w:hAnsiTheme="minorHAnsi" w:cstheme="minorHAnsi"/>
          </w:rPr>
          <w:t>rcmon@ccc.govt.nz</w:t>
        </w:r>
      </w:hyperlink>
      <w:r w:rsidRPr="00274783">
        <w:rPr>
          <w:rFonts w:asciiTheme="minorHAnsi" w:hAnsiTheme="minorHAnsi" w:cstheme="minorHAnsi"/>
          <w:lang w:val="en-NZ" w:eastAsia="en-NZ"/>
        </w:rPr>
        <w:t xml:space="preserve">, at least </w:t>
      </w:r>
      <w:r w:rsidRPr="00274783">
        <w:rPr>
          <w:rFonts w:asciiTheme="minorHAnsi" w:hAnsiTheme="minorHAnsi" w:cstheme="minorHAnsi"/>
          <w:highlight w:val="yellow"/>
          <w:lang w:val="en-NZ" w:eastAsia="en-NZ"/>
        </w:rPr>
        <w:t>+</w:t>
      </w:r>
      <w:r w:rsidRPr="00274783">
        <w:rPr>
          <w:rFonts w:asciiTheme="minorHAnsi" w:hAnsiTheme="minorHAnsi" w:cstheme="minorHAnsi"/>
          <w:lang w:val="en-NZ" w:eastAsia="en-NZ"/>
        </w:rPr>
        <w:t xml:space="preserve"> working days prior to the commencement of any works associated with this resource</w:t>
      </w:r>
      <w:r w:rsidRPr="00274783">
        <w:rPr>
          <w:rFonts w:asciiTheme="minorHAnsi" w:hAnsiTheme="minorHAnsi" w:cstheme="minorHAnsi"/>
        </w:rPr>
        <w:t xml:space="preserve"> </w:t>
      </w:r>
      <w:r w:rsidRPr="00274783">
        <w:rPr>
          <w:rFonts w:asciiTheme="minorHAnsi" w:hAnsiTheme="minorHAnsi" w:cstheme="minorHAnsi"/>
          <w:lang w:val="en-NZ" w:eastAsia="en-NZ"/>
        </w:rPr>
        <w:t>consent.</w:t>
      </w:r>
    </w:p>
    <w:p w14:paraId="2D31B2F5" w14:textId="77777777" w:rsidR="00E1039C" w:rsidRPr="00274783" w:rsidRDefault="00E1039C" w:rsidP="00E1039C">
      <w:pPr>
        <w:autoSpaceDE w:val="0"/>
        <w:autoSpaceDN w:val="0"/>
        <w:adjustRightInd w:val="0"/>
        <w:jc w:val="both"/>
        <w:rPr>
          <w:rFonts w:cstheme="minorHAnsi"/>
          <w:szCs w:val="22"/>
          <w:lang w:val="en-NZ" w:eastAsia="en-NZ"/>
        </w:rPr>
      </w:pPr>
    </w:p>
    <w:p w14:paraId="3B530E06" w14:textId="77777777" w:rsidR="0026591B" w:rsidRPr="00274783" w:rsidRDefault="0026591B" w:rsidP="007B0A01">
      <w:pPr>
        <w:pStyle w:val="Sub-heading"/>
        <w:rPr>
          <w:rFonts w:cstheme="minorHAnsi"/>
          <w:sz w:val="22"/>
          <w:szCs w:val="22"/>
        </w:rPr>
      </w:pPr>
      <w:bookmarkStart w:id="5" w:name="_Toc200050124"/>
      <w:r w:rsidRPr="00274783">
        <w:rPr>
          <w:rFonts w:cstheme="minorHAnsi"/>
          <w:sz w:val="22"/>
          <w:szCs w:val="22"/>
        </w:rPr>
        <w:t>Noise/ Hours of Operation/ Vibration</w:t>
      </w:r>
      <w:bookmarkEnd w:id="5"/>
    </w:p>
    <w:p w14:paraId="51298EB6" w14:textId="2FD38D13" w:rsidR="0026591B" w:rsidRPr="00274783" w:rsidRDefault="0026591B" w:rsidP="00A47B35">
      <w:pPr>
        <w:pStyle w:val="ListParagraph"/>
        <w:autoSpaceDE w:val="0"/>
        <w:autoSpaceDN w:val="0"/>
        <w:adjustRightInd w:val="0"/>
        <w:ind w:left="360"/>
        <w:jc w:val="both"/>
        <w:rPr>
          <w:rFonts w:asciiTheme="minorHAnsi" w:hAnsiTheme="minorHAnsi" w:cstheme="minorHAnsi"/>
        </w:rPr>
      </w:pPr>
    </w:p>
    <w:p w14:paraId="65028399" w14:textId="6971A939" w:rsidR="00A47B35" w:rsidRPr="00274783" w:rsidRDefault="00A47B35" w:rsidP="00B80D4F">
      <w:pPr>
        <w:pStyle w:val="ListParagraph"/>
        <w:numPr>
          <w:ilvl w:val="0"/>
          <w:numId w:val="37"/>
        </w:numPr>
        <w:autoSpaceDE w:val="0"/>
        <w:autoSpaceDN w:val="0"/>
        <w:adjustRightInd w:val="0"/>
        <w:jc w:val="both"/>
        <w:rPr>
          <w:rFonts w:asciiTheme="minorHAnsi" w:hAnsiTheme="minorHAnsi" w:cstheme="minorHAnsi"/>
        </w:rPr>
      </w:pPr>
      <w:r w:rsidRPr="00274783">
        <w:rPr>
          <w:rFonts w:asciiTheme="minorHAnsi" w:hAnsiTheme="minorHAnsi" w:cstheme="minorHAnsi"/>
        </w:rPr>
        <w:t xml:space="preserve">No construction work, other than maintenance of dust and erosion and sediment control measures, </w:t>
      </w:r>
      <w:r w:rsidR="00257489">
        <w:rPr>
          <w:rFonts w:asciiTheme="minorHAnsi" w:hAnsiTheme="minorHAnsi" w:cstheme="minorHAnsi"/>
        </w:rPr>
        <w:t>must</w:t>
      </w:r>
      <w:r w:rsidRPr="00274783">
        <w:rPr>
          <w:rFonts w:asciiTheme="minorHAnsi" w:hAnsiTheme="minorHAnsi" w:cstheme="minorHAnsi"/>
        </w:rPr>
        <w:t xml:space="preserve"> be undertaken on Sundays, Public Holidays or outside the hours of 7.30am to 6.00pm Monday to Saturday, without the Council's prior consent.</w:t>
      </w:r>
    </w:p>
    <w:p w14:paraId="6DE5636F" w14:textId="77777777" w:rsidR="00A47B35" w:rsidRPr="00274783" w:rsidRDefault="00A47B35" w:rsidP="00A47B35">
      <w:pPr>
        <w:pStyle w:val="ListParagraph"/>
        <w:autoSpaceDE w:val="0"/>
        <w:autoSpaceDN w:val="0"/>
        <w:adjustRightInd w:val="0"/>
        <w:ind w:left="360"/>
        <w:jc w:val="both"/>
        <w:rPr>
          <w:rFonts w:asciiTheme="minorHAnsi" w:hAnsiTheme="minorHAnsi" w:cstheme="minorHAnsi"/>
        </w:rPr>
      </w:pPr>
    </w:p>
    <w:p w14:paraId="1424835A" w14:textId="2F4C6635" w:rsidR="00A47B35" w:rsidRPr="00274783" w:rsidRDefault="00A47B35" w:rsidP="00A47B35">
      <w:pPr>
        <w:pStyle w:val="ListParagraph"/>
        <w:autoSpaceDE w:val="0"/>
        <w:autoSpaceDN w:val="0"/>
        <w:adjustRightInd w:val="0"/>
        <w:ind w:left="360"/>
        <w:jc w:val="both"/>
        <w:rPr>
          <w:rFonts w:asciiTheme="minorHAnsi" w:hAnsiTheme="minorHAnsi" w:cstheme="minorHAnsi"/>
        </w:rPr>
      </w:pPr>
      <w:r w:rsidRPr="00274783">
        <w:rPr>
          <w:rFonts w:asciiTheme="minorHAnsi" w:hAnsiTheme="minorHAnsi" w:cstheme="minorHAnsi"/>
          <w:highlight w:val="yellow"/>
        </w:rPr>
        <w:t>[can also discuss other exceptions such as pre-inspection of plant (but not the operation of plant) and staff briefings/meetings with applicant]</w:t>
      </w:r>
    </w:p>
    <w:p w14:paraId="4FE117FE" w14:textId="63C900A6" w:rsidR="0026591B" w:rsidRPr="00274783" w:rsidRDefault="0026591B" w:rsidP="004E2E69">
      <w:pPr>
        <w:jc w:val="both"/>
        <w:rPr>
          <w:rFonts w:cstheme="minorHAnsi"/>
          <w:szCs w:val="22"/>
        </w:rPr>
      </w:pPr>
    </w:p>
    <w:p w14:paraId="6A2F3624" w14:textId="6BC17A82" w:rsidR="004E2E69" w:rsidRPr="00274783" w:rsidRDefault="004E2E69" w:rsidP="0060015E">
      <w:pPr>
        <w:pStyle w:val="ListParagraph"/>
        <w:numPr>
          <w:ilvl w:val="0"/>
          <w:numId w:val="66"/>
        </w:numPr>
        <w:jc w:val="both"/>
        <w:rPr>
          <w:rFonts w:asciiTheme="minorHAnsi" w:hAnsiTheme="minorHAnsi" w:cstheme="minorHAnsi"/>
          <w:sz w:val="28"/>
          <w:szCs w:val="28"/>
          <w:lang w:val="en-NZ"/>
        </w:rPr>
      </w:pPr>
      <w:r w:rsidRPr="00274783">
        <w:rPr>
          <w:rFonts w:asciiTheme="minorHAnsi" w:hAnsiTheme="minorHAnsi" w:cstheme="minorHAnsi"/>
        </w:rPr>
        <w:t xml:space="preserve">All construction work (including any demolition and/or site preparation works) </w:t>
      </w:r>
      <w:r w:rsidR="00257489">
        <w:rPr>
          <w:rFonts w:asciiTheme="minorHAnsi" w:hAnsiTheme="minorHAnsi" w:cstheme="minorHAnsi"/>
        </w:rPr>
        <w:t>must</w:t>
      </w:r>
      <w:r w:rsidRPr="00274783">
        <w:rPr>
          <w:rFonts w:asciiTheme="minorHAnsi" w:hAnsiTheme="minorHAnsi" w:cstheme="minorHAnsi"/>
        </w:rPr>
        <w:t xml:space="preserve"> be designed, managed and conducted to ensure that construction noise complies with the requirements of NZS 6803:1999 Acoustics – Construction Noise for residential / rural / industrial / commercial areas (see applicable Table on Page 11 of this standard).</w:t>
      </w:r>
    </w:p>
    <w:p w14:paraId="09625513" w14:textId="77777777" w:rsidR="0026591B" w:rsidRPr="00274783" w:rsidRDefault="0026591B" w:rsidP="00DA4663">
      <w:pPr>
        <w:ind w:left="360"/>
        <w:jc w:val="both"/>
        <w:rPr>
          <w:rFonts w:cstheme="minorHAnsi"/>
          <w:szCs w:val="22"/>
        </w:rPr>
      </w:pPr>
    </w:p>
    <w:p w14:paraId="7F3F4CF0" w14:textId="40F62AB9" w:rsidR="002A43A8" w:rsidRPr="00274783" w:rsidRDefault="0026591B" w:rsidP="00B80D4F">
      <w:pPr>
        <w:numPr>
          <w:ilvl w:val="0"/>
          <w:numId w:val="21"/>
        </w:numPr>
        <w:jc w:val="both"/>
        <w:rPr>
          <w:rFonts w:cstheme="minorHAnsi"/>
          <w:szCs w:val="22"/>
        </w:rPr>
      </w:pPr>
      <w:r w:rsidRPr="00274783">
        <w:rPr>
          <w:rFonts w:cstheme="minorHAnsi"/>
          <w:szCs w:val="22"/>
          <w:lang w:val="en-NZ" w:eastAsia="en-NZ"/>
        </w:rPr>
        <w:t xml:space="preserve">Vibration from construction work </w:t>
      </w:r>
      <w:r w:rsidR="00257489">
        <w:rPr>
          <w:rFonts w:cstheme="minorHAnsi"/>
          <w:szCs w:val="22"/>
          <w:lang w:val="en-NZ" w:eastAsia="en-NZ"/>
        </w:rPr>
        <w:t>must</w:t>
      </w:r>
      <w:r w:rsidRPr="00274783">
        <w:rPr>
          <w:rFonts w:cstheme="minorHAnsi"/>
          <w:szCs w:val="22"/>
          <w:lang w:val="en-NZ" w:eastAsia="en-NZ"/>
        </w:rPr>
        <w:t xml:space="preserve"> not exceed the limits of, and </w:t>
      </w:r>
      <w:r w:rsidR="00257489">
        <w:rPr>
          <w:rFonts w:cstheme="minorHAnsi"/>
          <w:szCs w:val="22"/>
          <w:lang w:val="en-NZ" w:eastAsia="en-NZ"/>
        </w:rPr>
        <w:t>must</w:t>
      </w:r>
      <w:r w:rsidRPr="00274783">
        <w:rPr>
          <w:rFonts w:cstheme="minorHAnsi"/>
          <w:szCs w:val="22"/>
          <w:lang w:val="en-NZ" w:eastAsia="en-NZ"/>
        </w:rPr>
        <w:t xml:space="preserve"> be measured and assessed in accordance with, German Standard DIN 4150 1999-02 Structural Vibration – Effects of Vibration on Structures.</w:t>
      </w:r>
      <w:r w:rsidR="004805B6" w:rsidRPr="00274783">
        <w:rPr>
          <w:rFonts w:cstheme="minorHAnsi"/>
          <w:szCs w:val="22"/>
        </w:rPr>
        <w:t xml:space="preserve"> </w:t>
      </w:r>
    </w:p>
    <w:p w14:paraId="6215F405" w14:textId="77777777" w:rsidR="002A43A8" w:rsidRPr="00274783" w:rsidRDefault="002A43A8" w:rsidP="00DA4663">
      <w:pPr>
        <w:ind w:left="360"/>
        <w:jc w:val="both"/>
        <w:rPr>
          <w:rFonts w:cstheme="minorHAnsi"/>
          <w:szCs w:val="22"/>
        </w:rPr>
      </w:pPr>
    </w:p>
    <w:p w14:paraId="522DA43C" w14:textId="4574CC0A" w:rsidR="004805B6" w:rsidRPr="00274783" w:rsidRDefault="004805B6" w:rsidP="007B0A01">
      <w:pPr>
        <w:pStyle w:val="Sub-heading"/>
        <w:rPr>
          <w:rFonts w:cstheme="minorHAnsi"/>
          <w:sz w:val="22"/>
          <w:szCs w:val="22"/>
        </w:rPr>
      </w:pPr>
      <w:bookmarkStart w:id="6" w:name="_Toc200050125"/>
      <w:r w:rsidRPr="00274783">
        <w:rPr>
          <w:rFonts w:cstheme="minorHAnsi"/>
          <w:sz w:val="22"/>
          <w:szCs w:val="22"/>
        </w:rPr>
        <w:t>Traffic Management Plan</w:t>
      </w:r>
      <w:bookmarkEnd w:id="6"/>
    </w:p>
    <w:p w14:paraId="3C0275FA" w14:textId="77777777" w:rsidR="004805B6" w:rsidRPr="00274783" w:rsidRDefault="004805B6" w:rsidP="00DA4663">
      <w:pPr>
        <w:jc w:val="both"/>
        <w:rPr>
          <w:rFonts w:cstheme="minorHAnsi"/>
          <w:szCs w:val="22"/>
        </w:rPr>
      </w:pPr>
    </w:p>
    <w:p w14:paraId="12B818C9" w14:textId="119F4DC7" w:rsidR="00A2040F" w:rsidRPr="00274783" w:rsidRDefault="00A2040F" w:rsidP="00EC37F7">
      <w:pPr>
        <w:numPr>
          <w:ilvl w:val="0"/>
          <w:numId w:val="21"/>
        </w:numPr>
        <w:jc w:val="both"/>
        <w:rPr>
          <w:rFonts w:cstheme="minorHAnsi"/>
          <w:szCs w:val="22"/>
        </w:rPr>
      </w:pPr>
      <w:r w:rsidRPr="00274783">
        <w:rPr>
          <w:rFonts w:cstheme="minorHAnsi"/>
          <w:szCs w:val="22"/>
        </w:rPr>
        <w:t xml:space="preserve">All works on site </w:t>
      </w:r>
      <w:r w:rsidR="00257489">
        <w:rPr>
          <w:rFonts w:cstheme="minorHAnsi"/>
          <w:szCs w:val="22"/>
        </w:rPr>
        <w:t>must</w:t>
      </w:r>
      <w:r w:rsidRPr="00274783">
        <w:rPr>
          <w:rFonts w:cstheme="minorHAnsi"/>
          <w:szCs w:val="22"/>
        </w:rPr>
        <w:t xml:space="preserve"> be subject to a Traffic Management Plan (TMP) which must be prepared by a suitably qualified person and submitted for acceptance prior to the commencement of earthworks. No works are to commence until the TMP has been accepted and installed. </w:t>
      </w:r>
    </w:p>
    <w:p w14:paraId="3B9B94D6" w14:textId="77777777" w:rsidR="00A2040F" w:rsidRPr="00274783" w:rsidRDefault="00A2040F" w:rsidP="00EC37F7">
      <w:pPr>
        <w:ind w:left="360" w:hanging="360"/>
        <w:jc w:val="both"/>
        <w:rPr>
          <w:rFonts w:cstheme="minorHAnsi"/>
          <w:szCs w:val="22"/>
        </w:rPr>
      </w:pPr>
    </w:p>
    <w:p w14:paraId="5AA9A9F6" w14:textId="3AB135C8" w:rsidR="00A2040F" w:rsidRPr="00274783" w:rsidRDefault="00A2040F" w:rsidP="00EC37F7">
      <w:pPr>
        <w:ind w:left="360" w:hanging="360"/>
        <w:jc w:val="both"/>
        <w:rPr>
          <w:rFonts w:cstheme="minorHAnsi"/>
          <w:color w:val="1F4E79" w:themeColor="accent1" w:themeShade="80"/>
          <w:szCs w:val="22"/>
        </w:rPr>
      </w:pPr>
      <w:r w:rsidRPr="00274783">
        <w:rPr>
          <w:rFonts w:cstheme="minorHAnsi"/>
          <w:szCs w:val="22"/>
        </w:rPr>
        <w:tab/>
        <w:t xml:space="preserve">The TMP </w:t>
      </w:r>
      <w:r w:rsidR="00257489">
        <w:rPr>
          <w:rFonts w:cstheme="minorHAnsi"/>
          <w:szCs w:val="22"/>
        </w:rPr>
        <w:t>must</w:t>
      </w:r>
      <w:r w:rsidRPr="00274783">
        <w:rPr>
          <w:rFonts w:cstheme="minorHAnsi"/>
          <w:szCs w:val="22"/>
        </w:rPr>
        <w:t xml:space="preserve"> identify the nature and extent of temporary traffic management and how all road users will be managed by the use of temporary traffic management measures. It </w:t>
      </w:r>
      <w:r w:rsidR="00257489">
        <w:rPr>
          <w:rFonts w:cstheme="minorHAnsi"/>
          <w:szCs w:val="22"/>
        </w:rPr>
        <w:t>must</w:t>
      </w:r>
      <w:r w:rsidRPr="00274783">
        <w:rPr>
          <w:rFonts w:cstheme="minorHAnsi"/>
          <w:szCs w:val="22"/>
        </w:rPr>
        <w:t xml:space="preserve"> also identify the provision of on-site parking for construction staff. Activities on any public road should be planned so as to cause as little disruption, peak traffic safety delay or inconvenience to road users as possible without compromising safety. The TMP must comply with the Waka Kotahi NZTA Code of Practice for Temporary Traffic Management (CoPTTM) and the relevant Road Controlling Authority’s Local Operating Procedures. </w:t>
      </w:r>
    </w:p>
    <w:p w14:paraId="39EA2280" w14:textId="77777777" w:rsidR="00A2040F" w:rsidRPr="00274783" w:rsidRDefault="00A2040F" w:rsidP="00EC37F7">
      <w:pPr>
        <w:ind w:left="360" w:hanging="360"/>
        <w:jc w:val="both"/>
        <w:rPr>
          <w:rFonts w:cstheme="minorHAnsi"/>
          <w:szCs w:val="22"/>
        </w:rPr>
      </w:pPr>
    </w:p>
    <w:p w14:paraId="663A640F" w14:textId="15B56D57" w:rsidR="00A2040F" w:rsidRPr="00274783" w:rsidRDefault="00A2040F" w:rsidP="00EC37F7">
      <w:pPr>
        <w:ind w:left="360" w:hanging="360"/>
        <w:jc w:val="both"/>
        <w:rPr>
          <w:rFonts w:cstheme="minorHAnsi"/>
          <w:color w:val="1F4E79" w:themeColor="accent1" w:themeShade="80"/>
          <w:szCs w:val="22"/>
        </w:rPr>
      </w:pPr>
      <w:r w:rsidRPr="00274783">
        <w:rPr>
          <w:rFonts w:cstheme="minorHAnsi"/>
          <w:szCs w:val="22"/>
        </w:rPr>
        <w:tab/>
      </w:r>
      <w:r w:rsidR="00643EF3" w:rsidRPr="00274783">
        <w:rPr>
          <w:rFonts w:cstheme="minorHAnsi"/>
          <w:szCs w:val="22"/>
        </w:rPr>
        <w:t xml:space="preserve">The TMP </w:t>
      </w:r>
      <w:r w:rsidR="00257489">
        <w:rPr>
          <w:rFonts w:cstheme="minorHAnsi"/>
          <w:szCs w:val="22"/>
        </w:rPr>
        <w:t>must</w:t>
      </w:r>
      <w:r w:rsidR="00643EF3" w:rsidRPr="00274783">
        <w:rPr>
          <w:rFonts w:cstheme="minorHAnsi"/>
          <w:szCs w:val="22"/>
        </w:rPr>
        <w:t xml:space="preserve"> be submitted to the relevant Road Controlling Authority via the web portal </w:t>
      </w:r>
      <w:hyperlink r:id="rId14" w:history="1">
        <w:r w:rsidR="00643EF3" w:rsidRPr="00274783">
          <w:rPr>
            <w:rStyle w:val="Hyperlink"/>
            <w:rFonts w:cstheme="minorHAnsi"/>
            <w:szCs w:val="22"/>
          </w:rPr>
          <w:t>www.myworksites.co.nz</w:t>
        </w:r>
      </w:hyperlink>
      <w:r w:rsidR="00643EF3" w:rsidRPr="00274783">
        <w:rPr>
          <w:rStyle w:val="Hyperlink"/>
          <w:rFonts w:cstheme="minorHAnsi"/>
          <w:color w:val="auto"/>
          <w:szCs w:val="22"/>
          <w:u w:val="none"/>
        </w:rPr>
        <w:t xml:space="preserve">. To submit a TMP a Corridor Access Request (CAR) must also be submitted. </w:t>
      </w:r>
      <w:r w:rsidRPr="00274783">
        <w:rPr>
          <w:rFonts w:cstheme="minorHAnsi"/>
          <w:szCs w:val="22"/>
        </w:rPr>
        <w:t xml:space="preserve">A copy of the accepted TMP </w:t>
      </w:r>
      <w:r w:rsidR="00643EF3" w:rsidRPr="00274783">
        <w:rPr>
          <w:rFonts w:cstheme="minorHAnsi"/>
          <w:szCs w:val="22"/>
        </w:rPr>
        <w:t xml:space="preserve">and CAR </w:t>
      </w:r>
      <w:r w:rsidR="00257489">
        <w:rPr>
          <w:rFonts w:cstheme="minorHAnsi"/>
          <w:szCs w:val="22"/>
        </w:rPr>
        <w:t>must</w:t>
      </w:r>
      <w:r w:rsidRPr="00274783">
        <w:rPr>
          <w:rFonts w:cstheme="minorHAnsi"/>
          <w:szCs w:val="22"/>
        </w:rPr>
        <w:t xml:space="preserve"> be supplied to the Council’s resource consent monitoring team (via email to </w:t>
      </w:r>
      <w:hyperlink r:id="rId15" w:history="1">
        <w:r w:rsidRPr="00274783">
          <w:rPr>
            <w:rStyle w:val="Hyperlink"/>
            <w:rFonts w:cstheme="minorHAnsi"/>
            <w:szCs w:val="22"/>
          </w:rPr>
          <w:t>rcmon@ccc.govt.nz</w:t>
        </w:r>
      </w:hyperlink>
      <w:r w:rsidRPr="00274783">
        <w:rPr>
          <w:rFonts w:cstheme="minorHAnsi"/>
          <w:szCs w:val="22"/>
        </w:rPr>
        <w:t>) at least 3 working days prior to the commencement of works under this consent.</w:t>
      </w:r>
    </w:p>
    <w:p w14:paraId="691D924D" w14:textId="77777777" w:rsidR="00A2040F" w:rsidRPr="00274783" w:rsidRDefault="00A2040F" w:rsidP="00EC37F7">
      <w:pPr>
        <w:ind w:left="360" w:hanging="360"/>
        <w:jc w:val="both"/>
        <w:rPr>
          <w:rFonts w:cstheme="minorHAnsi"/>
          <w:color w:val="1F4E79" w:themeColor="accent1" w:themeShade="80"/>
          <w:szCs w:val="22"/>
        </w:rPr>
      </w:pPr>
      <w:r w:rsidRPr="00274783">
        <w:rPr>
          <w:rFonts w:cstheme="minorHAnsi"/>
          <w:szCs w:val="22"/>
        </w:rPr>
        <w:t xml:space="preserve">  </w:t>
      </w:r>
    </w:p>
    <w:p w14:paraId="2E8281AB" w14:textId="20F9CDF2" w:rsidR="00A2040F" w:rsidRPr="00274783" w:rsidRDefault="00A2040F" w:rsidP="00EC37F7">
      <w:pPr>
        <w:ind w:left="360" w:hanging="360"/>
        <w:jc w:val="both"/>
        <w:rPr>
          <w:rFonts w:cstheme="minorHAnsi"/>
          <w:szCs w:val="22"/>
        </w:rPr>
      </w:pPr>
      <w:r w:rsidRPr="00274783">
        <w:rPr>
          <w:rFonts w:cstheme="minorHAnsi"/>
          <w:szCs w:val="22"/>
        </w:rPr>
        <w:tab/>
      </w:r>
      <w:r w:rsidRPr="00274783">
        <w:rPr>
          <w:rFonts w:cstheme="minorHAnsi"/>
          <w:szCs w:val="22"/>
          <w:u w:val="single"/>
        </w:rPr>
        <w:t>Note</w:t>
      </w:r>
      <w:r w:rsidRPr="00274783">
        <w:rPr>
          <w:rFonts w:cstheme="minorHAnsi"/>
          <w:szCs w:val="22"/>
        </w:rPr>
        <w:t xml:space="preserve">: Please refer to </w:t>
      </w:r>
      <w:hyperlink r:id="rId16" w:history="1">
        <w:r w:rsidRPr="00274783">
          <w:rPr>
            <w:rStyle w:val="Hyperlink"/>
            <w:rFonts w:cstheme="minorHAnsi"/>
            <w:szCs w:val="22"/>
            <w:lang w:val="en-US" w:eastAsia="en-NZ"/>
          </w:rPr>
          <w:t>https://ccc.govt.nz/transport/legal-road/traffic-management-news-and-information</w:t>
        </w:r>
      </w:hyperlink>
      <w:r w:rsidRPr="00274783">
        <w:rPr>
          <w:rFonts w:cstheme="minorHAnsi"/>
          <w:szCs w:val="22"/>
        </w:rPr>
        <w:t xml:space="preserve"> for more information.</w:t>
      </w:r>
    </w:p>
    <w:p w14:paraId="7B7B9577" w14:textId="77777777" w:rsidR="004805B6" w:rsidRPr="00274783" w:rsidRDefault="004805B6" w:rsidP="00DA4663">
      <w:pPr>
        <w:jc w:val="both"/>
        <w:rPr>
          <w:rFonts w:cstheme="minorHAnsi"/>
          <w:szCs w:val="22"/>
        </w:rPr>
      </w:pPr>
    </w:p>
    <w:p w14:paraId="684D862A" w14:textId="6FFED7FE" w:rsidR="004805B6" w:rsidRPr="00274783" w:rsidRDefault="004805B6" w:rsidP="007B0A01">
      <w:pPr>
        <w:pStyle w:val="Sub-heading"/>
        <w:rPr>
          <w:rFonts w:cstheme="minorHAnsi"/>
          <w:sz w:val="22"/>
          <w:szCs w:val="22"/>
        </w:rPr>
      </w:pPr>
      <w:bookmarkStart w:id="7" w:name="_Toc200050126"/>
      <w:r w:rsidRPr="00274783">
        <w:rPr>
          <w:rFonts w:cstheme="minorHAnsi"/>
          <w:sz w:val="22"/>
          <w:szCs w:val="22"/>
        </w:rPr>
        <w:t>Construction Management Plan</w:t>
      </w:r>
      <w:bookmarkEnd w:id="7"/>
    </w:p>
    <w:p w14:paraId="47044071" w14:textId="77777777" w:rsidR="004805B6" w:rsidRPr="00274783" w:rsidRDefault="004805B6" w:rsidP="00DA4663">
      <w:pPr>
        <w:pStyle w:val="Default"/>
        <w:jc w:val="both"/>
        <w:rPr>
          <w:rFonts w:asciiTheme="minorHAnsi" w:hAnsiTheme="minorHAnsi" w:cstheme="minorHAnsi"/>
          <w:sz w:val="22"/>
          <w:szCs w:val="22"/>
        </w:rPr>
      </w:pPr>
    </w:p>
    <w:p w14:paraId="6B3E2439" w14:textId="3032A58F" w:rsidR="00214E73" w:rsidRPr="00274783" w:rsidRDefault="004805B6" w:rsidP="00EC37F7">
      <w:pPr>
        <w:numPr>
          <w:ilvl w:val="0"/>
          <w:numId w:val="21"/>
        </w:numPr>
      </w:pPr>
      <w:r w:rsidRPr="00274783">
        <w:lastRenderedPageBreak/>
        <w:t xml:space="preserve">All proposed works </w:t>
      </w:r>
      <w:r w:rsidR="00257489">
        <w:t>must</w:t>
      </w:r>
      <w:r w:rsidRPr="00274783">
        <w:t xml:space="preserve"> be carried out in accordance with an a</w:t>
      </w:r>
      <w:r w:rsidR="00144AFD" w:rsidRPr="00274783">
        <w:t xml:space="preserve">ccepted </w:t>
      </w:r>
      <w:r w:rsidRPr="00274783">
        <w:t xml:space="preserve">Construction Management Plan (CMP). </w:t>
      </w:r>
      <w:r w:rsidR="00214E73" w:rsidRPr="00274783">
        <w:rPr>
          <w:lang w:val="en-NZ"/>
        </w:rPr>
        <w:t xml:space="preserve">The purpose of the CMP is to ensure that any potential effects arising from construction activities on the site is effectively managed. The CMP </w:t>
      </w:r>
      <w:r w:rsidR="00257489">
        <w:rPr>
          <w:lang w:val="en-NZ"/>
        </w:rPr>
        <w:t>must</w:t>
      </w:r>
      <w:r w:rsidR="00214E73" w:rsidRPr="00274783">
        <w:rPr>
          <w:lang w:val="en-NZ"/>
        </w:rPr>
        <w:t xml:space="preserve"> be prepared by a suitably qualified and experienced practitioner.</w:t>
      </w:r>
    </w:p>
    <w:p w14:paraId="0F2B5140" w14:textId="70E7E8EB" w:rsidR="00E1039C" w:rsidRPr="00274783" w:rsidRDefault="00E1039C" w:rsidP="00EC37F7">
      <w:pPr>
        <w:rPr>
          <w:lang w:val="en-NZ"/>
        </w:rPr>
      </w:pPr>
    </w:p>
    <w:p w14:paraId="09290C7D" w14:textId="630B14A7" w:rsidR="004805B6" w:rsidRDefault="004805B6" w:rsidP="00EC37F7">
      <w:pPr>
        <w:ind w:left="851" w:hanging="425"/>
      </w:pPr>
      <w:r w:rsidRPr="00274783">
        <w:t xml:space="preserve">The CMP </w:t>
      </w:r>
      <w:r w:rsidR="00257489">
        <w:t>must</w:t>
      </w:r>
      <w:r w:rsidRPr="00274783">
        <w:t xml:space="preserve"> include, but not be limited to</w:t>
      </w:r>
      <w:r w:rsidR="00214E73" w:rsidRPr="00274783">
        <w:t xml:space="preserve"> the following</w:t>
      </w:r>
      <w:r w:rsidRPr="00274783">
        <w:t xml:space="preserve">: </w:t>
      </w:r>
    </w:p>
    <w:p w14:paraId="29DB5353" w14:textId="77777777" w:rsidR="00EC37F7" w:rsidRPr="00274783" w:rsidRDefault="00EC37F7" w:rsidP="00EC37F7">
      <w:pPr>
        <w:ind w:left="851" w:hanging="425"/>
      </w:pPr>
    </w:p>
    <w:p w14:paraId="51E3C07C" w14:textId="31FCCD2F"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Site description, topography, vegetation, soils and other reference information;</w:t>
      </w:r>
    </w:p>
    <w:p w14:paraId="295C30C3" w14:textId="6396F9DF"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Details of proposed works;</w:t>
      </w:r>
    </w:p>
    <w:p w14:paraId="0D104B60" w14:textId="51FFF641"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Roles and responsibilities, including contact details for the site manager appointed by the Consent Holder;</w:t>
      </w:r>
    </w:p>
    <w:p w14:paraId="4A10AE8D" w14:textId="60E1D046" w:rsidR="004805B6" w:rsidRPr="00274783" w:rsidRDefault="00214E73" w:rsidP="00EC37F7">
      <w:pPr>
        <w:pStyle w:val="NoSpacing"/>
        <w:numPr>
          <w:ilvl w:val="0"/>
          <w:numId w:val="34"/>
        </w:numPr>
        <w:ind w:left="851" w:hanging="425"/>
        <w:jc w:val="both"/>
        <w:rPr>
          <w:rFonts w:asciiTheme="minorHAnsi" w:hAnsiTheme="minorHAnsi" w:cstheme="minorHAnsi"/>
          <w:sz w:val="22"/>
          <w:szCs w:val="22"/>
        </w:rPr>
      </w:pPr>
      <w:r w:rsidRPr="00EC37F7">
        <w:rPr>
          <w:rFonts w:asciiTheme="minorHAnsi" w:hAnsiTheme="minorHAnsi" w:cstheme="minorHAnsi"/>
          <w:sz w:val="20"/>
          <w:szCs w:val="20"/>
          <w:lang w:val="en-NZ" w:eastAsia="en-NZ"/>
        </w:rPr>
        <w:t>Site establishment;</w:t>
      </w:r>
    </w:p>
    <w:p w14:paraId="143F3AC0" w14:textId="77777777"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Timing of works (including any staging required);</w:t>
      </w:r>
    </w:p>
    <w:p w14:paraId="3B1B4079" w14:textId="27DD7092"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An Erosion and Soil Control Plan (ESCP), including drawings, specifications and locations of mitigation measures as necessary;</w:t>
      </w:r>
    </w:p>
    <w:p w14:paraId="1F853727" w14:textId="5B29A74E"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Construction noise management measures;</w:t>
      </w:r>
    </w:p>
    <w:p w14:paraId="54A19ACC" w14:textId="680454F1"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Site access and Traffic Management measures;</w:t>
      </w:r>
    </w:p>
    <w:p w14:paraId="56BC76D3" w14:textId="093B9A30"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Storage of fuel and/or lubricants and any handling procedures;</w:t>
      </w:r>
    </w:p>
    <w:p w14:paraId="17275A04" w14:textId="4E96E7D9"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Contingency plans (including use of spill kits);</w:t>
      </w:r>
    </w:p>
    <w:p w14:paraId="5BB50B5E" w14:textId="0E494375"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Protocols for the discovery of archaeological material;</w:t>
      </w:r>
    </w:p>
    <w:p w14:paraId="52611597" w14:textId="4C27D47E"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Construction traffic management measures, including measures to be adopted in accordance with the NZTA Code of Practice for Temporary Traffic Management;</w:t>
      </w:r>
    </w:p>
    <w:p w14:paraId="718627E8" w14:textId="2F0FC801"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On-site parking areas for construction staff;</w:t>
      </w:r>
    </w:p>
    <w:p w14:paraId="42B5D842" w14:textId="0B78AD3A"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Measures for identification and remediation of contaminated soil; and</w:t>
      </w:r>
    </w:p>
    <w:p w14:paraId="64F2E4DF" w14:textId="2F9A3BE6" w:rsidR="004805B6" w:rsidRPr="00274783" w:rsidRDefault="00214E73" w:rsidP="00EC37F7">
      <w:pPr>
        <w:pStyle w:val="ListParagraph"/>
        <w:numPr>
          <w:ilvl w:val="0"/>
          <w:numId w:val="34"/>
        </w:numPr>
        <w:ind w:left="851" w:hanging="425"/>
        <w:jc w:val="both"/>
        <w:rPr>
          <w:rFonts w:asciiTheme="minorHAnsi" w:hAnsiTheme="minorHAnsi" w:cstheme="minorHAnsi"/>
        </w:rPr>
      </w:pPr>
      <w:r w:rsidRPr="00274783">
        <w:rPr>
          <w:rFonts w:asciiTheme="minorHAnsi" w:hAnsiTheme="minorHAnsi" w:cstheme="minorHAnsi"/>
          <w:lang w:val="en-NZ" w:eastAsia="en-NZ"/>
        </w:rPr>
        <w:t>Environmental compliance monitoring and reporting.</w:t>
      </w:r>
    </w:p>
    <w:p w14:paraId="2420F05C" w14:textId="77777777" w:rsidR="00214E73" w:rsidRPr="00274783" w:rsidRDefault="00214E73" w:rsidP="00DA4663">
      <w:pPr>
        <w:jc w:val="both"/>
        <w:rPr>
          <w:rFonts w:cstheme="minorHAnsi"/>
          <w:szCs w:val="22"/>
        </w:rPr>
      </w:pPr>
    </w:p>
    <w:p w14:paraId="0C9B74D7" w14:textId="76F505BD" w:rsidR="00214E73" w:rsidRPr="00274783" w:rsidRDefault="00D4551E" w:rsidP="00B80D4F">
      <w:pPr>
        <w:pStyle w:val="ListParagraph"/>
        <w:numPr>
          <w:ilvl w:val="0"/>
          <w:numId w:val="35"/>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 xml:space="preserve">The consent holder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submit this CMP to </w:t>
      </w:r>
      <w:r w:rsidR="00E1039C" w:rsidRPr="00274783">
        <w:rPr>
          <w:rFonts w:asciiTheme="minorHAnsi" w:hAnsiTheme="minorHAnsi" w:cstheme="minorHAnsi"/>
          <w:color w:val="000000"/>
          <w:lang w:val="en-NZ" w:eastAsia="en-NZ"/>
        </w:rPr>
        <w:t xml:space="preserve">the </w:t>
      </w:r>
      <w:r w:rsidRPr="00274783">
        <w:rPr>
          <w:rFonts w:asciiTheme="minorHAnsi" w:hAnsiTheme="minorHAnsi" w:cstheme="minorHAnsi"/>
          <w:color w:val="000000"/>
          <w:lang w:val="en-NZ" w:eastAsia="en-NZ"/>
        </w:rPr>
        <w:t xml:space="preserve">Council, Attention: </w:t>
      </w:r>
      <w:r w:rsidR="005C6031" w:rsidRPr="00274783">
        <w:rPr>
          <w:rFonts w:asciiTheme="minorHAnsi" w:hAnsiTheme="minorHAnsi" w:cstheme="minorHAnsi"/>
          <w:color w:val="000000"/>
          <w:lang w:val="en-NZ" w:eastAsia="en-NZ"/>
        </w:rPr>
        <w:t>Team Leader Compliance and Investigations</w:t>
      </w:r>
      <w:r w:rsidR="00214E73" w:rsidRPr="00274783">
        <w:rPr>
          <w:rFonts w:asciiTheme="minorHAnsi" w:hAnsiTheme="minorHAnsi" w:cstheme="minorHAnsi"/>
          <w:color w:val="000000"/>
          <w:lang w:val="en-NZ" w:eastAsia="en-NZ"/>
        </w:rPr>
        <w:t xml:space="preserve"> for certification via email to </w:t>
      </w:r>
      <w:hyperlink r:id="rId17" w:history="1">
        <w:r w:rsidR="001F3313" w:rsidRPr="00274783">
          <w:rPr>
            <w:rStyle w:val="Hyperlink"/>
            <w:rFonts w:asciiTheme="minorHAnsi" w:hAnsiTheme="minorHAnsi" w:cstheme="minorHAnsi"/>
          </w:rPr>
          <w:t>rcmon@ccc.govt.nz</w:t>
        </w:r>
      </w:hyperlink>
      <w:r w:rsidR="00214E73" w:rsidRPr="00274783">
        <w:rPr>
          <w:rFonts w:asciiTheme="minorHAnsi" w:hAnsiTheme="minorHAnsi" w:cstheme="minorHAnsi"/>
          <w:color w:val="0000FF"/>
          <w:lang w:val="en-NZ" w:eastAsia="en-NZ"/>
        </w:rPr>
        <w:t xml:space="preserve"> </w:t>
      </w:r>
      <w:r w:rsidR="00214E73" w:rsidRPr="00274783">
        <w:rPr>
          <w:rFonts w:asciiTheme="minorHAnsi" w:hAnsiTheme="minorHAnsi" w:cstheme="minorHAnsi"/>
          <w:color w:val="000000"/>
          <w:lang w:val="en-NZ" w:eastAsia="en-NZ"/>
        </w:rPr>
        <w:t xml:space="preserve">at least 20 working days prior to the commencement of construction work associated with this consent. This CMP is to be certified by the </w:t>
      </w:r>
      <w:r w:rsidR="005C6031" w:rsidRPr="00274783">
        <w:rPr>
          <w:rFonts w:asciiTheme="minorHAnsi" w:hAnsiTheme="minorHAnsi" w:cstheme="minorHAnsi"/>
          <w:color w:val="000000"/>
          <w:lang w:val="en-NZ" w:eastAsia="en-NZ"/>
        </w:rPr>
        <w:t>Team Leader or their nominee</w:t>
      </w:r>
      <w:r w:rsidR="00214E73" w:rsidRPr="00274783">
        <w:rPr>
          <w:rFonts w:asciiTheme="minorHAnsi" w:hAnsiTheme="minorHAnsi" w:cstheme="minorHAnsi"/>
          <w:color w:val="000000"/>
          <w:lang w:val="en-NZ" w:eastAsia="en-NZ"/>
        </w:rPr>
        <w:t xml:space="preserve"> as meeting the requirements of Condition </w:t>
      </w:r>
      <w:r w:rsidR="005C6031" w:rsidRPr="00274783">
        <w:rPr>
          <w:rFonts w:asciiTheme="minorHAnsi" w:hAnsiTheme="minorHAnsi" w:cstheme="minorHAnsi"/>
          <w:color w:val="000000"/>
          <w:highlight w:val="yellow"/>
          <w:lang w:val="en-NZ" w:eastAsia="en-NZ"/>
        </w:rPr>
        <w:t>+</w:t>
      </w:r>
      <w:r w:rsidR="00214E73" w:rsidRPr="00274783">
        <w:rPr>
          <w:rFonts w:asciiTheme="minorHAnsi" w:hAnsiTheme="minorHAnsi" w:cstheme="minorHAnsi"/>
          <w:color w:val="000000"/>
          <w:lang w:val="en-NZ" w:eastAsia="en-NZ"/>
        </w:rPr>
        <w:t xml:space="preserve"> prior to the commencement of any construction work and, once certified, the CMP will thereafter form part of the Approved Consent Document.</w:t>
      </w:r>
    </w:p>
    <w:p w14:paraId="12E1D6CA" w14:textId="77777777" w:rsidR="00F94054" w:rsidRPr="00274783" w:rsidRDefault="00F94054" w:rsidP="00E1039C">
      <w:pPr>
        <w:autoSpaceDE w:val="0"/>
        <w:autoSpaceDN w:val="0"/>
        <w:adjustRightInd w:val="0"/>
        <w:ind w:left="360" w:hanging="360"/>
        <w:jc w:val="both"/>
        <w:rPr>
          <w:rFonts w:cstheme="minorHAnsi"/>
          <w:color w:val="000000"/>
          <w:szCs w:val="22"/>
          <w:lang w:val="en-NZ" w:eastAsia="en-NZ"/>
        </w:rPr>
      </w:pPr>
    </w:p>
    <w:p w14:paraId="1C87B331" w14:textId="16A69AE6" w:rsidR="00214E73" w:rsidRPr="00274783" w:rsidRDefault="00E1039C" w:rsidP="00E1039C">
      <w:pPr>
        <w:autoSpaceDE w:val="0"/>
        <w:autoSpaceDN w:val="0"/>
        <w:adjustRightInd w:val="0"/>
        <w:ind w:left="360" w:hanging="360"/>
        <w:jc w:val="both"/>
        <w:rPr>
          <w:rFonts w:cstheme="minorHAnsi"/>
          <w:i/>
          <w:iCs/>
          <w:color w:val="000000"/>
          <w:szCs w:val="22"/>
          <w:lang w:val="en-NZ" w:eastAsia="en-NZ"/>
        </w:rPr>
      </w:pPr>
      <w:r w:rsidRPr="00274783">
        <w:rPr>
          <w:rFonts w:cstheme="minorHAnsi"/>
          <w:color w:val="000000"/>
          <w:szCs w:val="22"/>
          <w:lang w:val="en-NZ" w:eastAsia="en-NZ"/>
        </w:rPr>
        <w:tab/>
      </w:r>
      <w:r w:rsidR="00214E73" w:rsidRPr="00274783">
        <w:rPr>
          <w:rFonts w:cstheme="minorHAnsi"/>
          <w:color w:val="000000"/>
          <w:szCs w:val="22"/>
          <w:lang w:val="en-NZ" w:eastAsia="en-NZ"/>
        </w:rPr>
        <w:t xml:space="preserve">NOTE: </w:t>
      </w:r>
      <w:r w:rsidR="00214E73" w:rsidRPr="00274783">
        <w:rPr>
          <w:rFonts w:cstheme="minorHAnsi"/>
          <w:i/>
          <w:iCs/>
          <w:color w:val="000000"/>
          <w:szCs w:val="22"/>
          <w:lang w:val="en-NZ" w:eastAsia="en-NZ"/>
        </w:rPr>
        <w:t xml:space="preserve">The </w:t>
      </w:r>
      <w:r w:rsidR="005C6031" w:rsidRPr="00274783">
        <w:rPr>
          <w:rFonts w:cstheme="minorHAnsi"/>
          <w:i/>
          <w:iCs/>
          <w:color w:val="000000"/>
          <w:szCs w:val="22"/>
          <w:lang w:val="en-NZ" w:eastAsia="en-NZ"/>
        </w:rPr>
        <w:t>Team Leader</w:t>
      </w:r>
      <w:r w:rsidR="00214E73" w:rsidRPr="00274783">
        <w:rPr>
          <w:rFonts w:cstheme="minorHAnsi"/>
          <w:i/>
          <w:iCs/>
          <w:color w:val="000000"/>
          <w:szCs w:val="22"/>
          <w:lang w:val="en-NZ" w:eastAsia="en-NZ"/>
        </w:rPr>
        <w:t xml:space="preserve"> </w:t>
      </w:r>
      <w:r w:rsidR="00D4551E" w:rsidRPr="00274783">
        <w:rPr>
          <w:rFonts w:cstheme="minorHAnsi"/>
          <w:i/>
          <w:iCs/>
          <w:color w:val="000000"/>
          <w:szCs w:val="22"/>
          <w:lang w:val="en-NZ" w:eastAsia="en-NZ"/>
        </w:rPr>
        <w:t xml:space="preserve">(or their nominee) </w:t>
      </w:r>
      <w:r w:rsidR="00214E73" w:rsidRPr="00274783">
        <w:rPr>
          <w:rFonts w:cstheme="minorHAnsi"/>
          <w:i/>
          <w:iCs/>
          <w:color w:val="000000"/>
          <w:szCs w:val="22"/>
          <w:lang w:val="en-NZ" w:eastAsia="en-NZ"/>
        </w:rPr>
        <w:t>will either certify, or re</w:t>
      </w:r>
      <w:r w:rsidR="00F94054" w:rsidRPr="00274783">
        <w:rPr>
          <w:rFonts w:cstheme="minorHAnsi"/>
          <w:i/>
          <w:iCs/>
          <w:color w:val="000000"/>
          <w:szCs w:val="22"/>
          <w:lang w:val="en-NZ" w:eastAsia="en-NZ"/>
        </w:rPr>
        <w:t xml:space="preserve">fuse to certify, the CMP within </w:t>
      </w:r>
      <w:r w:rsidR="00214E73" w:rsidRPr="00274783">
        <w:rPr>
          <w:rFonts w:cstheme="minorHAnsi"/>
          <w:i/>
          <w:iCs/>
          <w:color w:val="000000"/>
          <w:szCs w:val="22"/>
          <w:lang w:val="en-NZ" w:eastAsia="en-NZ"/>
        </w:rPr>
        <w:t xml:space="preserve">10 working days of receipt. Should the </w:t>
      </w:r>
      <w:r w:rsidR="005C6031" w:rsidRPr="00274783">
        <w:rPr>
          <w:rFonts w:cstheme="minorHAnsi"/>
          <w:i/>
          <w:iCs/>
          <w:color w:val="000000"/>
          <w:szCs w:val="22"/>
          <w:lang w:val="en-NZ" w:eastAsia="en-NZ"/>
        </w:rPr>
        <w:t>Team Leader</w:t>
      </w:r>
      <w:r w:rsidR="00D4551E" w:rsidRPr="00274783">
        <w:rPr>
          <w:rFonts w:cstheme="minorHAnsi"/>
          <w:i/>
          <w:iCs/>
          <w:color w:val="000000"/>
          <w:szCs w:val="22"/>
          <w:lang w:val="en-NZ" w:eastAsia="en-NZ"/>
        </w:rPr>
        <w:t xml:space="preserve"> (or their nominee)</w:t>
      </w:r>
      <w:r w:rsidR="00214E73" w:rsidRPr="00274783">
        <w:rPr>
          <w:rFonts w:cstheme="minorHAnsi"/>
          <w:i/>
          <w:iCs/>
          <w:color w:val="000000"/>
          <w:szCs w:val="22"/>
          <w:lang w:val="en-NZ" w:eastAsia="en-NZ"/>
        </w:rPr>
        <w:t xml:space="preserve"> refuse to certify the CMP, then the</w:t>
      </w:r>
      <w:r w:rsidR="00430F35" w:rsidRPr="00274783">
        <w:rPr>
          <w:rFonts w:cstheme="minorHAnsi"/>
          <w:i/>
          <w:iCs/>
          <w:color w:val="000000"/>
          <w:szCs w:val="22"/>
          <w:lang w:val="en-NZ" w:eastAsia="en-NZ"/>
        </w:rPr>
        <w:t>y</w:t>
      </w:r>
      <w:r w:rsidR="00214E73" w:rsidRPr="00274783">
        <w:rPr>
          <w:rFonts w:cstheme="minorHAnsi"/>
          <w:i/>
          <w:iCs/>
          <w:color w:val="000000"/>
          <w:szCs w:val="22"/>
          <w:lang w:val="en-NZ" w:eastAsia="en-NZ"/>
        </w:rPr>
        <w:t xml:space="preserve"> will provide a letter outlining why certification is refused based on the parameters contained in this condition.</w:t>
      </w:r>
    </w:p>
    <w:p w14:paraId="37AB89D0" w14:textId="77777777" w:rsidR="00214E73" w:rsidRPr="00274783" w:rsidRDefault="00214E73" w:rsidP="00DA4663">
      <w:pPr>
        <w:autoSpaceDE w:val="0"/>
        <w:autoSpaceDN w:val="0"/>
        <w:adjustRightInd w:val="0"/>
        <w:jc w:val="both"/>
        <w:rPr>
          <w:rFonts w:cstheme="minorHAnsi"/>
          <w:color w:val="000000"/>
          <w:szCs w:val="22"/>
          <w:lang w:val="en-NZ" w:eastAsia="en-NZ"/>
        </w:rPr>
      </w:pPr>
    </w:p>
    <w:p w14:paraId="4CAFC7B8" w14:textId="4D268599" w:rsidR="00F94054" w:rsidRPr="00274783" w:rsidRDefault="005C6031" w:rsidP="00B80D4F">
      <w:pPr>
        <w:pStyle w:val="ListParagraph"/>
        <w:numPr>
          <w:ilvl w:val="0"/>
          <w:numId w:val="35"/>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Should the Team Leader</w:t>
      </w:r>
      <w:r w:rsidR="00430F35" w:rsidRPr="00274783">
        <w:rPr>
          <w:rFonts w:asciiTheme="minorHAnsi" w:hAnsiTheme="minorHAnsi" w:cstheme="minorHAnsi"/>
          <w:color w:val="000000"/>
          <w:lang w:val="en-NZ" w:eastAsia="en-NZ"/>
        </w:rPr>
        <w:t xml:space="preserve"> </w:t>
      </w:r>
      <w:r w:rsidR="00430F35" w:rsidRPr="00274783">
        <w:rPr>
          <w:rFonts w:asciiTheme="minorHAnsi" w:hAnsiTheme="minorHAnsi" w:cstheme="minorHAnsi"/>
          <w:i/>
          <w:iCs/>
          <w:color w:val="000000"/>
          <w:lang w:val="en-NZ" w:eastAsia="en-NZ"/>
        </w:rPr>
        <w:t>(or their nominee)</w:t>
      </w:r>
      <w:r w:rsidR="00214E73" w:rsidRPr="00274783">
        <w:rPr>
          <w:rFonts w:asciiTheme="minorHAnsi" w:hAnsiTheme="minorHAnsi" w:cstheme="minorHAnsi"/>
          <w:color w:val="000000"/>
          <w:lang w:val="en-NZ" w:eastAsia="en-NZ"/>
        </w:rPr>
        <w:t xml:space="preserve"> </w:t>
      </w:r>
      <w:r w:rsidR="00430F35" w:rsidRPr="00274783">
        <w:rPr>
          <w:rFonts w:asciiTheme="minorHAnsi" w:hAnsiTheme="minorHAnsi" w:cstheme="minorHAnsi"/>
          <w:color w:val="000000"/>
          <w:lang w:val="en-NZ" w:eastAsia="en-NZ"/>
        </w:rPr>
        <w:t>refuse to certify the CMP, the consent h</w:t>
      </w:r>
      <w:r w:rsidR="00214E73" w:rsidRPr="00274783">
        <w:rPr>
          <w:rFonts w:asciiTheme="minorHAnsi" w:hAnsiTheme="minorHAnsi" w:cstheme="minorHAnsi"/>
          <w:color w:val="000000"/>
          <w:lang w:val="en-NZ" w:eastAsia="en-NZ"/>
        </w:rPr>
        <w:t xml:space="preserve">older </w:t>
      </w:r>
      <w:r w:rsidR="00257489">
        <w:rPr>
          <w:rFonts w:asciiTheme="minorHAnsi" w:hAnsiTheme="minorHAnsi" w:cstheme="minorHAnsi"/>
          <w:color w:val="000000"/>
          <w:lang w:val="en-NZ" w:eastAsia="en-NZ"/>
        </w:rPr>
        <w:t>must</w:t>
      </w:r>
      <w:r w:rsidR="00214E73" w:rsidRPr="00274783">
        <w:rPr>
          <w:rFonts w:asciiTheme="minorHAnsi" w:hAnsiTheme="minorHAnsi" w:cstheme="minorHAnsi"/>
          <w:color w:val="000000"/>
          <w:lang w:val="en-NZ" w:eastAsia="en-NZ"/>
        </w:rPr>
        <w:t xml:space="preserve"> submit a revised CMP to the Resource Consents Manager for certification. The certification process </w:t>
      </w:r>
      <w:r w:rsidR="00257489">
        <w:rPr>
          <w:rFonts w:asciiTheme="minorHAnsi" w:hAnsiTheme="minorHAnsi" w:cstheme="minorHAnsi"/>
          <w:color w:val="000000"/>
          <w:lang w:val="en-NZ" w:eastAsia="en-NZ"/>
        </w:rPr>
        <w:t>must</w:t>
      </w:r>
      <w:r w:rsidR="00214E73" w:rsidRPr="00274783">
        <w:rPr>
          <w:rFonts w:asciiTheme="minorHAnsi" w:hAnsiTheme="minorHAnsi" w:cstheme="minorHAnsi"/>
          <w:color w:val="000000"/>
          <w:lang w:val="en-NZ" w:eastAsia="en-NZ"/>
        </w:rPr>
        <w:t xml:space="preserve"> follow the same procedure and requirements as outlined in conditions </w:t>
      </w:r>
      <w:r w:rsidR="00214E73" w:rsidRPr="00274783">
        <w:rPr>
          <w:rFonts w:asciiTheme="minorHAnsi" w:hAnsiTheme="minorHAnsi" w:cstheme="minorHAnsi"/>
          <w:color w:val="000000"/>
          <w:highlight w:val="yellow"/>
          <w:lang w:val="en-NZ" w:eastAsia="en-NZ"/>
        </w:rPr>
        <w:t>+</w:t>
      </w:r>
      <w:r w:rsidR="00214E73" w:rsidRPr="00274783">
        <w:rPr>
          <w:rFonts w:asciiTheme="minorHAnsi" w:hAnsiTheme="minorHAnsi" w:cstheme="minorHAnsi"/>
          <w:color w:val="000000"/>
          <w:lang w:val="en-NZ" w:eastAsia="en-NZ"/>
        </w:rPr>
        <w:t>.</w:t>
      </w:r>
    </w:p>
    <w:p w14:paraId="6C7F153F" w14:textId="77777777" w:rsidR="00F94054" w:rsidRPr="00274783" w:rsidRDefault="00F94054" w:rsidP="00DA4663">
      <w:pPr>
        <w:pStyle w:val="ListParagraph"/>
        <w:autoSpaceDE w:val="0"/>
        <w:autoSpaceDN w:val="0"/>
        <w:adjustRightInd w:val="0"/>
        <w:ind w:left="360"/>
        <w:jc w:val="both"/>
        <w:rPr>
          <w:rFonts w:asciiTheme="minorHAnsi" w:hAnsiTheme="minorHAnsi" w:cstheme="minorHAnsi"/>
          <w:color w:val="000000"/>
          <w:lang w:val="en-NZ" w:eastAsia="en-NZ"/>
        </w:rPr>
      </w:pPr>
    </w:p>
    <w:p w14:paraId="1EB1BD29" w14:textId="4EE9D424" w:rsidR="00214E73" w:rsidRPr="00274783" w:rsidRDefault="00214E73" w:rsidP="00B80D4F">
      <w:pPr>
        <w:pStyle w:val="ListParagraph"/>
        <w:numPr>
          <w:ilvl w:val="0"/>
          <w:numId w:val="35"/>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 xml:space="preserve">The CMP may be amended at any time by the Consent Holder. Any amendments to the CMP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be submitted by the Consent Holder to the Council for certification. Any amendments to the CMP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be:</w:t>
      </w:r>
    </w:p>
    <w:p w14:paraId="651B22FE" w14:textId="68A3D77C" w:rsidR="00F94054" w:rsidRPr="00274783" w:rsidRDefault="00F94054" w:rsidP="00B80D4F">
      <w:pPr>
        <w:pStyle w:val="ListParagraph"/>
        <w:numPr>
          <w:ilvl w:val="0"/>
          <w:numId w:val="36"/>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 xml:space="preserve">for the purposes of improving the measures outlined in the CMP for achieving the CMP purpose (see condition </w:t>
      </w:r>
      <w:r w:rsidRPr="00274783">
        <w:rPr>
          <w:rFonts w:asciiTheme="minorHAnsi" w:hAnsiTheme="minorHAnsi" w:cstheme="minorHAnsi"/>
          <w:highlight w:val="yellow"/>
          <w:lang w:val="en-NZ" w:eastAsia="en-NZ"/>
        </w:rPr>
        <w:t>+</w:t>
      </w:r>
      <w:r w:rsidRPr="00274783">
        <w:rPr>
          <w:rFonts w:asciiTheme="minorHAnsi" w:hAnsiTheme="minorHAnsi" w:cstheme="minorHAnsi"/>
          <w:lang w:val="en-NZ" w:eastAsia="en-NZ"/>
        </w:rPr>
        <w:t>), and;</w:t>
      </w:r>
    </w:p>
    <w:p w14:paraId="2CE8674E" w14:textId="75B1C2AE" w:rsidR="00F94054" w:rsidRPr="00274783" w:rsidRDefault="00F94054" w:rsidP="00B80D4F">
      <w:pPr>
        <w:pStyle w:val="ListParagraph"/>
        <w:numPr>
          <w:ilvl w:val="0"/>
          <w:numId w:val="36"/>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consistent with the conditions of this resource consent.</w:t>
      </w:r>
    </w:p>
    <w:p w14:paraId="625EFCF5" w14:textId="6BC42B18" w:rsidR="00F94054" w:rsidRPr="00274783" w:rsidRDefault="00F94054" w:rsidP="00DA4663">
      <w:pPr>
        <w:autoSpaceDE w:val="0"/>
        <w:autoSpaceDN w:val="0"/>
        <w:adjustRightInd w:val="0"/>
        <w:ind w:left="360"/>
        <w:jc w:val="both"/>
        <w:rPr>
          <w:rFonts w:cstheme="minorHAnsi"/>
          <w:szCs w:val="22"/>
          <w:lang w:val="en-NZ" w:eastAsia="en-NZ"/>
        </w:rPr>
      </w:pPr>
      <w:r w:rsidRPr="00274783">
        <w:rPr>
          <w:rFonts w:cstheme="minorHAnsi"/>
          <w:szCs w:val="22"/>
          <w:lang w:val="en-NZ" w:eastAsia="en-NZ"/>
        </w:rPr>
        <w:t xml:space="preserve">If the amended CMP is certified, then it becomes the certified CMP for the purposes of condition </w:t>
      </w:r>
      <w:r w:rsidRPr="00274783">
        <w:rPr>
          <w:rFonts w:cstheme="minorHAnsi"/>
          <w:szCs w:val="22"/>
          <w:highlight w:val="yellow"/>
          <w:lang w:val="en-NZ" w:eastAsia="en-NZ"/>
        </w:rPr>
        <w:t>+</w:t>
      </w:r>
      <w:r w:rsidRPr="00274783">
        <w:rPr>
          <w:rFonts w:cstheme="minorHAnsi"/>
          <w:szCs w:val="22"/>
          <w:lang w:val="en-NZ" w:eastAsia="en-NZ"/>
        </w:rPr>
        <w:t xml:space="preserve"> and will thereafter form part of the Approved Consent Document</w:t>
      </w:r>
    </w:p>
    <w:p w14:paraId="5543248A" w14:textId="77777777" w:rsidR="004805B6" w:rsidRPr="00274783" w:rsidRDefault="004805B6" w:rsidP="00DA4663">
      <w:pPr>
        <w:jc w:val="both"/>
        <w:rPr>
          <w:rFonts w:cstheme="minorHAnsi"/>
          <w:szCs w:val="22"/>
        </w:rPr>
      </w:pPr>
    </w:p>
    <w:p w14:paraId="36CDD3F8" w14:textId="007C05BE" w:rsidR="004805B6" w:rsidRPr="00274783" w:rsidRDefault="003B3CD7" w:rsidP="00DA4663">
      <w:pPr>
        <w:jc w:val="both"/>
        <w:rPr>
          <w:rFonts w:cstheme="minorHAnsi"/>
          <w:b/>
          <w:iCs/>
          <w:szCs w:val="22"/>
        </w:rPr>
      </w:pPr>
      <w:r w:rsidRPr="00274783">
        <w:rPr>
          <w:rFonts w:cstheme="minorHAnsi"/>
          <w:b/>
          <w:iCs/>
          <w:szCs w:val="22"/>
        </w:rPr>
        <w:t>Advice N</w:t>
      </w:r>
      <w:r w:rsidR="004805B6" w:rsidRPr="00274783">
        <w:rPr>
          <w:rFonts w:cstheme="minorHAnsi"/>
          <w:b/>
          <w:iCs/>
          <w:szCs w:val="22"/>
        </w:rPr>
        <w:t>otes:</w:t>
      </w:r>
    </w:p>
    <w:p w14:paraId="1149A94A" w14:textId="77777777" w:rsidR="004805B6" w:rsidRPr="00274783" w:rsidRDefault="004805B6" w:rsidP="00DA4663">
      <w:pPr>
        <w:jc w:val="both"/>
        <w:rPr>
          <w:rFonts w:cstheme="minorHAnsi"/>
          <w:iCs/>
          <w:szCs w:val="22"/>
        </w:rPr>
      </w:pPr>
    </w:p>
    <w:p w14:paraId="05221BEF" w14:textId="1F222813" w:rsidR="004805B6" w:rsidRPr="00274783" w:rsidRDefault="004805B6" w:rsidP="00B80D4F">
      <w:pPr>
        <w:pStyle w:val="ListParagraph"/>
        <w:numPr>
          <w:ilvl w:val="0"/>
          <w:numId w:val="22"/>
        </w:numPr>
        <w:jc w:val="both"/>
        <w:rPr>
          <w:rFonts w:asciiTheme="minorHAnsi" w:hAnsiTheme="minorHAnsi" w:cstheme="minorHAnsi"/>
          <w:iCs/>
        </w:rPr>
      </w:pPr>
      <w:r w:rsidRPr="00274783">
        <w:rPr>
          <w:rFonts w:asciiTheme="minorHAnsi" w:hAnsiTheme="minorHAnsi" w:cstheme="minorHAnsi"/>
          <w:iCs/>
        </w:rPr>
        <w:t xml:space="preserve">In relation to Condition +, the Council Subdivision Engineer, </w:t>
      </w:r>
      <w:r w:rsidR="00B011E0" w:rsidRPr="00274783">
        <w:rPr>
          <w:rFonts w:asciiTheme="minorHAnsi" w:hAnsiTheme="minorHAnsi" w:cstheme="minorHAnsi"/>
          <w:iCs/>
        </w:rPr>
        <w:t>+</w:t>
      </w:r>
      <w:r w:rsidRPr="00274783">
        <w:rPr>
          <w:rFonts w:asciiTheme="minorHAnsi" w:hAnsiTheme="minorHAnsi" w:cstheme="minorHAnsi"/>
          <w:iCs/>
        </w:rPr>
        <w:t xml:space="preserve">, can be contacted on </w:t>
      </w:r>
    </w:p>
    <w:p w14:paraId="7C681174" w14:textId="77777777" w:rsidR="00B011E0" w:rsidRPr="00274783" w:rsidRDefault="00B011E0" w:rsidP="00DA4663">
      <w:pPr>
        <w:pStyle w:val="ListParagraph"/>
        <w:jc w:val="both"/>
        <w:rPr>
          <w:rFonts w:asciiTheme="minorHAnsi" w:hAnsiTheme="minorHAnsi" w:cstheme="minorHAnsi"/>
          <w:iCs/>
        </w:rPr>
      </w:pPr>
    </w:p>
    <w:p w14:paraId="28D7D7B9" w14:textId="544F115E" w:rsidR="004805B6" w:rsidRPr="00274783" w:rsidRDefault="004805B6" w:rsidP="00B80D4F">
      <w:pPr>
        <w:pStyle w:val="ListParagraph"/>
        <w:numPr>
          <w:ilvl w:val="0"/>
          <w:numId w:val="22"/>
        </w:numPr>
        <w:jc w:val="both"/>
        <w:rPr>
          <w:rFonts w:asciiTheme="minorHAnsi" w:hAnsiTheme="minorHAnsi" w:cstheme="minorHAnsi"/>
          <w:iCs/>
        </w:rPr>
      </w:pPr>
      <w:r w:rsidRPr="00274783">
        <w:rPr>
          <w:rFonts w:asciiTheme="minorHAnsi" w:hAnsiTheme="minorHAnsi" w:cstheme="minorHAnsi"/>
          <w:iCs/>
          <w:highlight w:val="yellow"/>
        </w:rPr>
        <w:t>In relation to Conditions +, the term ‘construction work’ relies on the definition contained in NZS 6803:1999.</w:t>
      </w:r>
    </w:p>
    <w:p w14:paraId="28142FF9" w14:textId="77777777" w:rsidR="002166FF" w:rsidRDefault="002166FF" w:rsidP="00DA4663">
      <w:pPr>
        <w:jc w:val="both"/>
        <w:rPr>
          <w:rFonts w:cstheme="minorHAnsi"/>
          <w:b/>
          <w:bCs/>
          <w:szCs w:val="22"/>
        </w:rPr>
      </w:pPr>
    </w:p>
    <w:p w14:paraId="68C52830" w14:textId="77777777" w:rsidR="00EC37F7" w:rsidRDefault="00EC37F7" w:rsidP="00DA4663">
      <w:pPr>
        <w:jc w:val="both"/>
        <w:rPr>
          <w:rFonts w:cstheme="minorHAnsi"/>
          <w:b/>
          <w:bCs/>
          <w:szCs w:val="22"/>
        </w:rPr>
      </w:pPr>
    </w:p>
    <w:p w14:paraId="1701FDB0" w14:textId="77777777" w:rsidR="00EC37F7" w:rsidRDefault="00EC37F7" w:rsidP="00DA4663">
      <w:pPr>
        <w:jc w:val="both"/>
        <w:rPr>
          <w:rFonts w:cstheme="minorHAnsi"/>
          <w:b/>
          <w:bCs/>
          <w:szCs w:val="22"/>
        </w:rPr>
      </w:pPr>
    </w:p>
    <w:p w14:paraId="5B47A577" w14:textId="77777777" w:rsidR="00EC37F7" w:rsidRDefault="00EC37F7" w:rsidP="00DA4663">
      <w:pPr>
        <w:jc w:val="both"/>
        <w:rPr>
          <w:rFonts w:cstheme="minorHAnsi"/>
          <w:b/>
          <w:bCs/>
          <w:szCs w:val="22"/>
        </w:rPr>
      </w:pPr>
    </w:p>
    <w:p w14:paraId="243F6A6A" w14:textId="77777777" w:rsidR="000A2473" w:rsidRPr="00274783" w:rsidRDefault="000A2473" w:rsidP="000A2473">
      <w:pPr>
        <w:pStyle w:val="Heading"/>
        <w:rPr>
          <w:rFonts w:cstheme="minorHAnsi"/>
          <w:szCs w:val="22"/>
          <w:lang w:val="en-NZ"/>
        </w:rPr>
      </w:pPr>
      <w:bookmarkStart w:id="8" w:name="_Toc200050127"/>
      <w:r w:rsidRPr="00274783">
        <w:rPr>
          <w:rFonts w:cstheme="minorHAnsi"/>
          <w:szCs w:val="22"/>
          <w:lang w:val="en-NZ"/>
        </w:rPr>
        <w:lastRenderedPageBreak/>
        <w:t>Development contributions</w:t>
      </w:r>
      <w:bookmarkEnd w:id="8"/>
    </w:p>
    <w:p w14:paraId="2FE21BCE" w14:textId="77777777" w:rsidR="000A2473" w:rsidRPr="00274783" w:rsidRDefault="000A2473" w:rsidP="000A2473">
      <w:pPr>
        <w:autoSpaceDE w:val="0"/>
        <w:autoSpaceDN w:val="0"/>
        <w:adjustRightInd w:val="0"/>
        <w:jc w:val="both"/>
        <w:rPr>
          <w:rFonts w:cstheme="minorHAnsi"/>
          <w:b/>
          <w:bCs/>
          <w:szCs w:val="22"/>
          <w:lang w:val="en-NZ"/>
        </w:rPr>
      </w:pPr>
    </w:p>
    <w:p w14:paraId="105189A0" w14:textId="77777777" w:rsidR="000A2473" w:rsidRPr="00274783" w:rsidRDefault="000A2473" w:rsidP="000A2473">
      <w:pPr>
        <w:autoSpaceDE w:val="0"/>
        <w:autoSpaceDN w:val="0"/>
        <w:ind w:left="360" w:hanging="360"/>
        <w:jc w:val="both"/>
        <w:rPr>
          <w:rFonts w:cstheme="minorHAnsi"/>
          <w:b/>
          <w:bCs/>
          <w:i/>
          <w:iCs/>
          <w:color w:val="FF0000"/>
          <w:szCs w:val="22"/>
        </w:rPr>
      </w:pPr>
      <w:r w:rsidRPr="00274783">
        <w:rPr>
          <w:rFonts w:cstheme="minorHAnsi"/>
          <w:b/>
          <w:bCs/>
          <w:szCs w:val="22"/>
        </w:rPr>
        <w:t xml:space="preserve">Development Contributions </w:t>
      </w:r>
      <w:r w:rsidRPr="00274783">
        <w:rPr>
          <w:rFonts w:cstheme="minorHAnsi"/>
          <w:b/>
          <w:bCs/>
          <w:i/>
          <w:iCs/>
          <w:color w:val="FF0000"/>
          <w:szCs w:val="22"/>
        </w:rPr>
        <w:t>Where DCs NOT Payable</w:t>
      </w:r>
    </w:p>
    <w:p w14:paraId="23198629" w14:textId="77777777" w:rsidR="000A2473" w:rsidRPr="00274783" w:rsidRDefault="000A2473" w:rsidP="000A2473">
      <w:pPr>
        <w:jc w:val="both"/>
        <w:rPr>
          <w:rFonts w:cstheme="minorHAnsi"/>
          <w:color w:val="000000"/>
          <w:szCs w:val="22"/>
        </w:rPr>
      </w:pPr>
      <w:r w:rsidRPr="00274783">
        <w:rPr>
          <w:rFonts w:cstheme="minorHAnsi"/>
          <w:szCs w:val="22"/>
        </w:rPr>
        <w:t>No development contributions are payable on this consent.</w:t>
      </w:r>
    </w:p>
    <w:p w14:paraId="253C8DDD" w14:textId="77777777" w:rsidR="000A2473" w:rsidRPr="00274783" w:rsidRDefault="000A2473" w:rsidP="000A2473">
      <w:pPr>
        <w:jc w:val="both"/>
        <w:rPr>
          <w:rFonts w:cstheme="minorHAnsi"/>
          <w:color w:val="000000"/>
          <w:szCs w:val="22"/>
        </w:rPr>
      </w:pPr>
    </w:p>
    <w:p w14:paraId="1F1B2F41" w14:textId="77777777" w:rsidR="000A2473" w:rsidRPr="00274783" w:rsidRDefault="000A2473" w:rsidP="000A2473">
      <w:pPr>
        <w:ind w:left="567" w:hanging="567"/>
        <w:jc w:val="both"/>
        <w:rPr>
          <w:rFonts w:cstheme="minorHAnsi"/>
          <w:b/>
          <w:bCs/>
          <w:i/>
          <w:iCs/>
          <w:color w:val="FF0000"/>
          <w:szCs w:val="22"/>
        </w:rPr>
      </w:pPr>
      <w:r w:rsidRPr="00274783">
        <w:rPr>
          <w:rFonts w:cstheme="minorHAnsi"/>
          <w:b/>
          <w:bCs/>
          <w:szCs w:val="22"/>
        </w:rPr>
        <w:t xml:space="preserve">Development Contributions </w:t>
      </w:r>
      <w:r w:rsidRPr="00274783">
        <w:rPr>
          <w:rFonts w:cstheme="minorHAnsi"/>
          <w:b/>
          <w:bCs/>
          <w:i/>
          <w:iCs/>
          <w:color w:val="FF0000"/>
          <w:szCs w:val="22"/>
        </w:rPr>
        <w:t>Where DC assessment is available</w:t>
      </w:r>
    </w:p>
    <w:p w14:paraId="70F08D87" w14:textId="77777777" w:rsidR="000A2473" w:rsidRPr="00274783" w:rsidRDefault="000A2473" w:rsidP="000A2473">
      <w:pPr>
        <w:autoSpaceDE w:val="0"/>
        <w:autoSpaceDN w:val="0"/>
        <w:ind w:left="360" w:hanging="360"/>
        <w:jc w:val="both"/>
        <w:rPr>
          <w:rFonts w:cstheme="minorHAnsi"/>
          <w:color w:val="000000"/>
          <w:szCs w:val="22"/>
          <w:lang w:val="en-GB" w:eastAsia="en-GB"/>
        </w:rPr>
      </w:pPr>
      <w:r w:rsidRPr="00274783">
        <w:rPr>
          <w:rFonts w:cstheme="minorHAnsi"/>
          <w:color w:val="000000"/>
          <w:szCs w:val="22"/>
          <w:highlight w:val="yellow"/>
          <w:lang w:val="en-GB" w:eastAsia="en-GB"/>
        </w:rPr>
        <w:t>Insert table and Advice notes prepared by DC Assessors here</w:t>
      </w:r>
    </w:p>
    <w:p w14:paraId="577267BB" w14:textId="77777777" w:rsidR="000A2473" w:rsidRPr="00274783" w:rsidRDefault="000A2473" w:rsidP="000A2473">
      <w:pPr>
        <w:autoSpaceDE w:val="0"/>
        <w:autoSpaceDN w:val="0"/>
        <w:jc w:val="both"/>
        <w:rPr>
          <w:rFonts w:cstheme="minorHAnsi"/>
          <w:color w:val="000000"/>
          <w:szCs w:val="22"/>
          <w:lang w:val="en-GB" w:eastAsia="en-GB"/>
        </w:rPr>
      </w:pPr>
    </w:p>
    <w:p w14:paraId="5B025C28" w14:textId="77777777" w:rsidR="000A2473" w:rsidRPr="00274783" w:rsidRDefault="000A2473" w:rsidP="000A2473">
      <w:pPr>
        <w:ind w:left="567" w:hanging="567"/>
        <w:jc w:val="both"/>
        <w:rPr>
          <w:rFonts w:cstheme="minorHAnsi"/>
          <w:i/>
          <w:iCs/>
          <w:color w:val="FF0000"/>
          <w:szCs w:val="22"/>
        </w:rPr>
      </w:pPr>
      <w:bookmarkStart w:id="9" w:name="OLE_LINK4"/>
      <w:bookmarkStart w:id="10" w:name="OLE_LINK3"/>
      <w:r w:rsidRPr="00274783">
        <w:rPr>
          <w:rFonts w:cstheme="minorHAnsi"/>
          <w:b/>
          <w:bCs/>
          <w:szCs w:val="22"/>
        </w:rPr>
        <w:t xml:space="preserve">Development Contributions </w:t>
      </w:r>
      <w:r w:rsidRPr="00274783">
        <w:rPr>
          <w:rFonts w:cstheme="minorHAnsi"/>
          <w:b/>
          <w:bCs/>
          <w:i/>
          <w:iCs/>
          <w:color w:val="FF0000"/>
          <w:szCs w:val="22"/>
        </w:rPr>
        <w:t>Where DC assessment is NOT available</w:t>
      </w:r>
    </w:p>
    <w:bookmarkEnd w:id="9"/>
    <w:bookmarkEnd w:id="10"/>
    <w:p w14:paraId="0496419A" w14:textId="77777777" w:rsidR="000A2473" w:rsidRPr="00274783" w:rsidRDefault="000A2473" w:rsidP="000A2473">
      <w:pPr>
        <w:jc w:val="both"/>
        <w:rPr>
          <w:rFonts w:cstheme="minorHAnsi"/>
          <w:color w:val="000000"/>
          <w:szCs w:val="22"/>
        </w:rPr>
      </w:pPr>
      <w:r w:rsidRPr="00274783">
        <w:rPr>
          <w:rFonts w:cstheme="minorHAnsi"/>
          <w:color w:val="000000"/>
          <w:szCs w:val="22"/>
        </w:rPr>
        <w:t>Please note that a development contribution may be required under the provisions of the CCC Development Contributions Policy applicable at the time of application. The Council requires Development Contributions to be paid prior to the issue of the Code Compliance Certificate for a building consent, commencement of a Resource Consent, the issue of a section 224 certificate for a subdivision consent, or authorisation of a service connection.</w:t>
      </w:r>
    </w:p>
    <w:p w14:paraId="135F66F9" w14:textId="77777777" w:rsidR="000A2473" w:rsidRPr="00274783" w:rsidRDefault="000A2473" w:rsidP="000A2473">
      <w:pPr>
        <w:jc w:val="both"/>
        <w:rPr>
          <w:rFonts w:cstheme="minorHAnsi"/>
          <w:color w:val="000000"/>
          <w:szCs w:val="22"/>
        </w:rPr>
      </w:pPr>
    </w:p>
    <w:p w14:paraId="4DFE1082" w14:textId="77777777" w:rsidR="000A2473" w:rsidRPr="00274783" w:rsidRDefault="000A2473" w:rsidP="000A2473">
      <w:pPr>
        <w:jc w:val="both"/>
        <w:rPr>
          <w:rFonts w:cstheme="minorHAnsi"/>
          <w:szCs w:val="22"/>
          <w:lang w:val="en-NZ"/>
        </w:rPr>
      </w:pPr>
      <w:r w:rsidRPr="00274783">
        <w:rPr>
          <w:rFonts w:cstheme="minorHAnsi"/>
          <w:szCs w:val="22"/>
        </w:rPr>
        <w:t xml:space="preserve">Development contribution requirements are as defined in Council’s Development Contributions Policy established under the Local Government Act 2002. Full details of the policy are available from our website at </w:t>
      </w:r>
      <w:hyperlink r:id="rId18" w:history="1">
        <w:r w:rsidRPr="00274783">
          <w:rPr>
            <w:rStyle w:val="Hyperlink"/>
            <w:rFonts w:cstheme="minorHAnsi"/>
            <w:szCs w:val="22"/>
          </w:rPr>
          <w:t>www.ccc.govt.nz/consents-and-licences/development-contributions/</w:t>
        </w:r>
      </w:hyperlink>
      <w:r w:rsidRPr="00274783">
        <w:rPr>
          <w:rFonts w:cstheme="minorHAnsi"/>
          <w:szCs w:val="22"/>
        </w:rPr>
        <w:t xml:space="preserve">. </w:t>
      </w:r>
      <w:r w:rsidRPr="00274783">
        <w:rPr>
          <w:rFonts w:cstheme="minorHAnsi"/>
          <w:color w:val="000000"/>
          <w:szCs w:val="22"/>
        </w:rPr>
        <w:t xml:space="preserve">If you have any queries in relation to this matter, please contact one of our Development Contribution Assessors on phone (03) 941 8999 or email </w:t>
      </w:r>
      <w:hyperlink r:id="rId19" w:history="1">
        <w:r w:rsidRPr="00274783">
          <w:rPr>
            <w:rStyle w:val="Hyperlink"/>
            <w:rFonts w:cstheme="minorHAnsi"/>
            <w:szCs w:val="22"/>
          </w:rPr>
          <w:t>developmentcontributions@ccc.govt.nz</w:t>
        </w:r>
      </w:hyperlink>
      <w:r w:rsidRPr="00274783">
        <w:rPr>
          <w:rFonts w:cstheme="minorHAnsi"/>
          <w:color w:val="000000"/>
          <w:szCs w:val="22"/>
        </w:rPr>
        <w:t xml:space="preserve">. </w:t>
      </w:r>
    </w:p>
    <w:p w14:paraId="26CC31F5" w14:textId="77777777" w:rsidR="000A2473" w:rsidRDefault="000A2473" w:rsidP="000A2473">
      <w:pPr>
        <w:jc w:val="both"/>
        <w:rPr>
          <w:rFonts w:cstheme="minorHAnsi"/>
          <w:color w:val="000000"/>
          <w:szCs w:val="22"/>
        </w:rPr>
      </w:pPr>
    </w:p>
    <w:p w14:paraId="75B9DDB5" w14:textId="77777777" w:rsidR="000A2473" w:rsidRPr="00274783" w:rsidRDefault="000A2473" w:rsidP="000A2473">
      <w:pPr>
        <w:pStyle w:val="Heading"/>
        <w:rPr>
          <w:rFonts w:cstheme="minorHAnsi"/>
          <w:szCs w:val="22"/>
        </w:rPr>
      </w:pPr>
      <w:bookmarkStart w:id="11" w:name="_Toc200050128"/>
      <w:r w:rsidRPr="00274783">
        <w:rPr>
          <w:rFonts w:cstheme="minorHAnsi"/>
          <w:szCs w:val="22"/>
          <w:highlight w:val="yellow"/>
        </w:rPr>
        <w:t>Earthworks</w:t>
      </w:r>
      <w:bookmarkEnd w:id="11"/>
    </w:p>
    <w:p w14:paraId="767B58B2" w14:textId="77777777" w:rsidR="000A2473" w:rsidRPr="00274783" w:rsidRDefault="000A2473" w:rsidP="000A2473">
      <w:pPr>
        <w:jc w:val="both"/>
        <w:rPr>
          <w:rFonts w:cstheme="minorHAnsi"/>
          <w:b/>
          <w:bCs/>
          <w:szCs w:val="22"/>
        </w:rPr>
      </w:pPr>
    </w:p>
    <w:p w14:paraId="7506A3D1" w14:textId="77777777" w:rsidR="000A2473" w:rsidRPr="00274783" w:rsidRDefault="000A2473" w:rsidP="000A2473">
      <w:pPr>
        <w:jc w:val="both"/>
        <w:rPr>
          <w:rFonts w:cstheme="minorHAnsi"/>
          <w:szCs w:val="22"/>
        </w:rPr>
      </w:pPr>
      <w:r w:rsidRPr="00274783">
        <w:rPr>
          <w:rFonts w:cstheme="minorHAnsi"/>
          <w:szCs w:val="22"/>
        </w:rPr>
        <w:t xml:space="preserve">Refer to the </w:t>
      </w:r>
      <w:hyperlink r:id="rId20" w:history="1">
        <w:r w:rsidRPr="00274783">
          <w:rPr>
            <w:rStyle w:val="Hyperlink"/>
            <w:rFonts w:cstheme="minorHAnsi"/>
            <w:b/>
            <w:szCs w:val="22"/>
          </w:rPr>
          <w:t>standard earthworks conditions in P-425a</w:t>
        </w:r>
      </w:hyperlink>
    </w:p>
    <w:p w14:paraId="1AC76C35" w14:textId="77777777" w:rsidR="000A2473" w:rsidRPr="00274783" w:rsidRDefault="000A2473" w:rsidP="000A2473">
      <w:pPr>
        <w:jc w:val="both"/>
        <w:rPr>
          <w:rFonts w:cstheme="minorHAnsi"/>
          <w:b/>
          <w:bCs/>
          <w:szCs w:val="22"/>
        </w:rPr>
      </w:pPr>
    </w:p>
    <w:p w14:paraId="6F8EFAA7" w14:textId="77777777" w:rsidR="000A2473" w:rsidRPr="00274783" w:rsidRDefault="000A2473" w:rsidP="000A2473">
      <w:pPr>
        <w:pStyle w:val="Sub-heading"/>
        <w:rPr>
          <w:rFonts w:cstheme="minorHAnsi"/>
          <w:sz w:val="22"/>
          <w:szCs w:val="22"/>
        </w:rPr>
      </w:pPr>
      <w:bookmarkStart w:id="12" w:name="_Toc200050129"/>
      <w:r w:rsidRPr="00274783">
        <w:rPr>
          <w:rFonts w:cstheme="minorHAnsi"/>
          <w:sz w:val="22"/>
          <w:szCs w:val="22"/>
        </w:rPr>
        <w:t>Earthworks within the Building Footprint only - Exemption 8.9.3.a.iv</w:t>
      </w:r>
      <w:bookmarkEnd w:id="12"/>
    </w:p>
    <w:p w14:paraId="5B32CADB" w14:textId="77777777" w:rsidR="000A2473" w:rsidRPr="00274783" w:rsidRDefault="000A2473" w:rsidP="000A2473">
      <w:pPr>
        <w:jc w:val="both"/>
        <w:rPr>
          <w:rFonts w:cstheme="minorHAnsi"/>
          <w:b/>
          <w:bCs/>
          <w:szCs w:val="22"/>
        </w:rPr>
      </w:pPr>
    </w:p>
    <w:p w14:paraId="469D2CDE" w14:textId="77777777" w:rsidR="000A2473" w:rsidRPr="001B31C7" w:rsidRDefault="000A2473" w:rsidP="000A2473">
      <w:pPr>
        <w:jc w:val="both"/>
        <w:rPr>
          <w:rFonts w:cstheme="minorHAnsi"/>
          <w:bCs/>
          <w:i/>
          <w:iCs/>
          <w:color w:val="FF0000"/>
          <w:szCs w:val="22"/>
        </w:rPr>
      </w:pPr>
      <w:r w:rsidRPr="001B31C7">
        <w:rPr>
          <w:rFonts w:cstheme="minorHAnsi"/>
          <w:i/>
          <w:iCs/>
          <w:color w:val="FF0000"/>
          <w:szCs w:val="22"/>
        </w:rPr>
        <w:t>If building consent has not yet been granted:</w:t>
      </w:r>
      <w:r w:rsidRPr="001B31C7">
        <w:rPr>
          <w:rFonts w:cstheme="minorHAnsi"/>
          <w:bCs/>
          <w:i/>
          <w:iCs/>
          <w:color w:val="FF0000"/>
          <w:szCs w:val="22"/>
        </w:rPr>
        <w:t xml:space="preserve"> </w:t>
      </w:r>
    </w:p>
    <w:p w14:paraId="16CF1D6A" w14:textId="77777777" w:rsidR="000A2473" w:rsidRPr="00274783" w:rsidRDefault="000A2473" w:rsidP="000A2473">
      <w:pPr>
        <w:jc w:val="both"/>
        <w:rPr>
          <w:rFonts w:cstheme="minorHAnsi"/>
          <w:b/>
          <w:bCs/>
          <w:i/>
          <w:szCs w:val="22"/>
        </w:rPr>
      </w:pPr>
    </w:p>
    <w:p w14:paraId="22A81A0A" w14:textId="77777777" w:rsidR="000A2473" w:rsidRPr="00274783" w:rsidRDefault="000A2473" w:rsidP="000A2473">
      <w:pPr>
        <w:pStyle w:val="ListParagraph"/>
        <w:numPr>
          <w:ilvl w:val="0"/>
          <w:numId w:val="17"/>
        </w:numPr>
        <w:jc w:val="both"/>
        <w:rPr>
          <w:rFonts w:asciiTheme="minorHAnsi" w:hAnsiTheme="minorHAnsi" w:cstheme="minorHAnsi"/>
          <w:b/>
          <w:bCs/>
        </w:rPr>
      </w:pPr>
      <w:r w:rsidRPr="00274783">
        <w:rPr>
          <w:rFonts w:asciiTheme="minorHAnsi" w:hAnsiTheme="minorHAnsi" w:cstheme="minorHAnsi"/>
          <w:bCs/>
        </w:rPr>
        <w:t xml:space="preserve">The consent holder has confirmed that </w:t>
      </w:r>
      <w:r w:rsidRPr="00274783">
        <w:rPr>
          <w:rFonts w:asciiTheme="minorHAnsi" w:hAnsiTheme="minorHAnsi" w:cstheme="minorHAnsi"/>
          <w:lang w:val="en-NZ" w:eastAsia="en-NZ"/>
        </w:rPr>
        <w:t xml:space="preserve">any earthworks associated with this development will occur </w:t>
      </w:r>
      <w:r w:rsidRPr="00274783">
        <w:rPr>
          <w:rFonts w:asciiTheme="minorHAnsi" w:hAnsiTheme="minorHAnsi" w:cstheme="minorHAnsi"/>
        </w:rPr>
        <w:t xml:space="preserve">wholly within the building footprint and comply with </w:t>
      </w:r>
      <w:r w:rsidRPr="00274783">
        <w:rPr>
          <w:rFonts w:asciiTheme="minorHAnsi" w:hAnsiTheme="minorHAnsi" w:cstheme="minorHAnsi"/>
          <w:lang w:val="en-NZ" w:eastAsia="en-NZ"/>
        </w:rPr>
        <w:t xml:space="preserve">exemption </w:t>
      </w:r>
      <w:r w:rsidRPr="00274783">
        <w:rPr>
          <w:rFonts w:asciiTheme="minorHAnsi" w:hAnsiTheme="minorHAnsi" w:cstheme="minorHAnsi"/>
          <w:bCs/>
        </w:rPr>
        <w:t xml:space="preserve">8.9.3.a.iv in that they will be covered by an approved building consent prior to commencing any on-site works. </w:t>
      </w:r>
    </w:p>
    <w:p w14:paraId="25FBC3C2" w14:textId="77777777" w:rsidR="000A2473" w:rsidRPr="00274783" w:rsidRDefault="000A2473" w:rsidP="000A2473">
      <w:pPr>
        <w:jc w:val="both"/>
        <w:rPr>
          <w:rFonts w:cstheme="minorHAnsi"/>
          <w:b/>
          <w:bCs/>
          <w:szCs w:val="22"/>
        </w:rPr>
      </w:pPr>
    </w:p>
    <w:p w14:paraId="46919FF3" w14:textId="77777777" w:rsidR="000A2473" w:rsidRPr="00274783" w:rsidRDefault="000A2473" w:rsidP="000A2473">
      <w:pPr>
        <w:jc w:val="both"/>
        <w:rPr>
          <w:rFonts w:cstheme="minorHAnsi"/>
          <w:bCs/>
          <w:i/>
          <w:szCs w:val="22"/>
        </w:rPr>
      </w:pPr>
      <w:r w:rsidRPr="00274783">
        <w:rPr>
          <w:rFonts w:cstheme="minorHAnsi"/>
          <w:bCs/>
          <w:i/>
          <w:szCs w:val="22"/>
        </w:rPr>
        <w:t xml:space="preserve">Include wording in planning framework and as advice note. The statement from applicant </w:t>
      </w:r>
      <w:r w:rsidRPr="00274783">
        <w:rPr>
          <w:rFonts w:cstheme="minorHAnsi"/>
          <w:i/>
          <w:szCs w:val="22"/>
        </w:rPr>
        <w:t>is treated as evidence of compliance with the rule so will need to be included in the Approved Consent Document. </w:t>
      </w:r>
    </w:p>
    <w:p w14:paraId="5BB20923" w14:textId="77777777" w:rsidR="000A2473" w:rsidRPr="00274783" w:rsidRDefault="000A2473" w:rsidP="000A2473">
      <w:pPr>
        <w:pStyle w:val="NoSpacing"/>
        <w:jc w:val="both"/>
        <w:rPr>
          <w:rFonts w:asciiTheme="minorHAnsi" w:hAnsiTheme="minorHAnsi" w:cstheme="minorHAnsi"/>
          <w:sz w:val="22"/>
          <w:szCs w:val="22"/>
          <w:lang w:val="en-NZ" w:eastAsia="en-NZ"/>
        </w:rPr>
      </w:pPr>
    </w:p>
    <w:p w14:paraId="58157814" w14:textId="77777777" w:rsidR="000A2473" w:rsidRPr="001B31C7" w:rsidRDefault="000A2473" w:rsidP="000A2473">
      <w:pPr>
        <w:rPr>
          <w:i/>
          <w:iCs/>
          <w:color w:val="FF0000"/>
          <w:lang w:val="en-NZ" w:eastAsia="en-NZ"/>
        </w:rPr>
      </w:pPr>
      <w:r w:rsidRPr="001B31C7">
        <w:rPr>
          <w:i/>
          <w:iCs/>
          <w:color w:val="FF0000"/>
          <w:lang w:val="en-NZ" w:eastAsia="en-NZ"/>
        </w:rPr>
        <w:t>If building consent has been granted:</w:t>
      </w:r>
    </w:p>
    <w:p w14:paraId="4AAC747A" w14:textId="77777777" w:rsidR="000A2473" w:rsidRPr="00274783" w:rsidRDefault="000A2473" w:rsidP="000A2473">
      <w:pPr>
        <w:rPr>
          <w:lang w:val="en-NZ" w:eastAsia="en-NZ"/>
        </w:rPr>
      </w:pPr>
    </w:p>
    <w:p w14:paraId="54FD44A9" w14:textId="77777777" w:rsidR="000A2473" w:rsidRPr="00274783" w:rsidRDefault="000A2473" w:rsidP="000A2473">
      <w:pPr>
        <w:rPr>
          <w:lang w:val="en-NZ" w:eastAsia="en-NZ"/>
        </w:rPr>
      </w:pPr>
      <w:r w:rsidRPr="00274783">
        <w:rPr>
          <w:lang w:val="en-NZ" w:eastAsia="en-NZ"/>
        </w:rPr>
        <w:t>A building consent (</w:t>
      </w:r>
      <w:r w:rsidRPr="00274783">
        <w:rPr>
          <w:highlight w:val="yellow"/>
          <w:lang w:val="en-NZ" w:eastAsia="en-NZ"/>
        </w:rPr>
        <w:t>BCN/+/+</w:t>
      </w:r>
      <w:r w:rsidRPr="00274783">
        <w:rPr>
          <w:lang w:val="en-NZ" w:eastAsia="en-NZ"/>
        </w:rPr>
        <w:t xml:space="preserve">) has been approved for this project and exemption </w:t>
      </w:r>
      <w:r w:rsidRPr="00274783">
        <w:rPr>
          <w:bCs/>
        </w:rPr>
        <w:t>8.9.3.a.iv applied.</w:t>
      </w:r>
    </w:p>
    <w:p w14:paraId="64DD86C6" w14:textId="77777777" w:rsidR="000A2473" w:rsidRDefault="000A2473" w:rsidP="00DA4663">
      <w:pPr>
        <w:pStyle w:val="NoSpacing"/>
        <w:jc w:val="both"/>
        <w:rPr>
          <w:rFonts w:asciiTheme="minorHAnsi" w:eastAsia="Calibri" w:hAnsiTheme="minorHAnsi" w:cstheme="minorHAnsi"/>
          <w:sz w:val="22"/>
          <w:szCs w:val="22"/>
          <w:lang w:val="en-NZ"/>
        </w:rPr>
      </w:pPr>
    </w:p>
    <w:p w14:paraId="29826AFA" w14:textId="77777777" w:rsidR="000A2473" w:rsidRPr="00274783" w:rsidRDefault="000A2473" w:rsidP="001B31C7">
      <w:pPr>
        <w:pStyle w:val="Sub-heading"/>
      </w:pPr>
      <w:bookmarkStart w:id="13" w:name="_Toc200050130"/>
      <w:r w:rsidRPr="00274783">
        <w:t>Cultural monitoring during earthworks</w:t>
      </w:r>
      <w:bookmarkEnd w:id="13"/>
    </w:p>
    <w:p w14:paraId="0B4ECC25" w14:textId="77777777" w:rsidR="000A2473" w:rsidRPr="00274783" w:rsidRDefault="000A2473" w:rsidP="000A2473">
      <w:pPr>
        <w:jc w:val="both"/>
        <w:rPr>
          <w:rFonts w:cstheme="minorHAnsi"/>
          <w:b/>
          <w:bCs/>
          <w:szCs w:val="22"/>
        </w:rPr>
      </w:pPr>
    </w:p>
    <w:p w14:paraId="68FA5A51" w14:textId="77777777" w:rsidR="000A2473" w:rsidRPr="00274783" w:rsidRDefault="000A2473" w:rsidP="000A2473">
      <w:pPr>
        <w:jc w:val="both"/>
        <w:rPr>
          <w:rFonts w:cstheme="minorHAnsi"/>
          <w:bCs/>
          <w:szCs w:val="22"/>
          <w:u w:val="single"/>
        </w:rPr>
      </w:pPr>
      <w:r w:rsidRPr="00274783">
        <w:rPr>
          <w:rFonts w:cstheme="minorHAnsi"/>
          <w:bCs/>
          <w:szCs w:val="22"/>
          <w:u w:val="single"/>
        </w:rPr>
        <w:t>Condition</w:t>
      </w:r>
    </w:p>
    <w:p w14:paraId="6767BC13" w14:textId="77777777" w:rsidR="000A2473" w:rsidRPr="00274783" w:rsidRDefault="000A2473" w:rsidP="000A2473">
      <w:pPr>
        <w:pStyle w:val="BodyText"/>
        <w:ind w:left="720"/>
        <w:rPr>
          <w:rFonts w:cstheme="minorHAnsi"/>
          <w:i/>
          <w:iCs/>
          <w:szCs w:val="22"/>
          <w:lang w:val="en-NZ"/>
        </w:rPr>
      </w:pPr>
    </w:p>
    <w:p w14:paraId="11A71F43" w14:textId="07E4119B" w:rsidR="000A2473" w:rsidRPr="00274783" w:rsidRDefault="000A2473" w:rsidP="00726F2D">
      <w:pPr>
        <w:pStyle w:val="BodyText"/>
        <w:numPr>
          <w:ilvl w:val="0"/>
          <w:numId w:val="42"/>
        </w:numPr>
        <w:rPr>
          <w:rFonts w:cstheme="minorHAnsi"/>
          <w:iCs/>
          <w:szCs w:val="22"/>
          <w:lang w:val="en-NZ"/>
        </w:rPr>
      </w:pPr>
      <w:r w:rsidRPr="00274783">
        <w:rPr>
          <w:rFonts w:cstheme="minorHAnsi"/>
          <w:iCs/>
          <w:szCs w:val="22"/>
        </w:rPr>
        <w:t xml:space="preserve">At least 10 working days prior to any earthworks being undertaken, the consent holder </w:t>
      </w:r>
      <w:r w:rsidR="00257489">
        <w:rPr>
          <w:rFonts w:cstheme="minorHAnsi"/>
          <w:iCs/>
          <w:szCs w:val="22"/>
        </w:rPr>
        <w:t>must</w:t>
      </w:r>
      <w:r w:rsidRPr="00274783">
        <w:rPr>
          <w:rFonts w:cstheme="minorHAnsi"/>
          <w:iCs/>
          <w:szCs w:val="22"/>
        </w:rPr>
        <w:t xml:space="preserve"> contact Te Ngāi Tūāhuriri Rūnanga </w:t>
      </w:r>
      <w:r w:rsidRPr="00274783">
        <w:rPr>
          <w:rFonts w:cstheme="minorHAnsi"/>
          <w:iCs/>
          <w:szCs w:val="22"/>
          <w:highlight w:val="yellow"/>
        </w:rPr>
        <w:t>(change if different Rūnanga)</w:t>
      </w:r>
      <w:r w:rsidRPr="00274783">
        <w:rPr>
          <w:rFonts w:cstheme="minorHAnsi"/>
          <w:iCs/>
          <w:szCs w:val="22"/>
        </w:rPr>
        <w:t xml:space="preserve"> via Mahaanui Kurataiao Ltd (email </w:t>
      </w:r>
      <w:hyperlink r:id="rId21" w:history="1">
        <w:r w:rsidRPr="00274783">
          <w:rPr>
            <w:rStyle w:val="Hyperlink"/>
            <w:rFonts w:cstheme="minorHAnsi"/>
            <w:iCs/>
            <w:szCs w:val="22"/>
          </w:rPr>
          <w:t>mkt.admin@ngaitahu.iwi.nz</w:t>
        </w:r>
      </w:hyperlink>
      <w:r w:rsidRPr="00274783">
        <w:rPr>
          <w:rFonts w:cstheme="minorHAnsi"/>
          <w:iCs/>
          <w:szCs w:val="22"/>
        </w:rPr>
        <w:t xml:space="preserve"> or phone 03 377 4374). This </w:t>
      </w:r>
      <w:r w:rsidR="00257489">
        <w:rPr>
          <w:rFonts w:cstheme="minorHAnsi"/>
          <w:iCs/>
          <w:szCs w:val="22"/>
        </w:rPr>
        <w:t>must</w:t>
      </w:r>
      <w:r w:rsidRPr="00274783">
        <w:rPr>
          <w:rFonts w:cstheme="minorHAnsi"/>
          <w:iCs/>
          <w:szCs w:val="22"/>
        </w:rPr>
        <w:t xml:space="preserve"> allow a Rūnanga representative trained in the recognition of archaeological deposits the opportunity to be onsite to assist and offer cultural insights/advice during all excavations.</w:t>
      </w:r>
    </w:p>
    <w:p w14:paraId="53671891" w14:textId="77777777" w:rsidR="000A2473" w:rsidRPr="00274783" w:rsidRDefault="000A2473" w:rsidP="000A2473">
      <w:pPr>
        <w:jc w:val="both"/>
        <w:rPr>
          <w:rFonts w:cstheme="minorHAnsi"/>
          <w:b/>
          <w:bCs/>
          <w:szCs w:val="22"/>
        </w:rPr>
      </w:pPr>
    </w:p>
    <w:p w14:paraId="35265A9A" w14:textId="77777777" w:rsidR="000A2473" w:rsidRPr="00274783" w:rsidRDefault="000A2473" w:rsidP="000A2473">
      <w:pPr>
        <w:jc w:val="both"/>
        <w:rPr>
          <w:rFonts w:cstheme="minorHAnsi"/>
          <w:bCs/>
          <w:szCs w:val="22"/>
          <w:u w:val="single"/>
        </w:rPr>
      </w:pPr>
      <w:r w:rsidRPr="00274783">
        <w:rPr>
          <w:rFonts w:cstheme="minorHAnsi"/>
          <w:bCs/>
          <w:szCs w:val="22"/>
          <w:u w:val="single"/>
        </w:rPr>
        <w:t>Advice note</w:t>
      </w:r>
    </w:p>
    <w:p w14:paraId="1B6E9D50" w14:textId="77777777" w:rsidR="000A2473" w:rsidRPr="00274783" w:rsidRDefault="000A2473" w:rsidP="000A2473">
      <w:pPr>
        <w:jc w:val="both"/>
        <w:rPr>
          <w:rFonts w:cstheme="minorHAnsi"/>
          <w:b/>
          <w:bCs/>
          <w:szCs w:val="22"/>
        </w:rPr>
      </w:pPr>
    </w:p>
    <w:p w14:paraId="7D95D7F5" w14:textId="77777777" w:rsidR="000A2473" w:rsidRPr="00274783" w:rsidRDefault="000A2473" w:rsidP="00726F2D">
      <w:pPr>
        <w:pStyle w:val="BodyText"/>
        <w:numPr>
          <w:ilvl w:val="0"/>
          <w:numId w:val="42"/>
        </w:numPr>
        <w:rPr>
          <w:rFonts w:cstheme="minorHAnsi"/>
          <w:iCs/>
          <w:szCs w:val="22"/>
          <w:lang w:val="en-NZ"/>
        </w:rPr>
      </w:pPr>
      <w:r w:rsidRPr="00274783">
        <w:rPr>
          <w:rFonts w:cstheme="minorHAnsi"/>
          <w:iCs/>
          <w:szCs w:val="22"/>
        </w:rPr>
        <w:t xml:space="preserve">Condition </w:t>
      </w:r>
      <w:r w:rsidRPr="00274783">
        <w:rPr>
          <w:rFonts w:cstheme="minorHAnsi"/>
          <w:iCs/>
          <w:szCs w:val="22"/>
          <w:highlight w:val="yellow"/>
        </w:rPr>
        <w:t>x</w:t>
      </w:r>
      <w:r w:rsidRPr="00274783">
        <w:rPr>
          <w:rFonts w:cstheme="minorHAnsi"/>
          <w:iCs/>
          <w:szCs w:val="22"/>
        </w:rPr>
        <w:t xml:space="preserve"> allows a member of the Te Ngāi Tūāhuriri Rūnanga </w:t>
      </w:r>
      <w:r w:rsidRPr="00274783">
        <w:rPr>
          <w:rFonts w:cstheme="minorHAnsi"/>
          <w:iCs/>
          <w:szCs w:val="22"/>
          <w:highlight w:val="yellow"/>
        </w:rPr>
        <w:t>(change if different Rūnanga)</w:t>
      </w:r>
      <w:r w:rsidRPr="00274783">
        <w:rPr>
          <w:rFonts w:cstheme="minorHAnsi"/>
          <w:iCs/>
          <w:szCs w:val="22"/>
        </w:rPr>
        <w:t xml:space="preserve"> be present on site during excavation work to carry out cultural monitoring.  The fees for cultural monitoring will be invoiced by Mahaanui Kurataiao Ltd and borne by the consent holder.  For onsite monitoring there is a base rate of $240 equivalent to 4 hours being onsite.  If monitoring exceeds 4 hours, additional time will be invoiced at a rate of $60 per hour. Travel costs are also additional.</w:t>
      </w:r>
    </w:p>
    <w:p w14:paraId="788AC04C" w14:textId="77777777" w:rsidR="000A2473" w:rsidRDefault="000A2473" w:rsidP="000A2473">
      <w:pPr>
        <w:jc w:val="both"/>
        <w:rPr>
          <w:rFonts w:cstheme="minorHAnsi"/>
          <w:b/>
          <w:bCs/>
          <w:szCs w:val="22"/>
        </w:rPr>
      </w:pPr>
    </w:p>
    <w:p w14:paraId="5AC66C7B" w14:textId="77777777" w:rsidR="001B31C7" w:rsidRPr="00274783" w:rsidRDefault="001B31C7" w:rsidP="000A2473">
      <w:pPr>
        <w:jc w:val="both"/>
        <w:rPr>
          <w:rFonts w:cstheme="minorHAnsi"/>
          <w:b/>
          <w:bCs/>
          <w:szCs w:val="22"/>
        </w:rPr>
      </w:pPr>
    </w:p>
    <w:p w14:paraId="7E000BD5" w14:textId="77777777" w:rsidR="000A2473" w:rsidRPr="00274783" w:rsidRDefault="000A2473" w:rsidP="001B31C7">
      <w:pPr>
        <w:pStyle w:val="Sub-heading"/>
      </w:pPr>
      <w:bookmarkStart w:id="14" w:name="_Toc200050131"/>
      <w:r w:rsidRPr="00274783">
        <w:t>Accidental discovery (refer also to heritage conditions)</w:t>
      </w:r>
      <w:bookmarkEnd w:id="14"/>
    </w:p>
    <w:p w14:paraId="62D2DDB1" w14:textId="77777777" w:rsidR="000A2473" w:rsidRPr="00274783" w:rsidRDefault="000A2473" w:rsidP="000A2473">
      <w:pPr>
        <w:jc w:val="both"/>
        <w:rPr>
          <w:rFonts w:cstheme="minorHAnsi"/>
          <w:b/>
          <w:bCs/>
          <w:szCs w:val="22"/>
        </w:rPr>
      </w:pPr>
    </w:p>
    <w:p w14:paraId="4E8FBE1F" w14:textId="0DDF0460" w:rsidR="000A2473" w:rsidRPr="00274783" w:rsidRDefault="000A2473" w:rsidP="000A2473">
      <w:pPr>
        <w:numPr>
          <w:ilvl w:val="0"/>
          <w:numId w:val="12"/>
        </w:numPr>
        <w:tabs>
          <w:tab w:val="clear" w:pos="720"/>
          <w:tab w:val="num" w:pos="426"/>
        </w:tabs>
        <w:ind w:left="426" w:hanging="426"/>
        <w:jc w:val="both"/>
        <w:rPr>
          <w:rFonts w:cstheme="minorHAnsi"/>
          <w:szCs w:val="22"/>
        </w:rPr>
      </w:pPr>
      <w:r w:rsidRPr="00274783">
        <w:rPr>
          <w:rFonts w:cstheme="minorHAnsi"/>
          <w:szCs w:val="22"/>
        </w:rPr>
        <w:t xml:space="preserve">In the event of the discovery/disturbance of any archaeological material or sites, including taonga (treasured artefacts) and koiwi tangata (human remains), the consent holder </w:t>
      </w:r>
      <w:r w:rsidR="00257489">
        <w:rPr>
          <w:rFonts w:cstheme="minorHAnsi"/>
          <w:szCs w:val="22"/>
        </w:rPr>
        <w:t>must</w:t>
      </w:r>
      <w:r w:rsidRPr="00274783">
        <w:rPr>
          <w:rFonts w:cstheme="minorHAnsi"/>
          <w:szCs w:val="22"/>
        </w:rPr>
        <w:t xml:space="preserve"> immediately:</w:t>
      </w:r>
    </w:p>
    <w:p w14:paraId="7B7D7789" w14:textId="77777777" w:rsidR="000A2473" w:rsidRPr="00274783" w:rsidRDefault="000A2473" w:rsidP="000A2473">
      <w:pPr>
        <w:pStyle w:val="ListParagraph"/>
        <w:numPr>
          <w:ilvl w:val="0"/>
          <w:numId w:val="24"/>
        </w:numPr>
        <w:jc w:val="both"/>
        <w:rPr>
          <w:rFonts w:asciiTheme="minorHAnsi" w:hAnsiTheme="minorHAnsi" w:cstheme="minorHAnsi"/>
        </w:rPr>
      </w:pPr>
      <w:r w:rsidRPr="00274783">
        <w:rPr>
          <w:rFonts w:asciiTheme="minorHAnsi" w:hAnsiTheme="minorHAnsi" w:cstheme="minorHAnsi"/>
        </w:rPr>
        <w:t>Cease earthmoving operations in the affected area of the site; and</w:t>
      </w:r>
    </w:p>
    <w:p w14:paraId="175FBF87" w14:textId="77777777" w:rsidR="000A2473" w:rsidRPr="00274783" w:rsidRDefault="000A2473" w:rsidP="000A2473">
      <w:pPr>
        <w:pStyle w:val="ListParagraph"/>
        <w:numPr>
          <w:ilvl w:val="0"/>
          <w:numId w:val="24"/>
        </w:numPr>
        <w:jc w:val="both"/>
        <w:rPr>
          <w:rFonts w:asciiTheme="minorHAnsi" w:hAnsiTheme="minorHAnsi" w:cstheme="minorHAnsi"/>
        </w:rPr>
      </w:pPr>
      <w:r w:rsidRPr="00274783">
        <w:rPr>
          <w:rFonts w:asciiTheme="minorHAnsi" w:hAnsiTheme="minorHAnsi" w:cstheme="minorHAnsi"/>
        </w:rPr>
        <w:t xml:space="preserve">Advise the Council of the disturbance via email to </w:t>
      </w:r>
      <w:hyperlink r:id="rId22" w:history="1">
        <w:r w:rsidRPr="00274783">
          <w:rPr>
            <w:rStyle w:val="Hyperlink"/>
            <w:rFonts w:asciiTheme="minorHAnsi" w:hAnsiTheme="minorHAnsi" w:cstheme="minorHAnsi"/>
          </w:rPr>
          <w:t>rcmon@ccc.govt.nz</w:t>
        </w:r>
      </w:hyperlink>
    </w:p>
    <w:p w14:paraId="4F436227" w14:textId="77777777" w:rsidR="000A2473" w:rsidRPr="00274783" w:rsidRDefault="000A2473" w:rsidP="000A2473">
      <w:pPr>
        <w:pStyle w:val="ListParagraph"/>
        <w:numPr>
          <w:ilvl w:val="0"/>
          <w:numId w:val="24"/>
        </w:numPr>
        <w:jc w:val="both"/>
        <w:rPr>
          <w:rFonts w:asciiTheme="minorHAnsi" w:hAnsiTheme="minorHAnsi" w:cstheme="minorHAnsi"/>
        </w:rPr>
      </w:pPr>
      <w:r w:rsidRPr="00274783">
        <w:rPr>
          <w:rFonts w:asciiTheme="minorHAnsi" w:hAnsiTheme="minorHAnsi" w:cstheme="minorHAnsi"/>
        </w:rPr>
        <w:t>Advise appropriate agencies, including Heritage New Zealand Pouhere Taonga and the local Mana Whenua (</w:t>
      </w:r>
      <w:r w:rsidRPr="00274783">
        <w:rPr>
          <w:rFonts w:asciiTheme="minorHAnsi" w:hAnsiTheme="minorHAnsi" w:cstheme="minorHAnsi"/>
          <w:highlight w:val="yellow"/>
        </w:rPr>
        <w:t>Ngāi Tūāhuriri Rūnanga or swap in relevant rūnanga</w:t>
      </w:r>
      <w:r w:rsidRPr="00274783">
        <w:rPr>
          <w:rFonts w:asciiTheme="minorHAnsi" w:hAnsiTheme="minorHAnsi" w:cstheme="minorHAnsi"/>
        </w:rPr>
        <w:t>) of the disturbance.</w:t>
      </w:r>
    </w:p>
    <w:p w14:paraId="67195047" w14:textId="77777777" w:rsidR="000A2473" w:rsidRPr="00274783" w:rsidRDefault="000A2473" w:rsidP="000A2473">
      <w:pPr>
        <w:pStyle w:val="NoSpacing"/>
        <w:jc w:val="both"/>
        <w:rPr>
          <w:rFonts w:asciiTheme="minorHAnsi" w:eastAsia="Calibri" w:hAnsiTheme="minorHAnsi" w:cstheme="minorHAnsi"/>
          <w:sz w:val="22"/>
          <w:szCs w:val="22"/>
          <w:lang w:val="en-NZ"/>
        </w:rPr>
      </w:pPr>
    </w:p>
    <w:p w14:paraId="51299307" w14:textId="77777777" w:rsidR="000A2473" w:rsidRPr="00274783" w:rsidRDefault="000A2473" w:rsidP="000A2473">
      <w:pPr>
        <w:pStyle w:val="NoSpacing"/>
        <w:jc w:val="both"/>
        <w:rPr>
          <w:rFonts w:asciiTheme="minorHAnsi" w:hAnsiTheme="minorHAnsi" w:cstheme="minorHAnsi"/>
          <w:iCs/>
          <w:sz w:val="22"/>
          <w:szCs w:val="22"/>
        </w:rPr>
      </w:pPr>
      <w:r w:rsidRPr="00274783">
        <w:rPr>
          <w:rFonts w:asciiTheme="minorHAnsi" w:eastAsia="Calibri" w:hAnsiTheme="minorHAnsi" w:cstheme="minorHAnsi"/>
          <w:b/>
          <w:iCs/>
          <w:sz w:val="22"/>
          <w:szCs w:val="22"/>
          <w:lang w:val="en-US"/>
        </w:rPr>
        <w:t xml:space="preserve">Advice Notes: </w:t>
      </w:r>
    </w:p>
    <w:p w14:paraId="42FA4836" w14:textId="77777777" w:rsidR="000A2473" w:rsidRPr="00274783" w:rsidRDefault="000A2473" w:rsidP="000A2473">
      <w:pPr>
        <w:pStyle w:val="NoSpacing"/>
        <w:jc w:val="both"/>
        <w:rPr>
          <w:rFonts w:asciiTheme="minorHAnsi" w:hAnsiTheme="minorHAnsi" w:cstheme="minorHAnsi"/>
          <w:iCs/>
          <w:sz w:val="22"/>
          <w:szCs w:val="22"/>
        </w:rPr>
      </w:pPr>
    </w:p>
    <w:p w14:paraId="16B12333" w14:textId="77777777" w:rsidR="000A2473" w:rsidRPr="00274783" w:rsidRDefault="000A2473" w:rsidP="00726F2D">
      <w:pPr>
        <w:numPr>
          <w:ilvl w:val="0"/>
          <w:numId w:val="42"/>
        </w:numPr>
        <w:ind w:left="426" w:hanging="426"/>
        <w:rPr>
          <w:rFonts w:eastAsia="Calibri"/>
          <w:lang w:val="en-US"/>
        </w:rPr>
      </w:pPr>
      <w:r w:rsidRPr="00274783">
        <w:t xml:space="preserve">This site may be an archaeological site as defined and protected under the provisions of the Heritage New Zealand Pouhere Taonga Act 2014. Archaeological sites are defined in the HNZPTA as any place in New Zealand where there is physical evidence of pre-1900 occupation, regardless whether the site is known or not, recorded in the NZAA Site Recording Scheme or not, or listed with Heritage New Zealand or the local council. Authority from Heritage New Zealand is required for any work that affects or may affect an archaeological site. </w:t>
      </w:r>
      <w:r w:rsidRPr="00274783">
        <w:rPr>
          <w:b/>
          <w:bCs/>
        </w:rPr>
        <w:t xml:space="preserve">Please contact the Heritage New Zealand regional archaeologist on 03 363 1880 or </w:t>
      </w:r>
      <w:hyperlink r:id="rId23" w:history="1">
        <w:r w:rsidRPr="00274783">
          <w:rPr>
            <w:rStyle w:val="Hyperlink"/>
            <w:rFonts w:cstheme="minorHAnsi"/>
            <w:b/>
            <w:bCs/>
            <w:iCs/>
            <w:color w:val="auto"/>
            <w:sz w:val="22"/>
            <w:szCs w:val="22"/>
          </w:rPr>
          <w:t>archaeologistcw@heritage.org.nz</w:t>
        </w:r>
      </w:hyperlink>
      <w:r w:rsidRPr="00274783">
        <w:rPr>
          <w:b/>
          <w:bCs/>
        </w:rPr>
        <w:t xml:space="preserve"> before commencing work on the land.</w:t>
      </w:r>
    </w:p>
    <w:p w14:paraId="24A01E5E" w14:textId="77777777" w:rsidR="000A2473" w:rsidRPr="00274783" w:rsidRDefault="000A2473" w:rsidP="001B31C7">
      <w:pPr>
        <w:ind w:left="426" w:hanging="426"/>
        <w:rPr>
          <w:rFonts w:eastAsia="Calibri"/>
          <w:lang w:val="en-US"/>
        </w:rPr>
      </w:pPr>
    </w:p>
    <w:p w14:paraId="2DB9B086" w14:textId="77777777" w:rsidR="000A2473" w:rsidRPr="00274783" w:rsidRDefault="000A2473" w:rsidP="00726F2D">
      <w:pPr>
        <w:numPr>
          <w:ilvl w:val="0"/>
          <w:numId w:val="42"/>
        </w:numPr>
        <w:ind w:left="426" w:hanging="426"/>
        <w:rPr>
          <w:rFonts w:eastAsia="Calibri"/>
          <w:lang w:val="en-US"/>
        </w:rPr>
      </w:pPr>
      <w:r w:rsidRPr="00274783">
        <w:rPr>
          <w:rFonts w:eastAsia="Calibri"/>
          <w:lang w:val="en-US"/>
        </w:rPr>
        <w:t>It is unlawful for any person to destroy, damage, or modify the whole or any part of an archaeological site without the prior authority of the Heritage New Zealand Pouhere Taonga. This is the case regardless of the legal status of the land on which the site is located, whether the activity is permitted under the District or Regional Plan or whether a resource or building consent has been granted. The Heritage New Zealand Pouhere Taonga Act 2014 provides for substantial penalties for unauthorised damage or destruction.</w:t>
      </w:r>
    </w:p>
    <w:p w14:paraId="47B5DD3F" w14:textId="77777777" w:rsidR="000A2473" w:rsidRPr="00274783" w:rsidRDefault="000A2473" w:rsidP="001B31C7">
      <w:pPr>
        <w:ind w:left="426" w:hanging="426"/>
        <w:rPr>
          <w:bCs/>
        </w:rPr>
      </w:pPr>
    </w:p>
    <w:p w14:paraId="26F58830" w14:textId="77777777" w:rsidR="000A2473" w:rsidRPr="00274783" w:rsidRDefault="000A2473" w:rsidP="00726F2D">
      <w:pPr>
        <w:numPr>
          <w:ilvl w:val="0"/>
          <w:numId w:val="42"/>
        </w:numPr>
        <w:ind w:left="426" w:hanging="426"/>
        <w:rPr>
          <w:rFonts w:eastAsia="Calibri"/>
          <w:lang w:val="en-US"/>
        </w:rPr>
      </w:pPr>
      <w:r w:rsidRPr="00274783">
        <w:rPr>
          <w:bCs/>
        </w:rPr>
        <w:t>Refer also to the Accidental Discovery Protocol (ADP) set out in Appendix 3 of the Mahaanui Iwi Management Plan (IMP).</w:t>
      </w:r>
    </w:p>
    <w:p w14:paraId="34766C29" w14:textId="77777777" w:rsidR="000A2473" w:rsidRPr="00274783" w:rsidRDefault="000A2473" w:rsidP="001B31C7"/>
    <w:p w14:paraId="3E2028C0" w14:textId="77777777" w:rsidR="000A2473" w:rsidRPr="00274783" w:rsidRDefault="000A2473" w:rsidP="001B31C7">
      <w:pPr>
        <w:rPr>
          <w:rFonts w:eastAsia="Calibri"/>
          <w:i/>
          <w:lang w:val="en-US"/>
        </w:rPr>
      </w:pPr>
      <w:r w:rsidRPr="00274783">
        <w:rPr>
          <w:rFonts w:eastAsia="Calibri"/>
          <w:i/>
          <w:color w:val="FF0000"/>
        </w:rPr>
        <w:t>Areas where this advice note will be most relevant are the Central City, Lyttelton and Banks Peninsula and the city's older suburbs including areas with character area overlays. Note just for buildings and sites with district plan heritage protection; it applies where the site was used in the 19</w:t>
      </w:r>
      <w:r w:rsidRPr="00274783">
        <w:rPr>
          <w:rFonts w:eastAsia="Calibri"/>
          <w:i/>
          <w:color w:val="FF0000"/>
          <w:vertAlign w:val="superscript"/>
        </w:rPr>
        <w:t>th</w:t>
      </w:r>
      <w:r w:rsidRPr="00274783">
        <w:rPr>
          <w:rFonts w:eastAsia="Calibri"/>
          <w:i/>
          <w:color w:val="FF0000"/>
        </w:rPr>
        <w:t xml:space="preserve"> century or before this. </w:t>
      </w:r>
    </w:p>
    <w:p w14:paraId="72C82F01" w14:textId="77777777" w:rsidR="000A2473" w:rsidRDefault="000A2473" w:rsidP="001B31C7">
      <w:pPr>
        <w:rPr>
          <w:rFonts w:eastAsia="Calibri"/>
          <w:lang w:val="en-US"/>
        </w:rPr>
      </w:pPr>
    </w:p>
    <w:p w14:paraId="73DB1030" w14:textId="72B90769" w:rsidR="00D540B8" w:rsidRPr="00274783" w:rsidRDefault="00D540B8" w:rsidP="00D540B8">
      <w:pPr>
        <w:pStyle w:val="Heading"/>
        <w:rPr>
          <w:rFonts w:eastAsia="Calibri" w:cstheme="minorHAnsi"/>
          <w:szCs w:val="22"/>
          <w:lang w:val="en-US"/>
        </w:rPr>
      </w:pPr>
      <w:bookmarkStart w:id="15" w:name="_Toc200050132"/>
      <w:r w:rsidRPr="00274783">
        <w:rPr>
          <w:rFonts w:eastAsia="Calibri" w:cstheme="minorHAnsi"/>
          <w:szCs w:val="22"/>
          <w:lang w:val="en-US"/>
        </w:rPr>
        <w:t>Ecological (lizard) habitat</w:t>
      </w:r>
      <w:bookmarkEnd w:id="15"/>
    </w:p>
    <w:p w14:paraId="3F5E36CA" w14:textId="0499BBB9" w:rsidR="00D540B8" w:rsidRPr="00274783" w:rsidRDefault="00D540B8" w:rsidP="00D540B8">
      <w:pPr>
        <w:rPr>
          <w:rFonts w:eastAsia="Calibri" w:cstheme="minorHAnsi"/>
          <w:szCs w:val="22"/>
          <w:lang w:val="en-US"/>
        </w:rPr>
      </w:pPr>
    </w:p>
    <w:p w14:paraId="18C367AD" w14:textId="23C199D0" w:rsidR="00D540B8" w:rsidRPr="00274783" w:rsidRDefault="00D540B8" w:rsidP="00D540B8">
      <w:pPr>
        <w:jc w:val="both"/>
        <w:rPr>
          <w:rFonts w:eastAsia="Calibri" w:cstheme="minorHAnsi"/>
          <w:i/>
          <w:szCs w:val="22"/>
          <w:lang w:val="en-US"/>
        </w:rPr>
      </w:pPr>
      <w:r w:rsidRPr="00274783">
        <w:rPr>
          <w:rFonts w:eastAsia="Calibri" w:cstheme="minorHAnsi"/>
          <w:i/>
          <w:szCs w:val="22"/>
          <w:lang w:val="en-US"/>
        </w:rPr>
        <w:t>Depending on the significant of the issue, a condition and/or advice notes may be appropriate, based on advice from Chris McClure, Ecologist.</w:t>
      </w:r>
    </w:p>
    <w:p w14:paraId="3CA9E385" w14:textId="77777777" w:rsidR="00D540B8" w:rsidRPr="00274783" w:rsidRDefault="00D540B8" w:rsidP="00D540B8">
      <w:pPr>
        <w:jc w:val="both"/>
        <w:rPr>
          <w:rFonts w:eastAsia="Calibri" w:cstheme="minorHAnsi"/>
          <w:szCs w:val="22"/>
          <w:lang w:val="en-US"/>
        </w:rPr>
      </w:pPr>
    </w:p>
    <w:p w14:paraId="19A3C851" w14:textId="0179B6E5" w:rsidR="00D540B8" w:rsidRPr="00274783" w:rsidRDefault="00D540B8" w:rsidP="00726F2D">
      <w:pPr>
        <w:pStyle w:val="ListParagraph"/>
        <w:numPr>
          <w:ilvl w:val="0"/>
          <w:numId w:val="48"/>
        </w:numPr>
        <w:ind w:left="426" w:hanging="426"/>
        <w:jc w:val="both"/>
        <w:rPr>
          <w:rFonts w:asciiTheme="minorHAnsi" w:hAnsiTheme="minorHAnsi" w:cstheme="minorHAnsi"/>
        </w:rPr>
      </w:pPr>
      <w:r w:rsidRPr="00274783">
        <w:rPr>
          <w:rFonts w:asciiTheme="minorHAnsi" w:hAnsiTheme="minorHAnsi" w:cstheme="minorHAnsi"/>
          <w:lang w:val="en-NZ"/>
        </w:rPr>
        <w:t xml:space="preserve">As the site has been identified as having lizard habitat, prior to commencement of works the consent holder </w:t>
      </w:r>
      <w:r w:rsidR="00257489">
        <w:rPr>
          <w:rFonts w:asciiTheme="minorHAnsi" w:hAnsiTheme="minorHAnsi" w:cstheme="minorHAnsi"/>
          <w:lang w:val="en-NZ"/>
        </w:rPr>
        <w:t>must</w:t>
      </w:r>
      <w:r w:rsidRPr="00274783">
        <w:rPr>
          <w:rFonts w:asciiTheme="minorHAnsi" w:hAnsiTheme="minorHAnsi" w:cstheme="minorHAnsi"/>
          <w:lang w:val="en-NZ"/>
        </w:rPr>
        <w:t xml:space="preserve"> submit a copy of the DOC wildlife permit to the Council, or a letter from a suitably qualified person setting out that a wildlife permit is not required in relation to indigenous lizards. </w:t>
      </w:r>
    </w:p>
    <w:p w14:paraId="5EBA7FEA" w14:textId="4879439D" w:rsidR="00D540B8" w:rsidRPr="00274783" w:rsidRDefault="00D540B8" w:rsidP="00D540B8">
      <w:pPr>
        <w:jc w:val="both"/>
        <w:rPr>
          <w:rFonts w:eastAsia="Calibri" w:cstheme="minorHAnsi"/>
          <w:szCs w:val="22"/>
        </w:rPr>
      </w:pPr>
    </w:p>
    <w:p w14:paraId="6F23BF24" w14:textId="2ABEE60B" w:rsidR="00D540B8" w:rsidRPr="00274783" w:rsidRDefault="00D540B8" w:rsidP="00D540B8">
      <w:pPr>
        <w:jc w:val="both"/>
        <w:rPr>
          <w:rFonts w:eastAsia="Calibri" w:cstheme="minorHAnsi"/>
          <w:b/>
          <w:szCs w:val="22"/>
        </w:rPr>
      </w:pPr>
      <w:r w:rsidRPr="00274783">
        <w:rPr>
          <w:rFonts w:eastAsia="Calibri" w:cstheme="minorHAnsi"/>
          <w:b/>
          <w:szCs w:val="22"/>
        </w:rPr>
        <w:t>Advice notes:</w:t>
      </w:r>
    </w:p>
    <w:p w14:paraId="788C0331" w14:textId="3299DC0F" w:rsidR="00D540B8" w:rsidRPr="00274783" w:rsidRDefault="00D540B8" w:rsidP="00D540B8">
      <w:pPr>
        <w:jc w:val="both"/>
        <w:rPr>
          <w:rFonts w:eastAsia="Calibri" w:cstheme="minorHAnsi"/>
          <w:szCs w:val="22"/>
        </w:rPr>
      </w:pPr>
    </w:p>
    <w:p w14:paraId="539BF94D" w14:textId="16D0B342" w:rsidR="00D540B8" w:rsidRPr="00274783" w:rsidRDefault="00D540B8" w:rsidP="00726F2D">
      <w:pPr>
        <w:pStyle w:val="ListParagraph"/>
        <w:numPr>
          <w:ilvl w:val="0"/>
          <w:numId w:val="48"/>
        </w:numPr>
        <w:ind w:left="426" w:hanging="426"/>
        <w:jc w:val="both"/>
        <w:rPr>
          <w:rFonts w:asciiTheme="minorHAnsi" w:hAnsiTheme="minorHAnsi" w:cstheme="minorHAnsi"/>
        </w:rPr>
      </w:pPr>
      <w:r w:rsidRPr="00274783">
        <w:rPr>
          <w:rFonts w:asciiTheme="minorHAnsi" w:hAnsiTheme="minorHAnsi" w:cstheme="minorHAnsi"/>
        </w:rPr>
        <w:t xml:space="preserve">A site survey may need to be undertaken to confirm the presence/absence of lizards, allow for the confirmation of species present, and to provide a rough estimate of the number of animals which may be affected, and the general location of lizards throughout the site. This helps determine the salvage and relocation work. </w:t>
      </w:r>
    </w:p>
    <w:p w14:paraId="174F5D80" w14:textId="5CA6BDB6" w:rsidR="00D540B8" w:rsidRPr="00274783" w:rsidRDefault="00D540B8" w:rsidP="00D540B8">
      <w:pPr>
        <w:ind w:left="426" w:hanging="426"/>
        <w:jc w:val="both"/>
        <w:rPr>
          <w:rFonts w:eastAsia="Calibri" w:cstheme="minorHAnsi"/>
          <w:szCs w:val="22"/>
        </w:rPr>
      </w:pPr>
    </w:p>
    <w:p w14:paraId="03C8DCBE" w14:textId="7ECEAFBD" w:rsidR="00D540B8" w:rsidRDefault="00D540B8" w:rsidP="00726F2D">
      <w:pPr>
        <w:pStyle w:val="ListParagraph"/>
        <w:numPr>
          <w:ilvl w:val="0"/>
          <w:numId w:val="48"/>
        </w:numPr>
        <w:ind w:left="426" w:hanging="426"/>
        <w:jc w:val="both"/>
        <w:rPr>
          <w:rFonts w:asciiTheme="minorHAnsi" w:hAnsiTheme="minorHAnsi" w:cstheme="minorHAnsi"/>
        </w:rPr>
      </w:pPr>
      <w:r w:rsidRPr="00274783">
        <w:rPr>
          <w:rFonts w:asciiTheme="minorHAnsi" w:hAnsiTheme="minorHAnsi" w:cstheme="minorHAnsi"/>
        </w:rPr>
        <w:t xml:space="preserve">An application for a DOC wildlife permit (Wildlife Act Authority) may be needed for this site as construction could impact indigenous lizards. A lizard management plan will be needed should an application be required. </w:t>
      </w:r>
    </w:p>
    <w:p w14:paraId="0C9F7AE5" w14:textId="77777777" w:rsidR="000A2473" w:rsidRDefault="000A2473" w:rsidP="000A2473">
      <w:pPr>
        <w:pStyle w:val="ListParagraph"/>
        <w:rPr>
          <w:rFonts w:asciiTheme="minorHAnsi" w:hAnsiTheme="minorHAnsi" w:cstheme="minorHAnsi"/>
        </w:rPr>
      </w:pPr>
    </w:p>
    <w:p w14:paraId="42147F7E" w14:textId="77777777" w:rsidR="00EC37F7" w:rsidRDefault="00EC37F7" w:rsidP="000A2473">
      <w:pPr>
        <w:pStyle w:val="ListParagraph"/>
        <w:rPr>
          <w:rFonts w:asciiTheme="minorHAnsi" w:hAnsiTheme="minorHAnsi" w:cstheme="minorHAnsi"/>
        </w:rPr>
      </w:pPr>
    </w:p>
    <w:p w14:paraId="012B2A8D" w14:textId="1918BAD9" w:rsidR="00635C26" w:rsidRDefault="00635C26" w:rsidP="000A2473">
      <w:pPr>
        <w:pStyle w:val="Heading"/>
        <w:rPr>
          <w:rFonts w:cstheme="minorHAnsi"/>
          <w:szCs w:val="22"/>
          <w:lang w:val="en-NZ"/>
        </w:rPr>
      </w:pPr>
      <w:bookmarkStart w:id="16" w:name="_Toc200050133"/>
      <w:r>
        <w:rPr>
          <w:rFonts w:cstheme="minorHAnsi"/>
          <w:szCs w:val="22"/>
          <w:lang w:val="en-NZ"/>
        </w:rPr>
        <w:lastRenderedPageBreak/>
        <w:t>Engineering acceptance conditions on land use applications</w:t>
      </w:r>
      <w:bookmarkEnd w:id="16"/>
      <w:r>
        <w:rPr>
          <w:rFonts w:cstheme="minorHAnsi"/>
          <w:szCs w:val="22"/>
          <w:lang w:val="en-NZ"/>
        </w:rPr>
        <w:t xml:space="preserve"> </w:t>
      </w:r>
    </w:p>
    <w:p w14:paraId="1A540844" w14:textId="77777777" w:rsidR="00635C26" w:rsidRDefault="00635C26" w:rsidP="00635C26">
      <w:pPr>
        <w:rPr>
          <w:lang w:val="en-NZ"/>
        </w:rPr>
      </w:pPr>
    </w:p>
    <w:p w14:paraId="059A9856" w14:textId="77777777" w:rsidR="00635C26" w:rsidRDefault="00635C26" w:rsidP="00635C26">
      <w:pPr>
        <w:rPr>
          <w:lang w:val="en-NZ"/>
        </w:rPr>
      </w:pPr>
    </w:p>
    <w:p w14:paraId="127C969D" w14:textId="3070BC48" w:rsidR="007E5F8E" w:rsidRPr="00274783" w:rsidRDefault="005733AE" w:rsidP="007E5F8E">
      <w:pPr>
        <w:jc w:val="both"/>
        <w:rPr>
          <w:rFonts w:cstheme="minorHAnsi"/>
          <w:i/>
          <w:iCs/>
          <w:color w:val="000000"/>
          <w:szCs w:val="22"/>
        </w:rPr>
      </w:pPr>
      <w:bookmarkStart w:id="17" w:name="_Hlk199340803"/>
      <w:r w:rsidRPr="005733AE">
        <w:rPr>
          <w:rFonts w:cstheme="minorHAnsi"/>
          <w:i/>
          <w:iCs/>
          <w:color w:val="000000"/>
          <w:szCs w:val="22"/>
        </w:rPr>
        <w:t>Advice note where conditions of a land use consent or outline plan require acceptance of engineering plans/designs, including off-site roading improvements and assets to vest in Council at a later date:</w:t>
      </w:r>
    </w:p>
    <w:p w14:paraId="50AAC10D" w14:textId="77777777" w:rsidR="007E5F8E" w:rsidRPr="007E5F8E" w:rsidRDefault="007E5F8E" w:rsidP="007E5F8E">
      <w:pPr>
        <w:jc w:val="both"/>
        <w:rPr>
          <w:rFonts w:cstheme="minorHAnsi"/>
          <w:b/>
          <w:bCs/>
          <w:szCs w:val="22"/>
        </w:rPr>
      </w:pPr>
    </w:p>
    <w:p w14:paraId="2B4D0463" w14:textId="159E595C" w:rsidR="007E5F8E" w:rsidRPr="007E5F8E" w:rsidRDefault="007E5F8E" w:rsidP="00D7431A">
      <w:pPr>
        <w:pStyle w:val="ListParagraph"/>
        <w:numPr>
          <w:ilvl w:val="0"/>
          <w:numId w:val="49"/>
        </w:numPr>
        <w:ind w:left="426" w:hanging="426"/>
        <w:jc w:val="both"/>
        <w:rPr>
          <w:b/>
          <w:bCs/>
          <w:lang w:val="en-NZ"/>
        </w:rPr>
      </w:pPr>
      <w:r w:rsidRPr="007E5F8E">
        <w:rPr>
          <w:b/>
          <w:bCs/>
          <w:lang w:val="en-NZ"/>
        </w:rPr>
        <w:t>Engineering acceptance and inspection</w:t>
      </w:r>
      <w:r w:rsidR="005B2A83">
        <w:rPr>
          <w:b/>
          <w:bCs/>
          <w:lang w:val="en-NZ"/>
        </w:rPr>
        <w:t xml:space="preserve"> fees</w:t>
      </w:r>
    </w:p>
    <w:p w14:paraId="44AE0B4D" w14:textId="2446BEF9" w:rsidR="007E5F8E" w:rsidRDefault="007E5F8E" w:rsidP="00B42835">
      <w:pPr>
        <w:ind w:left="426"/>
        <w:jc w:val="both"/>
        <w:rPr>
          <w:lang w:val="en-NZ"/>
        </w:rPr>
      </w:pPr>
      <w:r w:rsidRPr="007E5F8E">
        <w:rPr>
          <w:lang w:val="en-NZ"/>
        </w:rPr>
        <w:t xml:space="preserve">This consent requires post-issue acceptance </w:t>
      </w:r>
      <w:r>
        <w:rPr>
          <w:lang w:val="en-NZ"/>
        </w:rPr>
        <w:t>of</w:t>
      </w:r>
      <w:r w:rsidRPr="007E5F8E">
        <w:rPr>
          <w:lang w:val="en-NZ"/>
        </w:rPr>
        <w:t xml:space="preserve"> engineering </w:t>
      </w:r>
      <w:r>
        <w:rPr>
          <w:lang w:val="en-NZ"/>
        </w:rPr>
        <w:t>plans/designs</w:t>
      </w:r>
      <w:r w:rsidRPr="007E5F8E">
        <w:rPr>
          <w:lang w:val="en-NZ"/>
        </w:rPr>
        <w:t xml:space="preserve"> and may require </w:t>
      </w:r>
      <w:r>
        <w:rPr>
          <w:lang w:val="en-NZ"/>
        </w:rPr>
        <w:t>on-site</w:t>
      </w:r>
      <w:r w:rsidRPr="007E5F8E">
        <w:rPr>
          <w:lang w:val="en-NZ"/>
        </w:rPr>
        <w:t xml:space="preserve"> </w:t>
      </w:r>
      <w:r>
        <w:rPr>
          <w:lang w:val="en-NZ"/>
        </w:rPr>
        <w:t>monitoring</w:t>
      </w:r>
      <w:r w:rsidRPr="007E5F8E">
        <w:rPr>
          <w:lang w:val="en-NZ"/>
        </w:rPr>
        <w:t xml:space="preserve"> while the works are carried out. Time spent by the Council’s Subdivisions Engineer and other specialist staff will be on-charged separately </w:t>
      </w:r>
      <w:r>
        <w:rPr>
          <w:lang w:val="en-NZ"/>
        </w:rPr>
        <w:t>from</w:t>
      </w:r>
      <w:r w:rsidRPr="007E5F8E">
        <w:rPr>
          <w:lang w:val="en-NZ"/>
        </w:rPr>
        <w:t xml:space="preserve"> the consent-processing costs, at the rates listed in the </w:t>
      </w:r>
      <w:hyperlink r:id="rId24" w:history="1">
        <w:r w:rsidRPr="007E5F8E">
          <w:rPr>
            <w:rStyle w:val="Hyperlink"/>
            <w:lang w:val="en-NZ"/>
          </w:rPr>
          <w:t>RMA Fee Schedule</w:t>
        </w:r>
      </w:hyperlink>
      <w:r w:rsidRPr="007E5F8E">
        <w:rPr>
          <w:lang w:val="en-NZ"/>
        </w:rPr>
        <w:t xml:space="preserve">. </w:t>
      </w:r>
      <w:bookmarkEnd w:id="17"/>
    </w:p>
    <w:p w14:paraId="10EA6E44" w14:textId="77777777" w:rsidR="007E5F8E" w:rsidRPr="007E5F8E" w:rsidRDefault="007E5F8E" w:rsidP="007E5F8E">
      <w:pPr>
        <w:ind w:left="426"/>
        <w:rPr>
          <w:lang w:val="en-NZ"/>
        </w:rPr>
      </w:pPr>
    </w:p>
    <w:p w14:paraId="5EDBCBC5" w14:textId="24CDC8BC" w:rsidR="000A2473" w:rsidRPr="00274783" w:rsidRDefault="000A2473" w:rsidP="000A2473">
      <w:pPr>
        <w:pStyle w:val="Heading"/>
        <w:rPr>
          <w:rFonts w:cstheme="minorHAnsi"/>
          <w:szCs w:val="22"/>
          <w:lang w:val="en-NZ"/>
        </w:rPr>
      </w:pPr>
      <w:bookmarkStart w:id="18" w:name="_Toc200050134"/>
      <w:r w:rsidRPr="00274783">
        <w:rPr>
          <w:rFonts w:cstheme="minorHAnsi"/>
          <w:szCs w:val="22"/>
          <w:lang w:val="en-NZ"/>
        </w:rPr>
        <w:t>Flood hazard management</w:t>
      </w:r>
      <w:bookmarkEnd w:id="18"/>
    </w:p>
    <w:p w14:paraId="31252E97" w14:textId="77777777" w:rsidR="000A2473" w:rsidRPr="00274783" w:rsidRDefault="000A2473" w:rsidP="000A2473">
      <w:pPr>
        <w:jc w:val="both"/>
        <w:rPr>
          <w:rFonts w:cstheme="minorHAnsi"/>
          <w:b/>
          <w:bCs/>
          <w:szCs w:val="22"/>
          <w:lang w:val="en-NZ"/>
        </w:rPr>
      </w:pPr>
    </w:p>
    <w:p w14:paraId="7A793184" w14:textId="77777777" w:rsidR="000A2473" w:rsidRPr="00274783" w:rsidRDefault="000A2473" w:rsidP="000A2473">
      <w:pPr>
        <w:jc w:val="both"/>
        <w:rPr>
          <w:rFonts w:cstheme="minorHAnsi"/>
          <w:i/>
          <w:iCs/>
          <w:color w:val="000000"/>
          <w:szCs w:val="22"/>
        </w:rPr>
      </w:pPr>
      <w:r w:rsidRPr="00274783">
        <w:rPr>
          <w:rFonts w:cstheme="minorHAnsi"/>
          <w:i/>
          <w:iCs/>
          <w:color w:val="000000"/>
          <w:szCs w:val="22"/>
        </w:rPr>
        <w:t>Advice note re building consent where sites are identified as being in the 50-year flood extent:</w:t>
      </w:r>
    </w:p>
    <w:p w14:paraId="166D8CEB" w14:textId="77777777" w:rsidR="000A2473" w:rsidRPr="00274783" w:rsidRDefault="000A2473" w:rsidP="000A2473">
      <w:pPr>
        <w:jc w:val="both"/>
        <w:rPr>
          <w:rFonts w:cstheme="minorHAnsi"/>
          <w:b/>
          <w:bCs/>
          <w:szCs w:val="22"/>
          <w:lang w:val="en-NZ"/>
        </w:rPr>
      </w:pPr>
    </w:p>
    <w:p w14:paraId="03C3BF82" w14:textId="77777777" w:rsidR="000A2473" w:rsidRPr="00274783" w:rsidRDefault="000A2473" w:rsidP="00726F2D">
      <w:pPr>
        <w:pStyle w:val="ListParagraph"/>
        <w:numPr>
          <w:ilvl w:val="0"/>
          <w:numId w:val="49"/>
        </w:numPr>
        <w:ind w:left="426" w:hanging="426"/>
        <w:jc w:val="both"/>
        <w:rPr>
          <w:rFonts w:asciiTheme="minorHAnsi" w:hAnsiTheme="minorHAnsi" w:cstheme="minorHAnsi"/>
          <w:b/>
          <w:bCs/>
          <w:lang w:val="en-NZ"/>
        </w:rPr>
      </w:pPr>
      <w:r w:rsidRPr="00274783">
        <w:rPr>
          <w:rFonts w:asciiTheme="minorHAnsi" w:hAnsiTheme="minorHAnsi" w:cstheme="minorHAnsi"/>
          <w:iCs/>
          <w:color w:val="000000"/>
        </w:rPr>
        <w:t xml:space="preserve">As the site is shown by Council flood hazard </w:t>
      </w:r>
      <w:r w:rsidRPr="00274783">
        <w:rPr>
          <w:rFonts w:asciiTheme="minorHAnsi" w:hAnsiTheme="minorHAnsi" w:cstheme="minorHAnsi"/>
          <w:iCs/>
        </w:rPr>
        <w:t xml:space="preserve">modelling to be affected by flooding in a 2% annual exceedance probability event, the land is considered to be subject to a natural hazard and the building consent application will be considered under section 71 – 72 of the Building Act. If adequate </w:t>
      </w:r>
      <w:r w:rsidRPr="00274783">
        <w:rPr>
          <w:rFonts w:asciiTheme="minorHAnsi" w:hAnsiTheme="minorHAnsi" w:cstheme="minorHAnsi"/>
          <w:iCs/>
          <w:color w:val="00000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25" w:history="1">
        <w:r w:rsidRPr="00274783">
          <w:rPr>
            <w:rStyle w:val="Hyperlink"/>
            <w:rFonts w:asciiTheme="minorHAnsi" w:hAnsiTheme="minorHAnsi" w:cstheme="minorHAnsi"/>
            <w:iCs/>
          </w:rPr>
          <w:t>dutybco@ccc.govt.nz</w:t>
        </w:r>
      </w:hyperlink>
      <w:r w:rsidRPr="00274783">
        <w:rPr>
          <w:rFonts w:asciiTheme="minorHAnsi" w:hAnsiTheme="minorHAnsi" w:cstheme="minorHAnsi"/>
          <w:iCs/>
          <w:color w:val="000000"/>
        </w:rPr>
        <w:t>).</w:t>
      </w:r>
    </w:p>
    <w:p w14:paraId="0796912E" w14:textId="77777777" w:rsidR="000A2473" w:rsidRPr="00274783" w:rsidRDefault="000A2473" w:rsidP="000A2473">
      <w:pPr>
        <w:jc w:val="both"/>
        <w:rPr>
          <w:rFonts w:cstheme="minorHAnsi"/>
          <w:b/>
          <w:bCs/>
          <w:szCs w:val="22"/>
          <w:lang w:val="en-NZ"/>
        </w:rPr>
      </w:pPr>
    </w:p>
    <w:p w14:paraId="364C58F8" w14:textId="77777777" w:rsidR="000A2473" w:rsidRPr="00274783" w:rsidRDefault="000A2473" w:rsidP="000A2473">
      <w:pPr>
        <w:jc w:val="both"/>
        <w:rPr>
          <w:rFonts w:cstheme="minorHAnsi"/>
          <w:bCs/>
          <w:i/>
          <w:szCs w:val="22"/>
          <w:lang w:val="en-NZ"/>
        </w:rPr>
      </w:pPr>
      <w:r w:rsidRPr="00274783">
        <w:rPr>
          <w:rFonts w:cstheme="minorHAnsi"/>
          <w:bCs/>
          <w:i/>
          <w:szCs w:val="22"/>
          <w:lang w:val="en-NZ"/>
        </w:rPr>
        <w:t>Advice note re upcoming modelling results:</w:t>
      </w:r>
    </w:p>
    <w:p w14:paraId="29FDF1F8" w14:textId="77777777" w:rsidR="000A2473" w:rsidRPr="00274783" w:rsidRDefault="000A2473" w:rsidP="000A2473">
      <w:pPr>
        <w:jc w:val="both"/>
        <w:rPr>
          <w:rFonts w:cstheme="minorHAnsi"/>
          <w:b/>
          <w:bCs/>
          <w:szCs w:val="22"/>
          <w:lang w:val="en-NZ"/>
        </w:rPr>
      </w:pPr>
    </w:p>
    <w:p w14:paraId="0E3882B3" w14:textId="77777777" w:rsidR="000A2473" w:rsidRPr="00274783" w:rsidRDefault="000A2473" w:rsidP="00726F2D">
      <w:pPr>
        <w:pStyle w:val="ListParagraph"/>
        <w:numPr>
          <w:ilvl w:val="0"/>
          <w:numId w:val="49"/>
        </w:numPr>
        <w:ind w:left="426" w:hanging="426"/>
        <w:jc w:val="both"/>
        <w:rPr>
          <w:rFonts w:asciiTheme="minorHAnsi" w:hAnsiTheme="minorHAnsi" w:cstheme="minorHAnsi"/>
          <w:b/>
          <w:bCs/>
          <w:lang w:val="en-NZ"/>
        </w:rPr>
      </w:pPr>
      <w:r w:rsidRPr="00274783">
        <w:rPr>
          <w:rFonts w:asciiTheme="minorHAnsi" w:hAnsiTheme="minorHAnsi" w:cstheme="minorHAnsi"/>
        </w:rPr>
        <w:t xml:space="preserve">As part of the Council’s ongoing flood modelling work, </w:t>
      </w:r>
      <w:r w:rsidRPr="00274783">
        <w:rPr>
          <w:rFonts w:asciiTheme="minorHAnsi" w:hAnsiTheme="minorHAnsi" w:cstheme="minorHAnsi"/>
          <w:b/>
        </w:rPr>
        <w:t>updated modelling results for the Heathcote, Halswell and Sumner catchments are expected to be released from mid-April 2023</w:t>
      </w:r>
      <w:r w:rsidRPr="00274783">
        <w:rPr>
          <w:rFonts w:asciiTheme="minorHAnsi" w:hAnsiTheme="minorHAnsi" w:cstheme="minorHAnsi"/>
        </w:rPr>
        <w:t xml:space="preserve">. The floor level requirements under both the Building Code and the District Plan (Flood Management Areas outside of the Fixed Minimum Floor Level overlay) for these areas are likely to change once Council starts using the new model results for floor level assessments. For the latest floor levels please check with </w:t>
      </w:r>
      <w:hyperlink r:id="rId26" w:history="1">
        <w:r w:rsidRPr="00274783">
          <w:rPr>
            <w:rStyle w:val="Hyperlink"/>
            <w:rFonts w:asciiTheme="minorHAnsi" w:hAnsiTheme="minorHAnsi" w:cstheme="minorHAnsi"/>
          </w:rPr>
          <w:t>floorlevels@ccc.govt.nz</w:t>
        </w:r>
      </w:hyperlink>
      <w:r w:rsidRPr="00274783">
        <w:rPr>
          <w:rFonts w:asciiTheme="minorHAnsi" w:hAnsiTheme="minorHAnsi" w:cstheme="minorHAnsi"/>
        </w:rPr>
        <w:t xml:space="preserve"> from the third week of April 2023. </w:t>
      </w:r>
      <w:r w:rsidRPr="00274783">
        <w:rPr>
          <w:rFonts w:asciiTheme="minorHAnsi" w:hAnsiTheme="minorHAnsi" w:cstheme="minorHAnsi"/>
          <w:i/>
          <w:color w:val="FF0000"/>
        </w:rPr>
        <w:t xml:space="preserve">Add to consents in the </w:t>
      </w:r>
      <w:r w:rsidRPr="00274783">
        <w:rPr>
          <w:rFonts w:asciiTheme="minorHAnsi" w:hAnsiTheme="minorHAnsi" w:cstheme="minorHAnsi"/>
          <w:i/>
          <w:color w:val="FF0000"/>
          <w:highlight w:val="yellow"/>
        </w:rPr>
        <w:t>Heathcote, Halswell and Sumner catchments</w:t>
      </w:r>
      <w:r w:rsidRPr="00274783">
        <w:rPr>
          <w:rFonts w:asciiTheme="minorHAnsi" w:hAnsiTheme="minorHAnsi" w:cstheme="minorHAnsi"/>
          <w:i/>
          <w:color w:val="FF0000"/>
        </w:rPr>
        <w:t xml:space="preserve"> until the new modelling information is available, along with the 50yr advice note above</w:t>
      </w:r>
    </w:p>
    <w:p w14:paraId="28FACB12" w14:textId="77777777" w:rsidR="000A2473" w:rsidRPr="00274783" w:rsidRDefault="000A2473" w:rsidP="000A2473">
      <w:pPr>
        <w:jc w:val="both"/>
        <w:rPr>
          <w:rFonts w:cstheme="minorHAnsi"/>
          <w:b/>
          <w:bCs/>
          <w:szCs w:val="22"/>
          <w:lang w:val="en-NZ"/>
        </w:rPr>
      </w:pPr>
    </w:p>
    <w:p w14:paraId="384D344D" w14:textId="77777777" w:rsidR="000A2473" w:rsidRPr="00274783" w:rsidRDefault="000A2473" w:rsidP="000A2473">
      <w:pPr>
        <w:jc w:val="both"/>
        <w:rPr>
          <w:rFonts w:cstheme="minorHAnsi"/>
          <w:b/>
          <w:bCs/>
          <w:szCs w:val="22"/>
          <w:lang w:val="en-NZ"/>
        </w:rPr>
      </w:pPr>
      <w:r w:rsidRPr="00274783">
        <w:rPr>
          <w:rFonts w:cstheme="minorHAnsi"/>
          <w:b/>
          <w:bCs/>
          <w:szCs w:val="22"/>
          <w:lang w:val="en-NZ"/>
        </w:rPr>
        <w:t xml:space="preserve">Flood hazard </w:t>
      </w:r>
    </w:p>
    <w:p w14:paraId="04DC41BF" w14:textId="77777777" w:rsidR="000A2473" w:rsidRPr="00274783" w:rsidRDefault="000A2473" w:rsidP="000A2473">
      <w:pPr>
        <w:jc w:val="both"/>
        <w:rPr>
          <w:rFonts w:cstheme="minorHAnsi"/>
          <w:b/>
          <w:bCs/>
          <w:szCs w:val="22"/>
          <w:lang w:val="en-NZ"/>
        </w:rPr>
      </w:pPr>
    </w:p>
    <w:p w14:paraId="10D2F2B7" w14:textId="42C0F74E" w:rsidR="000A2473" w:rsidRPr="00274783" w:rsidRDefault="000A2473" w:rsidP="000A2473">
      <w:pPr>
        <w:pStyle w:val="ListParagraph"/>
        <w:numPr>
          <w:ilvl w:val="0"/>
          <w:numId w:val="14"/>
        </w:numPr>
        <w:jc w:val="both"/>
        <w:rPr>
          <w:rFonts w:asciiTheme="minorHAnsi" w:hAnsiTheme="minorHAnsi" w:cstheme="minorHAnsi"/>
          <w:bCs/>
          <w:lang w:val="en-NZ"/>
        </w:rPr>
      </w:pPr>
      <w:r w:rsidRPr="00274783">
        <w:rPr>
          <w:rFonts w:asciiTheme="minorHAnsi" w:hAnsiTheme="minorHAnsi" w:cstheme="minorHAnsi"/>
          <w:bCs/>
          <w:lang w:val="en-NZ"/>
        </w:rPr>
        <w:t xml:space="preserve">The garage and storage area </w:t>
      </w:r>
      <w:r w:rsidR="00257489">
        <w:rPr>
          <w:rFonts w:asciiTheme="minorHAnsi" w:hAnsiTheme="minorHAnsi" w:cstheme="minorHAnsi"/>
          <w:bCs/>
          <w:lang w:val="en-NZ"/>
        </w:rPr>
        <w:t>must</w:t>
      </w:r>
      <w:r w:rsidRPr="00274783">
        <w:rPr>
          <w:rFonts w:asciiTheme="minorHAnsi" w:hAnsiTheme="minorHAnsi" w:cstheme="minorHAnsi"/>
          <w:bCs/>
          <w:lang w:val="en-NZ"/>
        </w:rPr>
        <w:t xml:space="preserve"> be constructed such that only elements (including but not limited to construction materials, linings, and electrical services) designed to withstand the impact of flood inundation through durability/water-resistance are located below 12.36m RL (Christchurch City Datum).</w:t>
      </w:r>
    </w:p>
    <w:p w14:paraId="07B5FE0C" w14:textId="77777777" w:rsidR="000A2473" w:rsidRPr="00274783" w:rsidRDefault="000A2473" w:rsidP="000A2473">
      <w:pPr>
        <w:pStyle w:val="ListParagraph"/>
        <w:ind w:left="360"/>
        <w:jc w:val="both"/>
        <w:rPr>
          <w:rFonts w:asciiTheme="minorHAnsi" w:hAnsiTheme="minorHAnsi" w:cstheme="minorHAnsi"/>
          <w:bCs/>
          <w:lang w:val="en-NZ"/>
        </w:rPr>
      </w:pPr>
    </w:p>
    <w:p w14:paraId="6BDFC23C" w14:textId="3F766B1B" w:rsidR="000A2473" w:rsidRPr="00274783" w:rsidRDefault="000A2473" w:rsidP="000A2473">
      <w:pPr>
        <w:pStyle w:val="ListParagraph"/>
        <w:numPr>
          <w:ilvl w:val="0"/>
          <w:numId w:val="14"/>
        </w:numPr>
        <w:jc w:val="both"/>
        <w:rPr>
          <w:rFonts w:asciiTheme="minorHAnsi" w:hAnsiTheme="minorHAnsi" w:cstheme="minorHAnsi"/>
          <w:bCs/>
          <w:lang w:val="en-NZ"/>
        </w:rPr>
      </w:pPr>
      <w:r w:rsidRPr="00274783">
        <w:rPr>
          <w:rFonts w:asciiTheme="minorHAnsi" w:hAnsiTheme="minorHAnsi" w:cstheme="minorHAnsi"/>
          <w:bCs/>
          <w:lang w:val="en-NZ"/>
        </w:rPr>
        <w:t xml:space="preserve">The filling above existing ground levels </w:t>
      </w:r>
      <w:r w:rsidR="00257489">
        <w:rPr>
          <w:rFonts w:asciiTheme="minorHAnsi" w:hAnsiTheme="minorHAnsi" w:cstheme="minorHAnsi"/>
          <w:bCs/>
          <w:lang w:val="en-NZ"/>
        </w:rPr>
        <w:t>must</w:t>
      </w:r>
      <w:r w:rsidRPr="00274783">
        <w:rPr>
          <w:rFonts w:asciiTheme="minorHAnsi" w:hAnsiTheme="minorHAnsi" w:cstheme="minorHAnsi"/>
          <w:bCs/>
          <w:lang w:val="en-NZ"/>
        </w:rPr>
        <w:t xml:space="preserve"> not exceed that shown on t</w:t>
      </w:r>
      <w:r w:rsidRPr="00274783">
        <w:rPr>
          <w:rFonts w:asciiTheme="minorHAnsi" w:hAnsiTheme="minorHAnsi" w:cstheme="minorHAnsi"/>
          <w:bCs/>
        </w:rPr>
        <w:t>he Site Plan, labelled RMA/201+/+ Page + of the Approved Consent Document.</w:t>
      </w:r>
    </w:p>
    <w:p w14:paraId="022B7AA0" w14:textId="77777777" w:rsidR="000A2473" w:rsidRPr="00274783" w:rsidRDefault="000A2473" w:rsidP="000A2473">
      <w:pPr>
        <w:jc w:val="both"/>
        <w:rPr>
          <w:rFonts w:cstheme="minorHAnsi"/>
          <w:bCs/>
          <w:szCs w:val="22"/>
          <w:lang w:val="en-NZ"/>
        </w:rPr>
      </w:pPr>
    </w:p>
    <w:p w14:paraId="590C054B" w14:textId="6182A8F6" w:rsidR="000A2473" w:rsidRPr="00274783" w:rsidRDefault="000A2473" w:rsidP="000A2473">
      <w:pPr>
        <w:pStyle w:val="ListParagraph"/>
        <w:numPr>
          <w:ilvl w:val="0"/>
          <w:numId w:val="14"/>
        </w:numPr>
        <w:jc w:val="both"/>
        <w:rPr>
          <w:rFonts w:asciiTheme="minorHAnsi" w:hAnsiTheme="minorHAnsi" w:cstheme="minorHAnsi"/>
          <w:bCs/>
          <w:strike/>
          <w:color w:val="FF0000"/>
          <w:lang w:val="en-NZ"/>
        </w:rPr>
      </w:pPr>
      <w:r w:rsidRPr="00274783">
        <w:rPr>
          <w:rFonts w:asciiTheme="minorHAnsi" w:hAnsiTheme="minorHAnsi" w:cstheme="minorHAnsi"/>
          <w:bCs/>
          <w:strike/>
          <w:lang w:val="en-NZ"/>
        </w:rPr>
        <w:t xml:space="preserve">A clear evacuation route of at least 3m in width </w:t>
      </w:r>
      <w:r w:rsidR="00257489">
        <w:rPr>
          <w:rFonts w:asciiTheme="minorHAnsi" w:hAnsiTheme="minorHAnsi" w:cstheme="minorHAnsi"/>
          <w:bCs/>
          <w:strike/>
          <w:lang w:val="en-NZ"/>
        </w:rPr>
        <w:t>must</w:t>
      </w:r>
      <w:r w:rsidRPr="00274783">
        <w:rPr>
          <w:rFonts w:asciiTheme="minorHAnsi" w:hAnsiTheme="minorHAnsi" w:cstheme="minorHAnsi"/>
          <w:bCs/>
          <w:strike/>
          <w:lang w:val="en-NZ"/>
        </w:rPr>
        <w:t xml:space="preserve"> be maintained at all times for a boat to safely navigate to the </w:t>
      </w:r>
      <w:r w:rsidRPr="00274783">
        <w:rPr>
          <w:rFonts w:asciiTheme="minorHAnsi" w:hAnsiTheme="minorHAnsi" w:cstheme="minorHAnsi"/>
          <w:strike/>
          <w:highlight w:val="yellow"/>
        </w:rPr>
        <w:t>+</w:t>
      </w:r>
      <w:r w:rsidRPr="00274783">
        <w:rPr>
          <w:rFonts w:asciiTheme="minorHAnsi" w:hAnsiTheme="minorHAnsi" w:cstheme="minorHAnsi"/>
          <w:bCs/>
          <w:strike/>
          <w:lang w:val="en-NZ"/>
        </w:rPr>
        <w:t xml:space="preserve"> [front entrance or the deck] within the site via the </w:t>
      </w:r>
      <w:r w:rsidRPr="00274783">
        <w:rPr>
          <w:rFonts w:asciiTheme="minorHAnsi" w:hAnsiTheme="minorHAnsi" w:cstheme="minorHAnsi"/>
          <w:strike/>
          <w:highlight w:val="yellow"/>
        </w:rPr>
        <w:t>+</w:t>
      </w:r>
      <w:r w:rsidRPr="00274783">
        <w:rPr>
          <w:rFonts w:asciiTheme="minorHAnsi" w:hAnsiTheme="minorHAnsi" w:cstheme="minorHAnsi"/>
          <w:strike/>
        </w:rPr>
        <w:t xml:space="preserve"> [access]</w:t>
      </w:r>
      <w:r w:rsidRPr="00274783">
        <w:rPr>
          <w:rFonts w:asciiTheme="minorHAnsi" w:hAnsiTheme="minorHAnsi" w:cstheme="minorHAnsi"/>
          <w:bCs/>
          <w:strike/>
          <w:lang w:val="en-NZ"/>
        </w:rPr>
        <w:t xml:space="preserve">. This is to enable the safe evacuation of occupiers during extreme flood events. This route </w:t>
      </w:r>
      <w:r w:rsidR="00257489">
        <w:rPr>
          <w:rFonts w:asciiTheme="minorHAnsi" w:hAnsiTheme="minorHAnsi" w:cstheme="minorHAnsi"/>
          <w:bCs/>
          <w:strike/>
          <w:lang w:val="en-NZ"/>
        </w:rPr>
        <w:t>must</w:t>
      </w:r>
      <w:r w:rsidRPr="00274783">
        <w:rPr>
          <w:rFonts w:asciiTheme="minorHAnsi" w:hAnsiTheme="minorHAnsi" w:cstheme="minorHAnsi"/>
          <w:bCs/>
          <w:strike/>
          <w:lang w:val="en-NZ"/>
        </w:rPr>
        <w:t xml:space="preserve"> not be obstructed by structures such as gates or landscaping features in perpetuity. </w:t>
      </w:r>
      <w:r w:rsidRPr="00274783">
        <w:rPr>
          <w:rFonts w:asciiTheme="minorHAnsi" w:hAnsiTheme="minorHAnsi" w:cstheme="minorHAnsi"/>
          <w:bCs/>
          <w:strike/>
          <w:color w:val="FF0000"/>
          <w:lang w:val="en-NZ"/>
        </w:rPr>
        <w:t xml:space="preserve">[Best practice would be to get a site plan from applicant showing this and then refer to that plan] </w:t>
      </w:r>
    </w:p>
    <w:p w14:paraId="3D33FECB" w14:textId="77777777" w:rsidR="000A2473" w:rsidRPr="00274783" w:rsidRDefault="000A2473" w:rsidP="000A2473">
      <w:pPr>
        <w:pStyle w:val="Default"/>
        <w:jc w:val="both"/>
        <w:rPr>
          <w:rFonts w:asciiTheme="minorHAnsi" w:hAnsiTheme="minorHAnsi" w:cstheme="minorHAnsi"/>
          <w:bCs/>
          <w:sz w:val="22"/>
          <w:szCs w:val="22"/>
          <w:lang w:val="en-NZ"/>
        </w:rPr>
      </w:pPr>
    </w:p>
    <w:p w14:paraId="0EC2757C" w14:textId="77777777" w:rsidR="000A2473" w:rsidRPr="00274783" w:rsidRDefault="000A2473" w:rsidP="000A2473">
      <w:pPr>
        <w:jc w:val="both"/>
        <w:rPr>
          <w:rFonts w:cstheme="minorHAnsi"/>
          <w:bCs/>
          <w:szCs w:val="22"/>
        </w:rPr>
      </w:pPr>
      <w:r w:rsidRPr="00274783">
        <w:rPr>
          <w:rFonts w:cstheme="minorHAnsi"/>
          <w:bCs/>
          <w:szCs w:val="22"/>
        </w:rPr>
        <w:t>Advice Note:</w:t>
      </w:r>
    </w:p>
    <w:p w14:paraId="5521D150" w14:textId="77777777" w:rsidR="000A2473" w:rsidRPr="00274783" w:rsidRDefault="000A2473" w:rsidP="000A2473">
      <w:pPr>
        <w:jc w:val="both"/>
        <w:rPr>
          <w:rFonts w:cstheme="minorHAnsi"/>
          <w:b/>
          <w:bCs/>
          <w:szCs w:val="22"/>
        </w:rPr>
      </w:pPr>
    </w:p>
    <w:p w14:paraId="0D67DDE8" w14:textId="77777777" w:rsidR="000A2473" w:rsidRPr="00274783" w:rsidRDefault="000A2473" w:rsidP="000A2473">
      <w:pPr>
        <w:pStyle w:val="ListParagraph"/>
        <w:numPr>
          <w:ilvl w:val="0"/>
          <w:numId w:val="16"/>
        </w:numPr>
        <w:jc w:val="both"/>
        <w:rPr>
          <w:rFonts w:asciiTheme="minorHAnsi" w:hAnsiTheme="minorHAnsi" w:cstheme="minorHAnsi"/>
          <w:bCs/>
          <w:i/>
          <w:lang w:val="en-NZ"/>
        </w:rPr>
      </w:pPr>
      <w:r w:rsidRPr="00274783">
        <w:rPr>
          <w:rFonts w:asciiTheme="minorHAnsi" w:hAnsiTheme="minorHAnsi" w:cstheme="minorHAnsi"/>
          <w:bCs/>
          <w:i/>
        </w:rPr>
        <w:t xml:space="preserve">Under the Council’s Water Supply, Wastewater and Stormwater Bylaw 2014 no person may obstruct any overland flow path or floodplains with any material or structures such as fences and retaining walls.  As the application site forms part of the flood plain for </w:t>
      </w:r>
      <w:r w:rsidRPr="00274783">
        <w:rPr>
          <w:rFonts w:asciiTheme="minorHAnsi" w:hAnsiTheme="minorHAnsi" w:cstheme="minorHAnsi"/>
          <w:bCs/>
          <w:i/>
          <w:highlight w:val="yellow"/>
        </w:rPr>
        <w:t>(name of waterway),</w:t>
      </w:r>
      <w:r w:rsidRPr="00274783">
        <w:rPr>
          <w:rFonts w:asciiTheme="minorHAnsi" w:hAnsiTheme="minorHAnsi" w:cstheme="minorHAnsi"/>
          <w:bCs/>
          <w:i/>
        </w:rPr>
        <w:t xml:space="preserve"> any proposed fencing will require authorisation from the Stormwater and Land Drainage Team contacted via email </w:t>
      </w:r>
      <w:hyperlink r:id="rId27" w:history="1">
        <w:r w:rsidRPr="00274783">
          <w:rPr>
            <w:rStyle w:val="Hyperlink"/>
            <w:rFonts w:asciiTheme="minorHAnsi" w:hAnsiTheme="minorHAnsi" w:cstheme="minorHAnsi"/>
            <w:bCs/>
            <w:i/>
          </w:rPr>
          <w:t>Stormwater.Approvals@ccc.govt.nz</w:t>
        </w:r>
      </w:hyperlink>
      <w:r w:rsidRPr="00274783">
        <w:rPr>
          <w:rFonts w:asciiTheme="minorHAnsi" w:hAnsiTheme="minorHAnsi" w:cstheme="minorHAnsi"/>
          <w:bCs/>
          <w:i/>
        </w:rPr>
        <w:t>.</w:t>
      </w:r>
    </w:p>
    <w:p w14:paraId="64B8B9B6" w14:textId="77777777" w:rsidR="000A2473" w:rsidRPr="00274783" w:rsidRDefault="000A2473" w:rsidP="000A2473">
      <w:pPr>
        <w:pStyle w:val="ListParagraph"/>
        <w:ind w:left="360"/>
        <w:jc w:val="both"/>
        <w:rPr>
          <w:rFonts w:asciiTheme="minorHAnsi" w:hAnsiTheme="minorHAnsi" w:cstheme="minorHAnsi"/>
          <w:bCs/>
          <w:i/>
          <w:lang w:val="en-NZ"/>
        </w:rPr>
      </w:pPr>
    </w:p>
    <w:p w14:paraId="1DB9704F" w14:textId="587B464E" w:rsidR="000A2473" w:rsidRPr="00274783" w:rsidRDefault="000A2473" w:rsidP="000A2473">
      <w:pPr>
        <w:pStyle w:val="ListParagraph"/>
        <w:numPr>
          <w:ilvl w:val="0"/>
          <w:numId w:val="16"/>
        </w:numPr>
        <w:jc w:val="both"/>
        <w:rPr>
          <w:rFonts w:asciiTheme="minorHAnsi" w:hAnsiTheme="minorHAnsi" w:cstheme="minorHAnsi"/>
          <w:bCs/>
          <w:i/>
          <w:lang w:val="en-NZ"/>
        </w:rPr>
      </w:pPr>
      <w:r w:rsidRPr="00274783">
        <w:rPr>
          <w:rFonts w:asciiTheme="minorHAnsi" w:hAnsiTheme="minorHAnsi" w:cstheme="minorHAnsi"/>
          <w:i/>
        </w:rPr>
        <w:lastRenderedPageBreak/>
        <w:t xml:space="preserve">The finished ground levels (after the cut and fill works) </w:t>
      </w:r>
      <w:r w:rsidR="00257489">
        <w:rPr>
          <w:rFonts w:asciiTheme="minorHAnsi" w:hAnsiTheme="minorHAnsi" w:cstheme="minorHAnsi"/>
          <w:i/>
        </w:rPr>
        <w:t>must</w:t>
      </w:r>
      <w:r w:rsidRPr="00274783">
        <w:rPr>
          <w:rFonts w:asciiTheme="minorHAnsi" w:hAnsiTheme="minorHAnsi" w:cstheme="minorHAnsi"/>
          <w:i/>
        </w:rPr>
        <w:t xml:space="preserve"> not cause ponding/drainage/run-off related nuisance to the neighbouring (surrounding) properties or change of the current drainage patterns (existing overland flow paths) to the detriment of the surrounding properties. In the event that the consented works result in the aforedescribed effects these </w:t>
      </w:r>
      <w:r w:rsidR="00257489">
        <w:rPr>
          <w:rFonts w:asciiTheme="minorHAnsi" w:hAnsiTheme="minorHAnsi" w:cstheme="minorHAnsi"/>
          <w:i/>
        </w:rPr>
        <w:t>must</w:t>
      </w:r>
      <w:r w:rsidRPr="00274783">
        <w:rPr>
          <w:rFonts w:asciiTheme="minorHAnsi" w:hAnsiTheme="minorHAnsi" w:cstheme="minorHAnsi"/>
          <w:i/>
        </w:rPr>
        <w:t xml:space="preserve"> be rectified at the expense of the consent holder and to the satisfaction of Council </w:t>
      </w:r>
      <w:r w:rsidRPr="00274783">
        <w:rPr>
          <w:rFonts w:asciiTheme="minorHAnsi" w:hAnsiTheme="minorHAnsi" w:cstheme="minorHAnsi"/>
          <w:bCs/>
          <w:i/>
        </w:rPr>
        <w:t>Stormwater and Land Drainage Team.</w:t>
      </w:r>
    </w:p>
    <w:p w14:paraId="02A4F033" w14:textId="77777777" w:rsidR="000A2473" w:rsidRDefault="000A2473" w:rsidP="000A2473">
      <w:pPr>
        <w:pStyle w:val="ListParagraph"/>
        <w:ind w:left="0"/>
        <w:jc w:val="both"/>
        <w:rPr>
          <w:rFonts w:asciiTheme="minorHAnsi" w:hAnsiTheme="minorHAnsi" w:cstheme="minorHAnsi"/>
          <w:lang w:val="en-NZ"/>
        </w:rPr>
      </w:pPr>
    </w:p>
    <w:p w14:paraId="0FD92B67" w14:textId="3CFEE261" w:rsidR="00D2367D" w:rsidRDefault="00D2367D" w:rsidP="000A2473">
      <w:pPr>
        <w:pStyle w:val="ListParagraph"/>
        <w:ind w:left="0"/>
        <w:jc w:val="both"/>
        <w:rPr>
          <w:rFonts w:asciiTheme="minorHAnsi" w:hAnsiTheme="minorHAnsi" w:cstheme="minorHAnsi"/>
          <w:lang w:val="en-NZ"/>
        </w:rPr>
      </w:pPr>
      <w:r>
        <w:rPr>
          <w:rFonts w:asciiTheme="minorHAnsi" w:hAnsiTheme="minorHAnsi" w:cstheme="minorHAnsi"/>
          <w:lang w:val="en-NZ"/>
        </w:rPr>
        <w:t xml:space="preserve">Conditions on RMA/2023/2174, Marriner St/Esplanade – Commercial units below minimum floor level:  </w:t>
      </w:r>
    </w:p>
    <w:p w14:paraId="3301C1B3" w14:textId="77777777" w:rsidR="00D2367D" w:rsidRDefault="00D2367D" w:rsidP="000A2473">
      <w:pPr>
        <w:pStyle w:val="ListParagraph"/>
        <w:ind w:left="0"/>
        <w:jc w:val="both"/>
        <w:rPr>
          <w:rFonts w:asciiTheme="minorHAnsi" w:hAnsiTheme="minorHAnsi" w:cstheme="minorHAnsi"/>
          <w:lang w:val="en-NZ"/>
        </w:rPr>
      </w:pPr>
    </w:p>
    <w:p w14:paraId="75D0E8AE" w14:textId="77777777" w:rsidR="00D2367D" w:rsidRPr="00D2367D" w:rsidRDefault="00D2367D" w:rsidP="00726F2D">
      <w:pPr>
        <w:numPr>
          <w:ilvl w:val="0"/>
          <w:numId w:val="53"/>
        </w:numPr>
        <w:ind w:left="426" w:right="20" w:hanging="426"/>
        <w:jc w:val="both"/>
        <w:rPr>
          <w:rFonts w:cstheme="minorHAnsi"/>
          <w:szCs w:val="20"/>
          <w:lang w:val="en-NZ"/>
        </w:rPr>
      </w:pPr>
      <w:r w:rsidRPr="00D2367D">
        <w:rPr>
          <w:rFonts w:cstheme="minorHAnsi"/>
          <w:szCs w:val="20"/>
          <w:lang w:val="en-NZ"/>
        </w:rPr>
        <w:t>All structural and material elements (including floor coverings) and fixed fittings within the area of the buildings located below 12.</w:t>
      </w:r>
      <w:r w:rsidRPr="00D2367D">
        <w:rPr>
          <w:rFonts w:cstheme="minorHAnsi"/>
          <w:szCs w:val="20"/>
        </w:rPr>
        <w:t>62m</w:t>
      </w:r>
      <w:r w:rsidRPr="00D2367D">
        <w:rPr>
          <w:rFonts w:cstheme="minorHAnsi"/>
          <w:szCs w:val="20"/>
          <w:lang w:val="en-NZ"/>
        </w:rPr>
        <w:t xml:space="preserve"> RL, must be durable and designed to withstand periodic inundation from saline floodwaters with only the need for cleaning to restore them.  </w:t>
      </w:r>
    </w:p>
    <w:p w14:paraId="6A7B56C4" w14:textId="77777777" w:rsidR="00D2367D" w:rsidRPr="00D2367D" w:rsidRDefault="00D2367D" w:rsidP="00D2367D">
      <w:pPr>
        <w:ind w:left="426" w:hanging="426"/>
        <w:jc w:val="both"/>
        <w:rPr>
          <w:rFonts w:cstheme="minorHAnsi"/>
          <w:szCs w:val="20"/>
          <w:lang w:val="en-NZ"/>
        </w:rPr>
      </w:pPr>
    </w:p>
    <w:p w14:paraId="18BC8B47" w14:textId="77777777" w:rsidR="00D2367D" w:rsidRPr="00D2367D" w:rsidRDefault="00D2367D" w:rsidP="00726F2D">
      <w:pPr>
        <w:numPr>
          <w:ilvl w:val="0"/>
          <w:numId w:val="53"/>
        </w:numPr>
        <w:ind w:left="426" w:right="20" w:hanging="426"/>
        <w:jc w:val="both"/>
        <w:rPr>
          <w:rFonts w:cstheme="minorHAnsi"/>
          <w:szCs w:val="20"/>
          <w:lang w:val="en-NZ"/>
        </w:rPr>
      </w:pPr>
      <w:r w:rsidRPr="00D2367D">
        <w:rPr>
          <w:rFonts w:cstheme="minorHAnsi"/>
          <w:szCs w:val="20"/>
          <w:lang w:val="en-NZ"/>
        </w:rPr>
        <w:t xml:space="preserve">All electrical fittings and mechanical services/wiring including all heat, air ventilation, cooling plant and switchboards shall be located above 12.62m RL wherever practicable, and where below this level must be RCD protected and designed to withstand submersion in saline water without needing to be replaced. </w:t>
      </w:r>
    </w:p>
    <w:p w14:paraId="1437CFC1" w14:textId="77777777" w:rsidR="00D2367D" w:rsidRPr="00D2367D" w:rsidRDefault="00D2367D" w:rsidP="00D2367D">
      <w:pPr>
        <w:ind w:left="426" w:hanging="426"/>
        <w:jc w:val="both"/>
        <w:rPr>
          <w:rFonts w:cstheme="minorHAnsi"/>
          <w:szCs w:val="20"/>
          <w:lang w:val="en-NZ"/>
        </w:rPr>
      </w:pPr>
    </w:p>
    <w:p w14:paraId="37AFFD00" w14:textId="77777777" w:rsidR="00D2367D" w:rsidRPr="00D2367D" w:rsidRDefault="00D2367D" w:rsidP="00726F2D">
      <w:pPr>
        <w:numPr>
          <w:ilvl w:val="0"/>
          <w:numId w:val="53"/>
        </w:numPr>
        <w:ind w:left="426" w:right="20" w:hanging="426"/>
        <w:jc w:val="both"/>
        <w:rPr>
          <w:rFonts w:cstheme="minorHAnsi"/>
          <w:szCs w:val="20"/>
          <w:lang w:val="en-NZ"/>
        </w:rPr>
      </w:pPr>
      <w:r w:rsidRPr="00D2367D">
        <w:rPr>
          <w:rFonts w:cstheme="minorHAnsi"/>
          <w:szCs w:val="20"/>
          <w:lang w:val="en-NZ"/>
        </w:rPr>
        <w:t>Tenancy agreements/leases for the commercial tenancies must include clauses to inform future occupants of the flood risk presented by the low building finished floor level, including the likelihood of above floor inundation by floodwaters and depth of floodwaters projected by Christchurch City Council in the 10%, 2% and 0.5% annual exceedance probability flood events (incorporating freeboard), updated for each new tenancy when modelling information is updated.</w:t>
      </w:r>
    </w:p>
    <w:p w14:paraId="3E07E62E" w14:textId="77777777" w:rsidR="00D2367D" w:rsidRPr="00D2367D" w:rsidRDefault="00D2367D" w:rsidP="00D2367D">
      <w:pPr>
        <w:ind w:left="426" w:hanging="426"/>
        <w:jc w:val="both"/>
        <w:rPr>
          <w:rFonts w:cstheme="minorHAnsi"/>
          <w:szCs w:val="20"/>
          <w:lang w:val="en-NZ"/>
        </w:rPr>
      </w:pPr>
    </w:p>
    <w:p w14:paraId="50163BC4" w14:textId="77777777" w:rsidR="00D2367D" w:rsidRPr="00D2367D" w:rsidRDefault="00D2367D" w:rsidP="00D2367D">
      <w:pPr>
        <w:ind w:left="426"/>
        <w:jc w:val="both"/>
        <w:rPr>
          <w:rFonts w:cstheme="minorHAnsi"/>
          <w:i/>
          <w:iCs/>
          <w:szCs w:val="20"/>
          <w:lang w:val="en-NZ"/>
        </w:rPr>
      </w:pPr>
      <w:r w:rsidRPr="00D2367D">
        <w:rPr>
          <w:rFonts w:cstheme="minorHAnsi"/>
          <w:i/>
          <w:iCs/>
          <w:szCs w:val="20"/>
          <w:lang w:val="en-NZ"/>
        </w:rPr>
        <w:t xml:space="preserve">Note – </w:t>
      </w:r>
      <w:r w:rsidRPr="00D2367D">
        <w:rPr>
          <w:rFonts w:ascii="Segoe UI" w:eastAsiaTheme="majorEastAsia" w:hAnsi="Segoe UI" w:cs="Segoe UI"/>
          <w:i/>
          <w:iCs/>
          <w:sz w:val="18"/>
          <w:szCs w:val="18"/>
        </w:rPr>
        <w:t xml:space="preserve">this information can be obtained from Council stormwater planning engineers on request. Please email </w:t>
      </w:r>
      <w:hyperlink r:id="rId28" w:history="1">
        <w:r w:rsidRPr="00D2367D">
          <w:rPr>
            <w:rFonts w:ascii="Segoe UI" w:eastAsiaTheme="majorEastAsia" w:hAnsi="Segoe UI" w:cs="Segoe UI"/>
            <w:i/>
            <w:iCs/>
            <w:color w:val="0000FF"/>
            <w:sz w:val="18"/>
            <w:szCs w:val="18"/>
            <w:u w:val="single"/>
          </w:rPr>
          <w:t>rcmon@ccc.govt.nz</w:t>
        </w:r>
      </w:hyperlink>
      <w:r w:rsidRPr="00D2367D">
        <w:rPr>
          <w:rFonts w:ascii="Segoe UI" w:eastAsiaTheme="majorEastAsia" w:hAnsi="Segoe UI" w:cs="Segoe UI"/>
          <w:i/>
          <w:iCs/>
          <w:sz w:val="18"/>
          <w:szCs w:val="18"/>
        </w:rPr>
        <w:t xml:space="preserve"> to request this information.</w:t>
      </w:r>
    </w:p>
    <w:p w14:paraId="7FFFABDC" w14:textId="77777777" w:rsidR="00D2367D" w:rsidRPr="00D2367D" w:rsidRDefault="00D2367D" w:rsidP="00D2367D">
      <w:pPr>
        <w:ind w:left="426" w:hanging="426"/>
        <w:jc w:val="both"/>
        <w:rPr>
          <w:rFonts w:cstheme="minorHAnsi"/>
          <w:szCs w:val="20"/>
          <w:lang w:val="en-NZ"/>
        </w:rPr>
      </w:pPr>
    </w:p>
    <w:p w14:paraId="0E711913" w14:textId="77777777" w:rsidR="00D2367D" w:rsidRPr="00D2367D" w:rsidRDefault="00D2367D" w:rsidP="00726F2D">
      <w:pPr>
        <w:numPr>
          <w:ilvl w:val="0"/>
          <w:numId w:val="53"/>
        </w:numPr>
        <w:ind w:left="426" w:right="20" w:hanging="426"/>
        <w:jc w:val="both"/>
        <w:rPr>
          <w:rFonts w:cstheme="minorHAnsi"/>
          <w:szCs w:val="20"/>
        </w:rPr>
      </w:pPr>
      <w:r w:rsidRPr="00D2367D">
        <w:rPr>
          <w:rFonts w:cstheme="minorHAnsi"/>
          <w:szCs w:val="20"/>
          <w:lang w:val="en-NZ"/>
        </w:rPr>
        <w:t>Tenancy agreements/leases for the commercial tenancies must include clauses to require tenants to adhere to the requ</w:t>
      </w:r>
      <w:r w:rsidRPr="00D2367D">
        <w:rPr>
          <w:rFonts w:cstheme="minorHAnsi"/>
          <w:szCs w:val="20"/>
        </w:rPr>
        <w:t xml:space="preserve">irements of conditions 22 and 23 of this consent. </w:t>
      </w:r>
    </w:p>
    <w:p w14:paraId="23DBB503" w14:textId="77777777" w:rsidR="00D2367D" w:rsidRPr="00D2367D" w:rsidRDefault="00D2367D" w:rsidP="00D2367D">
      <w:pPr>
        <w:ind w:left="426" w:right="20" w:hanging="426"/>
        <w:jc w:val="both"/>
        <w:rPr>
          <w:rFonts w:cstheme="minorHAnsi"/>
          <w:szCs w:val="20"/>
        </w:rPr>
      </w:pPr>
    </w:p>
    <w:p w14:paraId="3EBBF607" w14:textId="77777777" w:rsidR="00D2367D" w:rsidRPr="00D2367D" w:rsidRDefault="00D2367D" w:rsidP="00726F2D">
      <w:pPr>
        <w:numPr>
          <w:ilvl w:val="0"/>
          <w:numId w:val="53"/>
        </w:numPr>
        <w:ind w:left="426" w:right="20" w:hanging="426"/>
        <w:jc w:val="both"/>
        <w:rPr>
          <w:rFonts w:cstheme="minorHAnsi"/>
          <w:szCs w:val="20"/>
        </w:rPr>
      </w:pPr>
      <w:r w:rsidRPr="00D2367D">
        <w:rPr>
          <w:rFonts w:cstheme="minorHAnsi"/>
          <w:szCs w:val="20"/>
        </w:rPr>
        <w:t>All internal fitouts for the commercial units must comply with conditions 22 and 23 of this consent, with evidence of this provided to the Council (via email to rcmon@ccc.govt.nz) prior to the first occupation of each tenancy and thereafter on request.</w:t>
      </w:r>
    </w:p>
    <w:p w14:paraId="4BDA3E63" w14:textId="77777777" w:rsidR="00D2367D" w:rsidRPr="00D2367D" w:rsidRDefault="00D2367D" w:rsidP="00D2367D">
      <w:pPr>
        <w:ind w:left="426" w:hanging="426"/>
        <w:rPr>
          <w:rFonts w:eastAsia="Calibri" w:cstheme="minorHAnsi"/>
          <w:sz w:val="22"/>
          <w:szCs w:val="22"/>
          <w:lang w:val="en-NZ"/>
        </w:rPr>
      </w:pPr>
    </w:p>
    <w:p w14:paraId="0E983F9F" w14:textId="77777777" w:rsidR="00D2367D" w:rsidRPr="00A27E78" w:rsidRDefault="00D2367D" w:rsidP="00726F2D">
      <w:pPr>
        <w:numPr>
          <w:ilvl w:val="0"/>
          <w:numId w:val="53"/>
        </w:numPr>
        <w:ind w:left="426" w:right="20" w:hanging="426"/>
        <w:jc w:val="both"/>
        <w:rPr>
          <w:rFonts w:cstheme="minorHAnsi"/>
          <w:szCs w:val="20"/>
        </w:rPr>
      </w:pPr>
      <w:r w:rsidRPr="00D2367D">
        <w:rPr>
          <w:rFonts w:cstheme="minorHAnsi"/>
          <w:szCs w:val="20"/>
          <w:lang w:val="en-NZ"/>
        </w:rPr>
        <w:t xml:space="preserve">Copies of signed tenancy agreements (with commercially sensitive information redacted) must be supplied to the Council prior to the first tenant occupying each commercial tenancy, and thereafter on request (via email to </w:t>
      </w:r>
      <w:hyperlink r:id="rId29" w:history="1">
        <w:r w:rsidRPr="00D2367D">
          <w:rPr>
            <w:rFonts w:cstheme="minorHAnsi"/>
            <w:color w:val="0000FF"/>
            <w:szCs w:val="20"/>
            <w:u w:val="single"/>
            <w:lang w:val="en-NZ"/>
          </w:rPr>
          <w:t>rcmon@ccc.govt.nz</w:t>
        </w:r>
      </w:hyperlink>
      <w:r w:rsidRPr="00D2367D">
        <w:rPr>
          <w:rFonts w:cstheme="minorHAnsi"/>
          <w:szCs w:val="20"/>
          <w:lang w:val="en-NZ"/>
        </w:rPr>
        <w:t>) to ensure compliance with conditions 24 and 25 of this consent.</w:t>
      </w:r>
    </w:p>
    <w:p w14:paraId="0E9CFE6D" w14:textId="77777777" w:rsidR="00A27E78" w:rsidRDefault="00A27E78" w:rsidP="00A27E78">
      <w:pPr>
        <w:pStyle w:val="ListParagraph"/>
        <w:rPr>
          <w:rFonts w:cstheme="minorHAnsi"/>
          <w:szCs w:val="20"/>
        </w:rPr>
      </w:pPr>
    </w:p>
    <w:p w14:paraId="521AB1F7" w14:textId="7E0475C8" w:rsidR="00A27E78" w:rsidRDefault="00A27E78" w:rsidP="00A27E78">
      <w:pPr>
        <w:ind w:right="20"/>
        <w:jc w:val="both"/>
        <w:rPr>
          <w:rFonts w:cstheme="minorHAnsi"/>
          <w:szCs w:val="20"/>
        </w:rPr>
      </w:pPr>
      <w:r>
        <w:rPr>
          <w:rFonts w:cstheme="minorHAnsi"/>
          <w:szCs w:val="20"/>
        </w:rPr>
        <w:t>High flood hazard management area outside RUO where flooding predominantly attributable to sea level rise</w:t>
      </w:r>
      <w:r w:rsidR="00C71F71">
        <w:rPr>
          <w:rFonts w:cstheme="minorHAnsi"/>
          <w:szCs w:val="20"/>
        </w:rPr>
        <w:t xml:space="preserve">, or in RUO where no previous house on the site </w:t>
      </w:r>
      <w:r>
        <w:rPr>
          <w:rFonts w:cstheme="minorHAnsi"/>
          <w:szCs w:val="20"/>
        </w:rPr>
        <w:t>(discuss with TL/Principal Advisor before using these conditions)</w:t>
      </w:r>
    </w:p>
    <w:p w14:paraId="0425914F" w14:textId="77777777" w:rsidR="00A27E78" w:rsidRDefault="00A27E78" w:rsidP="00A27E78">
      <w:pPr>
        <w:ind w:right="20"/>
        <w:jc w:val="both"/>
        <w:rPr>
          <w:rFonts w:cstheme="minorHAnsi"/>
          <w:szCs w:val="20"/>
        </w:rPr>
      </w:pPr>
    </w:p>
    <w:p w14:paraId="4978164B" w14:textId="0F1EDADB" w:rsidR="00A27E78" w:rsidRPr="00A27E78" w:rsidRDefault="0039102B" w:rsidP="00A27E78">
      <w:pPr>
        <w:pStyle w:val="ListParagraph"/>
        <w:numPr>
          <w:ilvl w:val="0"/>
          <w:numId w:val="63"/>
        </w:numPr>
        <w:ind w:right="20"/>
        <w:jc w:val="both"/>
        <w:rPr>
          <w:rFonts w:cstheme="minorHAnsi"/>
          <w:szCs w:val="20"/>
        </w:rPr>
      </w:pPr>
      <w:bookmarkStart w:id="19" w:name="_Hlk199946610"/>
      <w:r>
        <w:rPr>
          <w:rFonts w:cstheme="minorHAnsi"/>
          <w:szCs w:val="20"/>
        </w:rPr>
        <w:t>2.</w:t>
      </w:r>
      <w:r w:rsidR="00A27E78" w:rsidRPr="00A27E78">
        <w:rPr>
          <w:rFonts w:cstheme="minorHAnsi"/>
          <w:szCs w:val="20"/>
        </w:rPr>
        <w:t xml:space="preserve">i. </w:t>
      </w:r>
      <w:r w:rsidR="00A27E78">
        <w:rPr>
          <w:rFonts w:cstheme="minorHAnsi"/>
          <w:szCs w:val="20"/>
        </w:rPr>
        <w:t xml:space="preserve"> </w:t>
      </w:r>
      <w:r w:rsidR="00A27E78" w:rsidRPr="00A27E78">
        <w:rPr>
          <w:rFonts w:cstheme="minorHAnsi"/>
          <w:szCs w:val="20"/>
        </w:rPr>
        <w:t>Activity on the site shall cease within 12 months of</w:t>
      </w:r>
      <w:r w:rsidR="00A27E78">
        <w:rPr>
          <w:rFonts w:cstheme="minorHAnsi"/>
          <w:szCs w:val="20"/>
        </w:rPr>
        <w:t xml:space="preserve"> X</w:t>
      </w:r>
      <w:r w:rsidR="00A27E78" w:rsidRPr="00A27E78">
        <w:rPr>
          <w:rFonts w:cstheme="minorHAnsi"/>
          <w:szCs w:val="20"/>
        </w:rPr>
        <w:t xml:space="preserve"> metres of relative sea level rise being confirmed by the Christchurch City Council or equivalent legal entity. The following shall occur on the site: </w:t>
      </w:r>
    </w:p>
    <w:p w14:paraId="1EFC0919" w14:textId="77777777" w:rsidR="00A27E78" w:rsidRPr="00A27E78" w:rsidRDefault="00A27E78" w:rsidP="00A27E78">
      <w:pPr>
        <w:ind w:left="720" w:right="20"/>
        <w:jc w:val="both"/>
        <w:rPr>
          <w:rFonts w:cstheme="minorHAnsi"/>
          <w:szCs w:val="20"/>
        </w:rPr>
      </w:pPr>
    </w:p>
    <w:p w14:paraId="45F5D35B" w14:textId="77777777" w:rsidR="00A27E78" w:rsidRPr="00A27E78" w:rsidRDefault="00A27E78" w:rsidP="00A27E78">
      <w:pPr>
        <w:ind w:left="720" w:right="20"/>
        <w:jc w:val="both"/>
        <w:rPr>
          <w:rFonts w:cstheme="minorHAnsi"/>
          <w:szCs w:val="20"/>
        </w:rPr>
      </w:pPr>
      <w:r w:rsidRPr="00A27E78">
        <w:rPr>
          <w:rFonts w:cstheme="minorHAnsi"/>
          <w:szCs w:val="20"/>
        </w:rPr>
        <w:t xml:space="preserve">a. Residential activity shall cease on the site; </w:t>
      </w:r>
    </w:p>
    <w:p w14:paraId="02BA2AA5" w14:textId="77777777" w:rsidR="00A27E78" w:rsidRPr="00A27E78" w:rsidRDefault="00A27E78" w:rsidP="00A27E78">
      <w:pPr>
        <w:ind w:left="720" w:right="20"/>
        <w:jc w:val="both"/>
        <w:rPr>
          <w:rFonts w:cstheme="minorHAnsi"/>
          <w:szCs w:val="20"/>
        </w:rPr>
      </w:pPr>
      <w:r w:rsidRPr="00A27E78">
        <w:rPr>
          <w:rFonts w:cstheme="minorHAnsi"/>
          <w:szCs w:val="20"/>
        </w:rPr>
        <w:t xml:space="preserve">b. All buildings, fencing and structures shall be removed from the site (excluding boundary fencing with neighbouring properties); </w:t>
      </w:r>
    </w:p>
    <w:p w14:paraId="3B02B496" w14:textId="77777777" w:rsidR="00A27E78" w:rsidRPr="00A27E78" w:rsidRDefault="00A27E78" w:rsidP="00A27E78">
      <w:pPr>
        <w:ind w:left="720" w:right="20"/>
        <w:jc w:val="both"/>
        <w:rPr>
          <w:rFonts w:cstheme="minorHAnsi"/>
          <w:szCs w:val="20"/>
        </w:rPr>
      </w:pPr>
      <w:r w:rsidRPr="00A27E78">
        <w:rPr>
          <w:rFonts w:cstheme="minorHAnsi"/>
          <w:szCs w:val="20"/>
        </w:rPr>
        <w:t xml:space="preserve">c. All services (except stormwater) shall be capped and sealed at the road boundary; </w:t>
      </w:r>
    </w:p>
    <w:p w14:paraId="71D6C49E" w14:textId="77777777" w:rsidR="00A27E78" w:rsidRPr="00A27E78" w:rsidRDefault="00A27E78" w:rsidP="00A27E78">
      <w:pPr>
        <w:ind w:left="720" w:right="20"/>
        <w:jc w:val="both"/>
        <w:rPr>
          <w:rFonts w:cstheme="minorHAnsi"/>
          <w:szCs w:val="20"/>
        </w:rPr>
      </w:pPr>
      <w:r w:rsidRPr="00A27E78">
        <w:rPr>
          <w:rFonts w:cstheme="minorHAnsi"/>
          <w:szCs w:val="20"/>
        </w:rPr>
        <w:t xml:space="preserve">d. All hard surfaces shall be removed (including private driveways) and shall be reinstated with topsoil and vegetation; and </w:t>
      </w:r>
    </w:p>
    <w:p w14:paraId="5741E858" w14:textId="77777777" w:rsidR="00A27E78" w:rsidRPr="00A27E78" w:rsidRDefault="00A27E78" w:rsidP="00A27E78">
      <w:pPr>
        <w:ind w:left="720" w:right="20"/>
        <w:jc w:val="both"/>
        <w:rPr>
          <w:rFonts w:cstheme="minorHAnsi"/>
          <w:szCs w:val="20"/>
        </w:rPr>
      </w:pPr>
      <w:r w:rsidRPr="00A27E78">
        <w:rPr>
          <w:rFonts w:cstheme="minorHAnsi"/>
          <w:szCs w:val="20"/>
        </w:rPr>
        <w:t xml:space="preserve">e. Ground levels shall be maintained so that water drains to Portchester Street. </w:t>
      </w:r>
    </w:p>
    <w:p w14:paraId="167B570E" w14:textId="77777777" w:rsidR="00A27E78" w:rsidRPr="00A27E78" w:rsidRDefault="00A27E78" w:rsidP="00A27E78">
      <w:pPr>
        <w:ind w:right="20"/>
        <w:jc w:val="both"/>
        <w:rPr>
          <w:rFonts w:cstheme="minorHAnsi"/>
          <w:szCs w:val="20"/>
        </w:rPr>
      </w:pPr>
    </w:p>
    <w:p w14:paraId="14C77AD2" w14:textId="77777777" w:rsidR="00A27E78" w:rsidRPr="00A27E78" w:rsidRDefault="00A27E78" w:rsidP="00A27E78">
      <w:pPr>
        <w:ind w:right="20" w:firstLine="720"/>
        <w:jc w:val="both"/>
        <w:rPr>
          <w:rFonts w:cstheme="minorHAnsi"/>
          <w:szCs w:val="20"/>
        </w:rPr>
      </w:pPr>
      <w:r w:rsidRPr="00A27E78">
        <w:rPr>
          <w:rFonts w:cstheme="minorHAnsi"/>
          <w:szCs w:val="20"/>
        </w:rPr>
        <w:t xml:space="preserve">ii. All costs associated with meeting this condition shall be borne by the consent holder. </w:t>
      </w:r>
    </w:p>
    <w:p w14:paraId="43BF8FBF" w14:textId="77777777" w:rsidR="00A27E78" w:rsidRPr="00A27E78" w:rsidRDefault="00A27E78" w:rsidP="00A27E78">
      <w:pPr>
        <w:ind w:right="20"/>
        <w:jc w:val="both"/>
        <w:rPr>
          <w:rFonts w:cstheme="minorHAnsi"/>
          <w:szCs w:val="20"/>
        </w:rPr>
      </w:pPr>
    </w:p>
    <w:p w14:paraId="26FA7AD7" w14:textId="3CD5AE1B" w:rsidR="00A27E78" w:rsidRPr="00A27E78" w:rsidRDefault="00A27E78" w:rsidP="00A27E78">
      <w:pPr>
        <w:ind w:left="720" w:right="20"/>
        <w:jc w:val="both"/>
        <w:rPr>
          <w:rFonts w:cstheme="minorHAnsi"/>
          <w:szCs w:val="20"/>
        </w:rPr>
      </w:pPr>
      <w:r w:rsidRPr="00A27E78">
        <w:rPr>
          <w:rFonts w:cstheme="minorHAnsi"/>
          <w:szCs w:val="20"/>
        </w:rPr>
        <w:t>iii. For the purposes of conditions 2, 3 and 4, relative sea level rise is the level of sea level rise at th</w:t>
      </w:r>
      <w:r>
        <w:rPr>
          <w:rFonts w:cstheme="minorHAnsi"/>
          <w:szCs w:val="20"/>
        </w:rPr>
        <w:t>e most appropriate gauge as deemed by Christchurch City Council, a</w:t>
      </w:r>
      <w:r w:rsidRPr="00A27E78">
        <w:rPr>
          <w:rFonts w:cstheme="minorHAnsi"/>
          <w:szCs w:val="20"/>
        </w:rPr>
        <w:t xml:space="preserve">djusted to take into account vertical land movement on the site (related to average ground levels). Vertical land movement is as defined in </w:t>
      </w:r>
      <w:r w:rsidRPr="00A27E78">
        <w:rPr>
          <w:rFonts w:cstheme="minorHAnsi"/>
          <w:szCs w:val="20"/>
          <w:highlight w:val="yellow"/>
        </w:rPr>
        <w:t>section X of this repor</w:t>
      </w:r>
      <w:r w:rsidRPr="00A27E78">
        <w:rPr>
          <w:rFonts w:cstheme="minorHAnsi"/>
          <w:szCs w:val="20"/>
        </w:rPr>
        <w:t>t</w:t>
      </w:r>
      <w:r w:rsidR="0039102B">
        <w:rPr>
          <w:rFonts w:cstheme="minorHAnsi"/>
          <w:szCs w:val="20"/>
        </w:rPr>
        <w:t xml:space="preserve"> </w:t>
      </w:r>
      <w:r w:rsidR="0039102B" w:rsidRPr="0039102B">
        <w:rPr>
          <w:rFonts w:cstheme="minorHAnsi"/>
          <w:color w:val="FF0000"/>
          <w:szCs w:val="20"/>
        </w:rPr>
        <w:t>(r</w:t>
      </w:r>
      <w:r w:rsidR="0039102B">
        <w:rPr>
          <w:rFonts w:cstheme="minorHAnsi"/>
          <w:color w:val="FF0000"/>
          <w:szCs w:val="20"/>
        </w:rPr>
        <w:t>efer Chapter 5 interpretation table)</w:t>
      </w:r>
      <w:r w:rsidRPr="00A27E78">
        <w:rPr>
          <w:rFonts w:cstheme="minorHAnsi"/>
          <w:szCs w:val="20"/>
        </w:rPr>
        <w:t xml:space="preserve"> and does not incorporate any filling of the site. With </w:t>
      </w:r>
      <w:r w:rsidR="0039102B">
        <w:rPr>
          <w:rFonts w:cstheme="minorHAnsi"/>
          <w:szCs w:val="20"/>
        </w:rPr>
        <w:t>X</w:t>
      </w:r>
      <w:r w:rsidRPr="00A27E78">
        <w:rPr>
          <w:rFonts w:cstheme="minorHAnsi"/>
          <w:szCs w:val="20"/>
        </w:rPr>
        <w:t xml:space="preserve">m relative sea level rise the site is projected to receive 1m depth of flooding in a 0.2% Annual Exceedance Probability (1 in 500 year) event, which equates to a high flood hazard that must be avoided. </w:t>
      </w:r>
      <w:r w:rsidR="0039102B">
        <w:rPr>
          <w:rFonts w:cstheme="minorHAnsi"/>
          <w:szCs w:val="20"/>
        </w:rPr>
        <w:t>X</w:t>
      </w:r>
      <w:r w:rsidRPr="00A27E78">
        <w:rPr>
          <w:rFonts w:cstheme="minorHAnsi"/>
          <w:szCs w:val="20"/>
        </w:rPr>
        <w:t xml:space="preserve">m of relative sea level rise will be determined by a 20-year rolling average of high tide levels, adjusted to take </w:t>
      </w:r>
      <w:r w:rsidRPr="00A27E78">
        <w:rPr>
          <w:rFonts w:cstheme="minorHAnsi"/>
          <w:szCs w:val="20"/>
        </w:rPr>
        <w:lastRenderedPageBreak/>
        <w:t>into account vertical land movement on the consent site. The 20-year rolling average will be calculated from the raw data of high tide levels. The high tide measurements will be conducted at</w:t>
      </w:r>
      <w:r w:rsidR="0039102B">
        <w:rPr>
          <w:rFonts w:cstheme="minorHAnsi"/>
          <w:szCs w:val="20"/>
        </w:rPr>
        <w:t xml:space="preserve"> the most appropriate gauge as deemed by Christchurch City Council</w:t>
      </w:r>
      <w:r w:rsidRPr="00A27E78">
        <w:rPr>
          <w:rFonts w:cstheme="minorHAnsi"/>
          <w:szCs w:val="20"/>
        </w:rPr>
        <w:t xml:space="preserve">. 0m of sea level rise will be the 20 year rolling average high tide levels calculated as at the date of this resource consent.  Vertical land movement will be calculated by the Council using an appropriate dataset, updated at intervals not exceeding ten years, with updated figures provided to the consent holder on request where available.  </w:t>
      </w:r>
    </w:p>
    <w:p w14:paraId="72474585" w14:textId="77777777" w:rsidR="00A27E78" w:rsidRPr="0039102B" w:rsidRDefault="00A27E78" w:rsidP="0039102B">
      <w:pPr>
        <w:ind w:right="20"/>
        <w:jc w:val="both"/>
        <w:rPr>
          <w:rFonts w:cstheme="minorHAnsi"/>
          <w:szCs w:val="20"/>
        </w:rPr>
      </w:pPr>
    </w:p>
    <w:p w14:paraId="33430118" w14:textId="77777777" w:rsidR="00A27E78" w:rsidRPr="0039102B" w:rsidRDefault="00A27E78" w:rsidP="0039102B">
      <w:pPr>
        <w:ind w:right="20"/>
        <w:jc w:val="both"/>
        <w:rPr>
          <w:rFonts w:cstheme="minorHAnsi"/>
          <w:szCs w:val="20"/>
        </w:rPr>
      </w:pPr>
    </w:p>
    <w:p w14:paraId="2C8DC046" w14:textId="07B48F21" w:rsidR="00A27E78" w:rsidRPr="0039102B" w:rsidRDefault="00A27E78" w:rsidP="0039102B">
      <w:pPr>
        <w:ind w:left="720" w:right="20"/>
        <w:jc w:val="both"/>
        <w:rPr>
          <w:rFonts w:cstheme="minorHAnsi"/>
          <w:szCs w:val="20"/>
        </w:rPr>
      </w:pPr>
      <w:r w:rsidRPr="0039102B">
        <w:rPr>
          <w:rFonts w:cstheme="minorHAnsi"/>
          <w:szCs w:val="20"/>
        </w:rPr>
        <w:t xml:space="preserve">3.      Within 18 months of </w:t>
      </w:r>
      <w:r w:rsidR="0039102B">
        <w:rPr>
          <w:rFonts w:cstheme="minorHAnsi"/>
          <w:szCs w:val="20"/>
        </w:rPr>
        <w:t>X</w:t>
      </w:r>
      <w:r w:rsidRPr="0039102B">
        <w:rPr>
          <w:rFonts w:cstheme="minorHAnsi"/>
          <w:szCs w:val="20"/>
        </w:rPr>
        <w:t xml:space="preserve">m of relative sea level rise being confirmed by the Christchurch City Council or equivalent legal entity, all relevant documentation shall be provided to demonstrate compliance with condition 2 to the   Council’s   Compliance Officer (via email to rcmon@ccc.govt.nz or equivalent communication method). The documentation shall include photographs of this site and copies of necessary Council approvals for service removal and building removal. </w:t>
      </w:r>
    </w:p>
    <w:p w14:paraId="55160D01" w14:textId="77777777" w:rsidR="00A27E78" w:rsidRPr="0039102B" w:rsidRDefault="00A27E78" w:rsidP="0039102B">
      <w:pPr>
        <w:ind w:right="20"/>
        <w:jc w:val="both"/>
        <w:rPr>
          <w:rFonts w:cstheme="minorHAnsi"/>
          <w:szCs w:val="20"/>
        </w:rPr>
      </w:pPr>
    </w:p>
    <w:p w14:paraId="49FDB575" w14:textId="77777777" w:rsidR="00A27E78" w:rsidRPr="0039102B" w:rsidRDefault="00A27E78" w:rsidP="0039102B">
      <w:pPr>
        <w:ind w:right="20" w:firstLine="720"/>
        <w:jc w:val="both"/>
        <w:rPr>
          <w:rFonts w:cstheme="minorHAnsi"/>
          <w:szCs w:val="20"/>
        </w:rPr>
      </w:pPr>
      <w:r w:rsidRPr="0039102B">
        <w:rPr>
          <w:rFonts w:cstheme="minorHAnsi"/>
          <w:szCs w:val="20"/>
        </w:rPr>
        <w:t>Advice Note:</w:t>
      </w:r>
    </w:p>
    <w:p w14:paraId="25271808" w14:textId="77777777" w:rsidR="00A27E78" w:rsidRPr="0039102B" w:rsidRDefault="00A27E78" w:rsidP="0039102B">
      <w:pPr>
        <w:ind w:left="720" w:right="20"/>
        <w:jc w:val="both"/>
        <w:rPr>
          <w:rFonts w:cstheme="minorHAnsi"/>
          <w:szCs w:val="20"/>
        </w:rPr>
      </w:pPr>
      <w:r w:rsidRPr="0039102B">
        <w:rPr>
          <w:rFonts w:cstheme="minorHAnsi"/>
          <w:szCs w:val="20"/>
        </w:rPr>
        <w:t xml:space="preserve">Tide level data can be requested from Council’s Three Waters and Waste Unit as Council conducts regular measurements of tide levels. Council are investigating ways to publish this data to Council’s public website. Vertical land movement at the site as at the date of this consent is estimated to be -4.84mm/year. </w:t>
      </w:r>
    </w:p>
    <w:p w14:paraId="67D1AC2B" w14:textId="77777777" w:rsidR="00A27E78" w:rsidRPr="0039102B" w:rsidRDefault="00A27E78" w:rsidP="0039102B">
      <w:pPr>
        <w:ind w:right="20"/>
        <w:jc w:val="both"/>
        <w:rPr>
          <w:rFonts w:cstheme="minorHAnsi"/>
          <w:szCs w:val="20"/>
        </w:rPr>
      </w:pPr>
    </w:p>
    <w:p w14:paraId="71C6CF7A" w14:textId="77777777" w:rsidR="00A27E78" w:rsidRPr="0039102B" w:rsidRDefault="00A27E78" w:rsidP="0039102B">
      <w:pPr>
        <w:ind w:right="20"/>
        <w:jc w:val="both"/>
        <w:rPr>
          <w:rFonts w:cstheme="minorHAnsi"/>
          <w:szCs w:val="20"/>
        </w:rPr>
      </w:pPr>
    </w:p>
    <w:p w14:paraId="73125DB3" w14:textId="56FD03EA" w:rsidR="00A27E78" w:rsidRPr="0039102B" w:rsidRDefault="0039102B" w:rsidP="0039102B">
      <w:pPr>
        <w:ind w:left="720" w:right="20"/>
        <w:jc w:val="both"/>
        <w:rPr>
          <w:rFonts w:cstheme="minorHAnsi"/>
          <w:szCs w:val="20"/>
        </w:rPr>
      </w:pPr>
      <w:r w:rsidRPr="0039102B">
        <w:rPr>
          <w:rFonts w:cstheme="minorHAnsi"/>
          <w:szCs w:val="20"/>
        </w:rPr>
        <w:t xml:space="preserve">4. </w:t>
      </w:r>
      <w:r w:rsidR="00A27E78" w:rsidRPr="0039102B">
        <w:rPr>
          <w:rFonts w:cstheme="minorHAnsi"/>
          <w:szCs w:val="20"/>
        </w:rPr>
        <w:t xml:space="preserve">An encumbrance or similar legal instrument shall be registered on the computer freehold register for the property in favour of the Christchurch City Council that sets out conditions 2 and 3, at the time a building consent for the residential unit is lodged (prior to the construction of the residential unit on the site) and at the cost of the consent holder. Evidence of the registration of this encumbrance shall be provided to rcmon@ccc.govt.nz. </w:t>
      </w:r>
    </w:p>
    <w:p w14:paraId="5638B1FF" w14:textId="77777777" w:rsidR="00A27E78" w:rsidRPr="0039102B" w:rsidRDefault="00A27E78" w:rsidP="0039102B">
      <w:pPr>
        <w:ind w:right="20"/>
        <w:jc w:val="both"/>
        <w:rPr>
          <w:rFonts w:cstheme="minorHAnsi"/>
          <w:szCs w:val="20"/>
        </w:rPr>
      </w:pPr>
    </w:p>
    <w:p w14:paraId="1DCCC1EB" w14:textId="77777777" w:rsidR="00D2367D" w:rsidRDefault="00D2367D" w:rsidP="000A2473">
      <w:pPr>
        <w:pStyle w:val="ListParagraph"/>
        <w:ind w:left="0"/>
        <w:jc w:val="both"/>
        <w:rPr>
          <w:rFonts w:asciiTheme="minorHAnsi" w:hAnsiTheme="minorHAnsi" w:cstheme="minorHAnsi"/>
          <w:lang w:val="en-AU"/>
        </w:rPr>
      </w:pPr>
    </w:p>
    <w:p w14:paraId="0FD85036" w14:textId="77777777" w:rsidR="000A2473" w:rsidRPr="00274783" w:rsidRDefault="000A2473" w:rsidP="000A2473">
      <w:pPr>
        <w:pStyle w:val="Heading"/>
        <w:rPr>
          <w:rFonts w:cstheme="minorHAnsi"/>
          <w:szCs w:val="22"/>
        </w:rPr>
      </w:pPr>
      <w:bookmarkStart w:id="20" w:name="_Toc200050135"/>
      <w:bookmarkEnd w:id="19"/>
      <w:r w:rsidRPr="00385F24">
        <w:rPr>
          <w:rFonts w:cstheme="minorHAnsi"/>
          <w:szCs w:val="22"/>
        </w:rPr>
        <w:t>Heritage</w:t>
      </w:r>
      <w:bookmarkEnd w:id="20"/>
    </w:p>
    <w:p w14:paraId="7889E295" w14:textId="77777777" w:rsidR="000A2473" w:rsidRPr="00274783" w:rsidRDefault="000A2473" w:rsidP="000A2473">
      <w:pPr>
        <w:jc w:val="both"/>
        <w:rPr>
          <w:rFonts w:cstheme="minorHAnsi"/>
          <w:b/>
          <w:bCs/>
          <w:szCs w:val="22"/>
        </w:rPr>
      </w:pPr>
    </w:p>
    <w:p w14:paraId="5CC66C75" w14:textId="5D98A216" w:rsidR="000A2473" w:rsidRDefault="000A2473" w:rsidP="000A2473">
      <w:pPr>
        <w:jc w:val="both"/>
        <w:rPr>
          <w:rStyle w:val="Hyperlink"/>
          <w:rFonts w:cstheme="minorHAnsi"/>
          <w:b/>
          <w:bCs/>
          <w:szCs w:val="22"/>
        </w:rPr>
      </w:pPr>
      <w:r w:rsidRPr="00385F24">
        <w:rPr>
          <w:rFonts w:cstheme="minorHAnsi"/>
          <w:szCs w:val="22"/>
        </w:rPr>
        <w:t>Refer</w:t>
      </w:r>
      <w:r w:rsidR="00385F24" w:rsidRPr="00385F24">
        <w:rPr>
          <w:rFonts w:cstheme="minorHAnsi"/>
          <w:szCs w:val="22"/>
        </w:rPr>
        <w:t xml:space="preserve"> Heritage Team’s working set of conditions and advice notes:</w:t>
      </w:r>
      <w:r w:rsidR="00385F24">
        <w:rPr>
          <w:rFonts w:cstheme="minorHAnsi"/>
          <w:b/>
          <w:bCs/>
          <w:szCs w:val="22"/>
        </w:rPr>
        <w:t xml:space="preserve"> </w:t>
      </w:r>
      <w:r w:rsidRPr="00274783">
        <w:rPr>
          <w:rFonts w:cstheme="minorHAnsi"/>
          <w:b/>
          <w:bCs/>
          <w:szCs w:val="22"/>
        </w:rPr>
        <w:t xml:space="preserve"> </w:t>
      </w:r>
      <w:hyperlink r:id="rId30" w:history="1">
        <w:r w:rsidRPr="00274783">
          <w:rPr>
            <w:rStyle w:val="Hyperlink"/>
            <w:rFonts w:cstheme="minorHAnsi"/>
            <w:b/>
            <w:bCs/>
            <w:szCs w:val="22"/>
          </w:rPr>
          <w:t xml:space="preserve">TRIM </w:t>
        </w:r>
        <w:r w:rsidR="00385F24">
          <w:rPr>
            <w:rStyle w:val="Hyperlink"/>
            <w:rFonts w:cstheme="minorHAnsi"/>
            <w:b/>
            <w:bCs/>
            <w:szCs w:val="22"/>
          </w:rPr>
          <w:t>15/1141125</w:t>
        </w:r>
      </w:hyperlink>
      <w:r w:rsidR="00385F24">
        <w:rPr>
          <w:rStyle w:val="Hyperlink"/>
          <w:rFonts w:cstheme="minorHAnsi"/>
          <w:b/>
          <w:bCs/>
          <w:szCs w:val="22"/>
        </w:rPr>
        <w:t xml:space="preserve"> </w:t>
      </w:r>
    </w:p>
    <w:p w14:paraId="14D61149" w14:textId="77777777" w:rsidR="00444CF6" w:rsidRDefault="00444CF6" w:rsidP="000A2473">
      <w:pPr>
        <w:jc w:val="both"/>
        <w:rPr>
          <w:rStyle w:val="Hyperlink"/>
          <w:rFonts w:cstheme="minorHAnsi"/>
          <w:color w:val="auto"/>
          <w:szCs w:val="22"/>
          <w:u w:val="none"/>
        </w:rPr>
      </w:pPr>
    </w:p>
    <w:p w14:paraId="37AC4A85" w14:textId="5377FE03" w:rsidR="00A67DDE" w:rsidRPr="00444CF6" w:rsidRDefault="00A67DDE" w:rsidP="000A2473">
      <w:pPr>
        <w:jc w:val="both"/>
        <w:rPr>
          <w:rFonts w:cstheme="minorHAnsi"/>
          <w:szCs w:val="22"/>
        </w:rPr>
      </w:pPr>
      <w:r w:rsidRPr="00444CF6">
        <w:rPr>
          <w:rStyle w:val="Hyperlink"/>
          <w:rFonts w:cstheme="minorHAnsi"/>
          <w:color w:val="auto"/>
          <w:szCs w:val="22"/>
          <w:u w:val="none"/>
        </w:rPr>
        <w:t xml:space="preserve">Note – the </w:t>
      </w:r>
      <w:r w:rsidR="00444CF6" w:rsidRPr="00444CF6">
        <w:rPr>
          <w:rStyle w:val="Hyperlink"/>
          <w:rFonts w:cstheme="minorHAnsi"/>
          <w:color w:val="auto"/>
          <w:szCs w:val="22"/>
          <w:u w:val="none"/>
        </w:rPr>
        <w:t xml:space="preserve">instruction to send documentation to </w:t>
      </w:r>
      <w:hyperlink r:id="rId31" w:history="1">
        <w:r w:rsidR="00444CF6" w:rsidRPr="00557F2B">
          <w:rPr>
            <w:rStyle w:val="Hyperlink"/>
            <w:rFonts w:cstheme="minorHAnsi"/>
            <w:szCs w:val="22"/>
          </w:rPr>
          <w:t>rcmon@ccc.govt.nz</w:t>
        </w:r>
      </w:hyperlink>
      <w:r w:rsidR="00444CF6">
        <w:rPr>
          <w:rStyle w:val="Hyperlink"/>
          <w:rFonts w:cstheme="minorHAnsi"/>
          <w:color w:val="auto"/>
          <w:szCs w:val="22"/>
          <w:u w:val="none"/>
        </w:rPr>
        <w:t xml:space="preserve"> </w:t>
      </w:r>
      <w:r w:rsidR="00444CF6" w:rsidRPr="00444CF6">
        <w:rPr>
          <w:rStyle w:val="Hyperlink"/>
          <w:rFonts w:cstheme="minorHAnsi"/>
          <w:color w:val="auto"/>
          <w:szCs w:val="22"/>
          <w:u w:val="none"/>
        </w:rPr>
        <w:t xml:space="preserve">is </w:t>
      </w:r>
      <w:r w:rsidR="00444CF6">
        <w:rPr>
          <w:rStyle w:val="Hyperlink"/>
          <w:rFonts w:cstheme="minorHAnsi"/>
          <w:color w:val="auto"/>
          <w:szCs w:val="22"/>
          <w:u w:val="none"/>
        </w:rPr>
        <w:t>i</w:t>
      </w:r>
      <w:r w:rsidR="00444CF6" w:rsidRPr="00444CF6">
        <w:rPr>
          <w:rStyle w:val="Hyperlink"/>
          <w:rFonts w:cstheme="minorHAnsi"/>
          <w:color w:val="auto"/>
          <w:szCs w:val="22"/>
          <w:u w:val="none"/>
        </w:rPr>
        <w:t xml:space="preserve">ncluded in an advice note at the end of the heritage conditions, </w:t>
      </w:r>
      <w:r w:rsidR="00444CF6">
        <w:rPr>
          <w:rStyle w:val="Hyperlink"/>
          <w:rFonts w:cstheme="minorHAnsi"/>
          <w:color w:val="auto"/>
          <w:szCs w:val="22"/>
          <w:u w:val="none"/>
        </w:rPr>
        <w:t>to avoid duplication throughout.</w:t>
      </w:r>
    </w:p>
    <w:p w14:paraId="23C32111" w14:textId="77777777" w:rsidR="000A2473" w:rsidRDefault="000A2473" w:rsidP="000A2473">
      <w:pPr>
        <w:pStyle w:val="ListParagraph"/>
        <w:ind w:left="0"/>
        <w:jc w:val="both"/>
        <w:rPr>
          <w:rFonts w:asciiTheme="minorHAnsi" w:hAnsiTheme="minorHAnsi" w:cstheme="minorHAnsi"/>
          <w:lang w:val="en-AU"/>
        </w:rPr>
      </w:pPr>
    </w:p>
    <w:p w14:paraId="0040D7B5" w14:textId="77777777" w:rsidR="000A2473" w:rsidRPr="00274783" w:rsidRDefault="000A2473" w:rsidP="000A2473">
      <w:pPr>
        <w:pStyle w:val="Heading"/>
        <w:rPr>
          <w:rFonts w:cstheme="minorHAnsi"/>
          <w:szCs w:val="22"/>
        </w:rPr>
      </w:pPr>
      <w:bookmarkStart w:id="21" w:name="_Toc200050136"/>
      <w:r>
        <w:rPr>
          <w:rFonts w:cstheme="minorHAnsi"/>
          <w:szCs w:val="22"/>
        </w:rPr>
        <w:t xml:space="preserve">Home occupation / </w:t>
      </w:r>
      <w:r w:rsidRPr="003330F9">
        <w:rPr>
          <w:rFonts w:cstheme="minorHAnsi"/>
          <w:szCs w:val="22"/>
        </w:rPr>
        <w:t>Non-residential</w:t>
      </w:r>
      <w:r>
        <w:rPr>
          <w:rFonts w:cstheme="minorHAnsi"/>
          <w:szCs w:val="22"/>
        </w:rPr>
        <w:t xml:space="preserve"> / Change of Use</w:t>
      </w:r>
      <w:bookmarkEnd w:id="21"/>
    </w:p>
    <w:p w14:paraId="529FF63F" w14:textId="77777777" w:rsidR="000A2473" w:rsidRPr="00274783" w:rsidRDefault="000A2473" w:rsidP="000A2473">
      <w:pPr>
        <w:jc w:val="both"/>
        <w:rPr>
          <w:rFonts w:cstheme="minorHAnsi"/>
          <w:b/>
          <w:bCs/>
          <w:szCs w:val="22"/>
        </w:rPr>
      </w:pPr>
    </w:p>
    <w:p w14:paraId="5DB6B144" w14:textId="77777777" w:rsidR="000A2473" w:rsidRPr="00274783" w:rsidRDefault="000A2473" w:rsidP="000A2473">
      <w:pPr>
        <w:numPr>
          <w:ilvl w:val="0"/>
          <w:numId w:val="3"/>
        </w:numPr>
        <w:tabs>
          <w:tab w:val="clear" w:pos="360"/>
          <w:tab w:val="num" w:pos="426"/>
          <w:tab w:val="left" w:leader="dot" w:pos="10140"/>
        </w:tabs>
        <w:ind w:left="426" w:hanging="426"/>
        <w:jc w:val="both"/>
        <w:rPr>
          <w:rFonts w:cstheme="minorHAnsi"/>
          <w:szCs w:val="22"/>
        </w:rPr>
      </w:pPr>
      <w:r w:rsidRPr="00274783">
        <w:rPr>
          <w:rFonts w:cstheme="minorHAnsi"/>
          <w:szCs w:val="22"/>
        </w:rPr>
        <w:t xml:space="preserve">A maximum of </w:t>
      </w:r>
      <w:r w:rsidRPr="00274783">
        <w:rPr>
          <w:rFonts w:cstheme="minorHAnsi"/>
          <w:szCs w:val="22"/>
          <w:highlight w:val="yellow"/>
        </w:rPr>
        <w:t>+</w:t>
      </w:r>
      <w:r w:rsidRPr="00274783">
        <w:rPr>
          <w:rFonts w:cstheme="minorHAnsi"/>
          <w:szCs w:val="22"/>
        </w:rPr>
        <w:t xml:space="preserve"> staff are to be employed on site at any time as part of the </w:t>
      </w:r>
      <w:r w:rsidRPr="00274783">
        <w:rPr>
          <w:rFonts w:cstheme="minorHAnsi"/>
          <w:szCs w:val="22"/>
          <w:highlight w:val="yellow"/>
        </w:rPr>
        <w:t>+</w:t>
      </w:r>
      <w:r w:rsidRPr="00274783">
        <w:rPr>
          <w:rFonts w:cstheme="minorHAnsi"/>
          <w:szCs w:val="22"/>
        </w:rPr>
        <w:t xml:space="preserve"> business, one of whom is to be </w:t>
      </w:r>
      <w:r w:rsidRPr="00274783">
        <w:rPr>
          <w:rFonts w:cstheme="minorHAnsi"/>
          <w:szCs w:val="22"/>
          <w:highlight w:val="yellow"/>
        </w:rPr>
        <w:t>+</w:t>
      </w:r>
      <w:r w:rsidRPr="00274783">
        <w:rPr>
          <w:rFonts w:cstheme="minorHAnsi"/>
          <w:szCs w:val="22"/>
        </w:rPr>
        <w:t>.</w:t>
      </w:r>
    </w:p>
    <w:p w14:paraId="44BB78E3" w14:textId="77777777" w:rsidR="000A2473" w:rsidRPr="00274783" w:rsidRDefault="000A2473" w:rsidP="000A2473">
      <w:pPr>
        <w:tabs>
          <w:tab w:val="num" w:pos="426"/>
          <w:tab w:val="left" w:leader="dot" w:pos="10140"/>
        </w:tabs>
        <w:ind w:left="426" w:hanging="426"/>
        <w:jc w:val="both"/>
        <w:rPr>
          <w:rFonts w:cstheme="minorHAnsi"/>
          <w:szCs w:val="22"/>
        </w:rPr>
      </w:pPr>
    </w:p>
    <w:p w14:paraId="6719679E" w14:textId="77777777" w:rsidR="000A2473" w:rsidRPr="00274783" w:rsidRDefault="000A2473" w:rsidP="000A2473">
      <w:pPr>
        <w:numPr>
          <w:ilvl w:val="0"/>
          <w:numId w:val="3"/>
        </w:numPr>
        <w:tabs>
          <w:tab w:val="clear" w:pos="360"/>
          <w:tab w:val="num" w:pos="426"/>
          <w:tab w:val="left" w:leader="dot" w:pos="10140"/>
        </w:tabs>
        <w:ind w:left="426" w:hanging="426"/>
        <w:jc w:val="both"/>
        <w:rPr>
          <w:rFonts w:cstheme="minorHAnsi"/>
          <w:szCs w:val="22"/>
        </w:rPr>
      </w:pPr>
      <w:r w:rsidRPr="00274783">
        <w:rPr>
          <w:rFonts w:cstheme="minorHAnsi"/>
          <w:szCs w:val="22"/>
        </w:rPr>
        <w:t xml:space="preserve">No more than </w:t>
      </w:r>
      <w:r w:rsidRPr="00274783">
        <w:rPr>
          <w:rFonts w:cstheme="minorHAnsi"/>
          <w:szCs w:val="22"/>
          <w:highlight w:val="yellow"/>
        </w:rPr>
        <w:t>+</w:t>
      </w:r>
      <w:r w:rsidRPr="00274783">
        <w:rPr>
          <w:rFonts w:cstheme="minorHAnsi"/>
          <w:szCs w:val="22"/>
        </w:rPr>
        <w:t xml:space="preserve"> people may be employed in the operation of the activity on the site.</w:t>
      </w:r>
    </w:p>
    <w:p w14:paraId="54A8F95B" w14:textId="77777777" w:rsidR="000A2473" w:rsidRPr="00274783" w:rsidRDefault="000A2473" w:rsidP="000A2473">
      <w:pPr>
        <w:tabs>
          <w:tab w:val="num" w:pos="426"/>
          <w:tab w:val="left" w:leader="dot" w:pos="10140"/>
        </w:tabs>
        <w:ind w:left="426" w:hanging="426"/>
        <w:jc w:val="both"/>
        <w:rPr>
          <w:rFonts w:cstheme="minorHAnsi"/>
          <w:szCs w:val="22"/>
        </w:rPr>
      </w:pPr>
    </w:p>
    <w:p w14:paraId="7172F38B" w14:textId="0DC6C7D2" w:rsidR="000A2473" w:rsidRDefault="000A2473" w:rsidP="000A2473">
      <w:pPr>
        <w:numPr>
          <w:ilvl w:val="0"/>
          <w:numId w:val="3"/>
        </w:numPr>
        <w:tabs>
          <w:tab w:val="clear" w:pos="360"/>
          <w:tab w:val="num" w:pos="426"/>
          <w:tab w:val="left" w:leader="dot" w:pos="10140"/>
        </w:tabs>
        <w:ind w:left="426" w:hanging="426"/>
        <w:jc w:val="both"/>
        <w:rPr>
          <w:rFonts w:cstheme="minorHAnsi"/>
          <w:szCs w:val="22"/>
        </w:rPr>
      </w:pPr>
      <w:r w:rsidRPr="00274783">
        <w:rPr>
          <w:rFonts w:cstheme="minorHAnsi"/>
          <w:szCs w:val="22"/>
        </w:rPr>
        <w:t xml:space="preserve">The hours of operation of the activity </w:t>
      </w:r>
      <w:r w:rsidR="00257489">
        <w:rPr>
          <w:rFonts w:cstheme="minorHAnsi"/>
          <w:szCs w:val="22"/>
        </w:rPr>
        <w:t>must</w:t>
      </w:r>
      <w:r w:rsidRPr="00274783">
        <w:rPr>
          <w:rFonts w:cstheme="minorHAnsi"/>
          <w:szCs w:val="22"/>
        </w:rPr>
        <w:t xml:space="preserve"> be restricted to …….</w:t>
      </w:r>
    </w:p>
    <w:p w14:paraId="61F61361" w14:textId="77777777" w:rsidR="000A2473" w:rsidRDefault="000A2473" w:rsidP="000A2473">
      <w:pPr>
        <w:pStyle w:val="xmsonormal"/>
        <w:ind w:left="426"/>
        <w:jc w:val="both"/>
        <w:rPr>
          <w:b/>
          <w:bCs/>
        </w:rPr>
      </w:pPr>
      <w:bookmarkStart w:id="22" w:name="x__Hlk141187012"/>
    </w:p>
    <w:p w14:paraId="3852620E" w14:textId="77777777" w:rsidR="000A2473" w:rsidRDefault="000A2473" w:rsidP="000A2473">
      <w:pPr>
        <w:pStyle w:val="xmsonormal"/>
        <w:ind w:left="426" w:hanging="426"/>
        <w:jc w:val="both"/>
        <w:rPr>
          <w:b/>
          <w:bCs/>
        </w:rPr>
      </w:pPr>
      <w:r w:rsidRPr="003330F9">
        <w:rPr>
          <w:b/>
          <w:bCs/>
        </w:rPr>
        <w:t>Home occupation</w:t>
      </w:r>
      <w:r>
        <w:rPr>
          <w:b/>
          <w:bCs/>
        </w:rPr>
        <w:t xml:space="preserve"> involving staff who live off-site:</w:t>
      </w:r>
    </w:p>
    <w:p w14:paraId="4B88898E" w14:textId="77777777" w:rsidR="000A2473" w:rsidRDefault="000A2473" w:rsidP="000A2473">
      <w:pPr>
        <w:pStyle w:val="xmsonormal"/>
        <w:ind w:left="426"/>
        <w:jc w:val="both"/>
        <w:rPr>
          <w:b/>
          <w:bCs/>
        </w:rPr>
      </w:pPr>
    </w:p>
    <w:p w14:paraId="5011D797" w14:textId="15EDD3D9" w:rsidR="000A2473" w:rsidRPr="00274783" w:rsidRDefault="000A2473" w:rsidP="000A2473">
      <w:pPr>
        <w:numPr>
          <w:ilvl w:val="0"/>
          <w:numId w:val="3"/>
        </w:numPr>
        <w:tabs>
          <w:tab w:val="clear" w:pos="360"/>
          <w:tab w:val="num" w:pos="426"/>
          <w:tab w:val="left" w:leader="dot" w:pos="10140"/>
        </w:tabs>
        <w:ind w:left="426" w:hanging="426"/>
        <w:jc w:val="both"/>
        <w:rPr>
          <w:rFonts w:cstheme="minorHAnsi"/>
          <w:szCs w:val="22"/>
        </w:rPr>
      </w:pPr>
      <w:r w:rsidRPr="00274783">
        <w:rPr>
          <w:rFonts w:cstheme="minorHAnsi"/>
          <w:szCs w:val="22"/>
        </w:rPr>
        <w:t xml:space="preserve">At least </w:t>
      </w:r>
      <w:r w:rsidRPr="00274783">
        <w:rPr>
          <w:rFonts w:cstheme="minorHAnsi"/>
          <w:szCs w:val="22"/>
          <w:highlight w:val="yellow"/>
        </w:rPr>
        <w:t>+</w:t>
      </w:r>
      <w:r w:rsidRPr="00274783">
        <w:rPr>
          <w:rFonts w:cstheme="minorHAnsi"/>
          <w:szCs w:val="22"/>
        </w:rPr>
        <w:t xml:space="preserve"> person employed in the business </w:t>
      </w:r>
      <w:r w:rsidR="00257489">
        <w:rPr>
          <w:rFonts w:cstheme="minorHAnsi"/>
          <w:szCs w:val="22"/>
        </w:rPr>
        <w:t>must</w:t>
      </w:r>
      <w:r w:rsidRPr="00274783">
        <w:rPr>
          <w:rFonts w:cstheme="minorHAnsi"/>
          <w:szCs w:val="22"/>
        </w:rPr>
        <w:t xml:space="preserve"> permanently reside on the property.</w:t>
      </w:r>
    </w:p>
    <w:p w14:paraId="57888EE0" w14:textId="77777777" w:rsidR="000A2473" w:rsidRDefault="000A2473" w:rsidP="000A2473">
      <w:pPr>
        <w:pStyle w:val="xmsonormal"/>
        <w:ind w:left="426" w:hanging="426"/>
        <w:jc w:val="both"/>
        <w:rPr>
          <w:b/>
          <w:bCs/>
          <w:lang w:val="en-AU"/>
        </w:rPr>
      </w:pPr>
    </w:p>
    <w:p w14:paraId="2CDE0B1B" w14:textId="77777777" w:rsidR="000A2473" w:rsidRPr="00FE36B2" w:rsidRDefault="000A2473" w:rsidP="000A2473">
      <w:pPr>
        <w:pStyle w:val="xmsonormal"/>
        <w:ind w:left="426" w:hanging="426"/>
        <w:jc w:val="both"/>
        <w:rPr>
          <w:i/>
          <w:iCs/>
          <w:lang w:val="en-AU"/>
        </w:rPr>
      </w:pPr>
      <w:r w:rsidRPr="00FE36B2">
        <w:rPr>
          <w:i/>
          <w:iCs/>
          <w:lang w:val="en-AU"/>
        </w:rPr>
        <w:t>Advice note:</w:t>
      </w:r>
    </w:p>
    <w:p w14:paraId="5D5CDB94" w14:textId="77777777" w:rsidR="000A2473" w:rsidRPr="003330F9" w:rsidRDefault="000A2473" w:rsidP="000A2473">
      <w:pPr>
        <w:pStyle w:val="xmsonormal"/>
        <w:ind w:left="426" w:hanging="426"/>
        <w:jc w:val="both"/>
        <w:rPr>
          <w:b/>
          <w:bCs/>
          <w:lang w:val="en-AU"/>
        </w:rPr>
      </w:pPr>
    </w:p>
    <w:p w14:paraId="4E60B5A0" w14:textId="77777777" w:rsidR="000A2473" w:rsidRDefault="000A2473" w:rsidP="000A2473">
      <w:pPr>
        <w:pStyle w:val="xmsonormal"/>
        <w:numPr>
          <w:ilvl w:val="0"/>
          <w:numId w:val="3"/>
        </w:numPr>
        <w:tabs>
          <w:tab w:val="clear" w:pos="360"/>
          <w:tab w:val="num" w:pos="426"/>
        </w:tabs>
        <w:ind w:left="426" w:hanging="426"/>
        <w:jc w:val="both"/>
      </w:pPr>
      <w:bookmarkStart w:id="23" w:name="_Hlk141345936"/>
      <w:r>
        <w:t xml:space="preserve">A </w:t>
      </w:r>
      <w:r w:rsidRPr="00FE36B2">
        <w:rPr>
          <w:b/>
          <w:bCs/>
        </w:rPr>
        <w:t>Change of Use application under section 114 of the Building Act</w:t>
      </w:r>
      <w:r>
        <w:t xml:space="preserve"> is required for the proposed changes. As there will be staff working in the home occupation who do not reside on the site, further building work for fire rating between the residential and business activities and sanitary facilities may be required and this is likely to require a </w:t>
      </w:r>
      <w:r w:rsidRPr="00FE36B2">
        <w:rPr>
          <w:b/>
          <w:bCs/>
        </w:rPr>
        <w:t>Building Consent</w:t>
      </w:r>
      <w:r>
        <w:t xml:space="preserve">. Your attention is drawn to sections 114 and 115 of the Building Act. It is your responsibility to establish and obtain any necessary Building Consent/Change of Use approvals under the Building Act, and failure to do this may result in enforcement action.  </w:t>
      </w:r>
    </w:p>
    <w:p w14:paraId="6F249470" w14:textId="77777777" w:rsidR="000A2473" w:rsidRDefault="000A2473" w:rsidP="000A2473">
      <w:pPr>
        <w:pStyle w:val="ListParagraph"/>
      </w:pPr>
    </w:p>
    <w:p w14:paraId="695F7A4E" w14:textId="77777777" w:rsidR="000A2473" w:rsidRDefault="000A2473" w:rsidP="000A2473">
      <w:pPr>
        <w:pStyle w:val="xmsonormal"/>
        <w:ind w:left="426"/>
        <w:jc w:val="both"/>
      </w:pPr>
      <w:r>
        <w:t xml:space="preserve">Information about Change of Use is available on the Council’s website: </w:t>
      </w:r>
      <w:bookmarkEnd w:id="22"/>
      <w:r>
        <w:fldChar w:fldCharType="begin"/>
      </w:r>
      <w:r>
        <w:instrText>HYPERLINK "https://aus01.safelinks.protection.outlook.com/?url=https%3A%2F%2Fccc.govt.nz%2Fconsents-and-licences%2Fbuilding-consents%2Fbefore-you-build%2Fchange-of-use&amp;data=05%7C01%7CCatherine.Elvidge%40ccc.govt.nz%7C545b7a9ed47d4d8c486b08db8cbf362d%7C45c97e4ebd8d4ddcbd6e2d62daa2a011%7C0%7C0%7C638258525096023719%7CUnknown%7CTWFpbGZsb3d8eyJWIjoiMC4wLjAwMDAiLCJQIjoiV2luMzIiLCJBTiI6Ik1haWwiLCJXVCI6Mn0%3D%7C3000%7C%7C%7C&amp;sdata=hoyz4zgbtjLvy5T3krsuATfneuLo3sdFSTXL6kG8BXk%3D&amp;reserved=0"</w:instrText>
      </w:r>
      <w:r>
        <w:fldChar w:fldCharType="separate"/>
      </w:r>
      <w:r>
        <w:rPr>
          <w:rStyle w:val="Hyperlink"/>
        </w:rPr>
        <w:t>Change of use : Christchurch City Council (ccc.govt.nz)</w:t>
      </w:r>
      <w:r>
        <w:fldChar w:fldCharType="end"/>
      </w:r>
      <w:r>
        <w:t xml:space="preserve">. For more information about this please contact our Duty Building Consent Officer (phone 941 8999) or via email to </w:t>
      </w:r>
      <w:hyperlink r:id="rId32" w:history="1">
        <w:r>
          <w:rPr>
            <w:rStyle w:val="Hyperlink"/>
          </w:rPr>
          <w:t>DutyBCO@ccc.govt.nz</w:t>
        </w:r>
      </w:hyperlink>
      <w:r>
        <w:t xml:space="preserve"> .  </w:t>
      </w:r>
    </w:p>
    <w:p w14:paraId="0EE3F8A7" w14:textId="77777777" w:rsidR="000A2473" w:rsidRDefault="000A2473" w:rsidP="000A2473">
      <w:pPr>
        <w:pStyle w:val="xmsonormal"/>
        <w:ind w:left="426"/>
        <w:jc w:val="both"/>
        <w:rPr>
          <w:i/>
          <w:iCs/>
        </w:rPr>
      </w:pPr>
    </w:p>
    <w:p w14:paraId="5AC6CAE0" w14:textId="77777777" w:rsidR="000A2473" w:rsidRPr="003330F9" w:rsidRDefault="000A2473" w:rsidP="000A2473">
      <w:pPr>
        <w:pStyle w:val="xmsonormal"/>
        <w:ind w:left="426"/>
        <w:jc w:val="both"/>
      </w:pPr>
      <w:r>
        <w:t>Note that should any further changes to the floor plan and use of spaces be needed to achieve Building Act compliance, then a s127 change to the resource consent conditions or a further resource consent is also likely to be required.</w:t>
      </w:r>
    </w:p>
    <w:bookmarkEnd w:id="23"/>
    <w:p w14:paraId="1761D3A9" w14:textId="77777777" w:rsidR="000A2473" w:rsidRDefault="000A2473" w:rsidP="000A2473">
      <w:pPr>
        <w:jc w:val="both"/>
        <w:rPr>
          <w:rFonts w:cstheme="minorHAnsi"/>
          <w:b/>
          <w:bCs/>
          <w:szCs w:val="22"/>
        </w:rPr>
      </w:pPr>
    </w:p>
    <w:p w14:paraId="1F01BD88" w14:textId="77777777" w:rsidR="000A2473" w:rsidRPr="003C0905" w:rsidRDefault="000A2473" w:rsidP="000A2473">
      <w:pPr>
        <w:ind w:left="426"/>
        <w:rPr>
          <w:rFonts w:cstheme="minorHAnsi"/>
          <w:b/>
          <w:bCs/>
          <w:i/>
          <w:iCs/>
          <w:color w:val="FF0000"/>
          <w:szCs w:val="22"/>
          <w:lang w:val="en-NZ"/>
        </w:rPr>
      </w:pPr>
      <w:r w:rsidRPr="003C0905">
        <w:rPr>
          <w:i/>
          <w:iCs/>
          <w:color w:val="FF0000"/>
        </w:rPr>
        <w:t xml:space="preserve">Note – this applies even where there has been a previous Change of Use under the Building Act for commercial use of the dwelling, if they now have a combined residential/non-residential activity with staff who reside elsewhere.  </w:t>
      </w:r>
    </w:p>
    <w:p w14:paraId="20D0DAA8" w14:textId="77777777" w:rsidR="000A2473" w:rsidRDefault="000A2473" w:rsidP="000A2473">
      <w:pPr>
        <w:jc w:val="both"/>
        <w:rPr>
          <w:rFonts w:cstheme="minorHAnsi"/>
          <w:b/>
          <w:bCs/>
          <w:szCs w:val="22"/>
        </w:rPr>
      </w:pPr>
    </w:p>
    <w:p w14:paraId="72CEF038" w14:textId="77777777" w:rsidR="001B31C7" w:rsidRPr="00274783" w:rsidRDefault="001B31C7" w:rsidP="001B31C7">
      <w:pPr>
        <w:pStyle w:val="Heading"/>
        <w:rPr>
          <w:rFonts w:cstheme="minorHAnsi"/>
          <w:szCs w:val="22"/>
        </w:rPr>
      </w:pPr>
      <w:bookmarkStart w:id="24" w:name="_Toc200050137"/>
      <w:r w:rsidRPr="00274783">
        <w:rPr>
          <w:rFonts w:cstheme="minorHAnsi"/>
          <w:szCs w:val="22"/>
        </w:rPr>
        <w:t>Landscaping / Fencing</w:t>
      </w:r>
      <w:bookmarkEnd w:id="24"/>
    </w:p>
    <w:p w14:paraId="07E2991F" w14:textId="77777777" w:rsidR="001B31C7" w:rsidRPr="00274783" w:rsidRDefault="001B31C7" w:rsidP="001B31C7">
      <w:pPr>
        <w:jc w:val="both"/>
        <w:rPr>
          <w:rFonts w:cstheme="minorHAnsi"/>
          <w:b/>
          <w:bCs/>
          <w:szCs w:val="22"/>
        </w:rPr>
      </w:pPr>
    </w:p>
    <w:p w14:paraId="1B18E8A5" w14:textId="513277E7" w:rsidR="001B31C7" w:rsidRPr="00274783" w:rsidRDefault="001B31C7" w:rsidP="001B31C7">
      <w:pPr>
        <w:numPr>
          <w:ilvl w:val="0"/>
          <w:numId w:val="4"/>
        </w:numPr>
        <w:tabs>
          <w:tab w:val="clear" w:pos="720"/>
          <w:tab w:val="num" w:pos="426"/>
          <w:tab w:val="left" w:leader="dot" w:pos="10140"/>
        </w:tabs>
        <w:ind w:left="426" w:hanging="426"/>
        <w:jc w:val="both"/>
        <w:rPr>
          <w:rFonts w:cstheme="minorHAnsi"/>
          <w:szCs w:val="22"/>
        </w:rPr>
      </w:pPr>
      <w:r w:rsidRPr="00274783">
        <w:rPr>
          <w:rFonts w:cstheme="minorHAnsi"/>
          <w:szCs w:val="22"/>
        </w:rPr>
        <w:t xml:space="preserve">The proposed landscaping </w:t>
      </w:r>
      <w:r w:rsidR="00257489">
        <w:rPr>
          <w:rFonts w:cstheme="minorHAnsi"/>
          <w:szCs w:val="22"/>
        </w:rPr>
        <w:t>must</w:t>
      </w:r>
      <w:r w:rsidRPr="00274783">
        <w:rPr>
          <w:rFonts w:cstheme="minorHAnsi"/>
          <w:szCs w:val="22"/>
        </w:rPr>
        <w:t xml:space="preserve"> be established in accordance with the </w:t>
      </w:r>
      <w:r w:rsidRPr="00274783">
        <w:rPr>
          <w:rFonts w:cstheme="minorHAnsi"/>
          <w:szCs w:val="22"/>
          <w:highlight w:val="yellow"/>
        </w:rPr>
        <w:t>Site/Landscape</w:t>
      </w:r>
      <w:r w:rsidRPr="00274783">
        <w:rPr>
          <w:rFonts w:cstheme="minorHAnsi"/>
          <w:szCs w:val="22"/>
        </w:rPr>
        <w:t xml:space="preserve"> Plan labelled RMA/201</w:t>
      </w:r>
      <w:r w:rsidRPr="00274783">
        <w:rPr>
          <w:rFonts w:cstheme="minorHAnsi"/>
          <w:szCs w:val="22"/>
          <w:highlight w:val="yellow"/>
        </w:rPr>
        <w:t>+</w:t>
      </w:r>
      <w:r w:rsidRPr="00274783">
        <w:rPr>
          <w:rFonts w:cstheme="minorHAnsi"/>
          <w:szCs w:val="22"/>
        </w:rPr>
        <w:t xml:space="preserve">/ Page </w:t>
      </w:r>
      <w:r w:rsidRPr="00274783">
        <w:rPr>
          <w:rFonts w:cstheme="minorHAnsi"/>
          <w:szCs w:val="22"/>
          <w:highlight w:val="yellow"/>
        </w:rPr>
        <w:t>+</w:t>
      </w:r>
      <w:r w:rsidRPr="00274783">
        <w:rPr>
          <w:rFonts w:cstheme="minorHAnsi"/>
          <w:szCs w:val="22"/>
        </w:rPr>
        <w:t xml:space="preserve"> of the Approved Consent Document. </w:t>
      </w:r>
    </w:p>
    <w:p w14:paraId="25A1C621" w14:textId="77777777" w:rsidR="001B31C7" w:rsidRPr="00274783" w:rsidRDefault="001B31C7" w:rsidP="001B31C7">
      <w:pPr>
        <w:tabs>
          <w:tab w:val="left" w:leader="dot" w:pos="10140"/>
        </w:tabs>
        <w:ind w:left="426"/>
        <w:jc w:val="both"/>
        <w:rPr>
          <w:rFonts w:cstheme="minorHAnsi"/>
          <w:szCs w:val="22"/>
        </w:rPr>
      </w:pPr>
    </w:p>
    <w:p w14:paraId="4A3A9EB4" w14:textId="54C89469" w:rsidR="001B31C7" w:rsidRPr="00274783" w:rsidRDefault="001B31C7" w:rsidP="001B31C7">
      <w:pPr>
        <w:numPr>
          <w:ilvl w:val="0"/>
          <w:numId w:val="4"/>
        </w:numPr>
        <w:tabs>
          <w:tab w:val="clear" w:pos="720"/>
          <w:tab w:val="num" w:pos="426"/>
          <w:tab w:val="left" w:leader="dot" w:pos="10140"/>
        </w:tabs>
        <w:ind w:left="426" w:hanging="426"/>
        <w:jc w:val="both"/>
        <w:rPr>
          <w:rFonts w:cstheme="minorHAnsi"/>
          <w:szCs w:val="22"/>
        </w:rPr>
      </w:pPr>
      <w:r w:rsidRPr="00274783">
        <w:rPr>
          <w:rFonts w:cstheme="minorHAnsi"/>
          <w:szCs w:val="22"/>
        </w:rPr>
        <w:t xml:space="preserve">The existing landscaping comprising </w:t>
      </w:r>
      <w:r w:rsidRPr="00274783">
        <w:rPr>
          <w:rFonts w:cstheme="minorHAnsi"/>
          <w:szCs w:val="22"/>
          <w:highlight w:val="yellow"/>
        </w:rPr>
        <w:t>+</w:t>
      </w:r>
      <w:r w:rsidRPr="00274783">
        <w:rPr>
          <w:rFonts w:cstheme="minorHAnsi"/>
          <w:szCs w:val="22"/>
        </w:rPr>
        <w:t xml:space="preserve">, located </w:t>
      </w:r>
      <w:r w:rsidRPr="00274783">
        <w:rPr>
          <w:rFonts w:cstheme="minorHAnsi"/>
          <w:szCs w:val="22"/>
          <w:highlight w:val="yellow"/>
        </w:rPr>
        <w:t>+</w:t>
      </w:r>
      <w:r w:rsidRPr="00274783">
        <w:rPr>
          <w:rFonts w:cstheme="minorHAnsi"/>
          <w:szCs w:val="22"/>
        </w:rPr>
        <w:t xml:space="preserve">, as shown the </w:t>
      </w:r>
      <w:r w:rsidRPr="00274783">
        <w:rPr>
          <w:rFonts w:cstheme="minorHAnsi"/>
          <w:szCs w:val="22"/>
          <w:highlight w:val="yellow"/>
        </w:rPr>
        <w:t>Site/Landscape</w:t>
      </w:r>
      <w:r w:rsidRPr="00274783">
        <w:rPr>
          <w:rFonts w:cstheme="minorHAnsi"/>
          <w:szCs w:val="22"/>
        </w:rPr>
        <w:t xml:space="preserve"> Plan labelled RMA/201</w:t>
      </w:r>
      <w:r w:rsidRPr="00274783">
        <w:rPr>
          <w:rFonts w:cstheme="minorHAnsi"/>
          <w:szCs w:val="22"/>
          <w:highlight w:val="yellow"/>
        </w:rPr>
        <w:t>+</w:t>
      </w:r>
      <w:r w:rsidRPr="00274783">
        <w:rPr>
          <w:rFonts w:cstheme="minorHAnsi"/>
          <w:szCs w:val="22"/>
        </w:rPr>
        <w:t xml:space="preserve">/ Page </w:t>
      </w:r>
      <w:r w:rsidRPr="00274783">
        <w:rPr>
          <w:rFonts w:cstheme="minorHAnsi"/>
          <w:szCs w:val="22"/>
          <w:highlight w:val="yellow"/>
        </w:rPr>
        <w:t>+</w:t>
      </w:r>
      <w:r w:rsidRPr="00274783">
        <w:rPr>
          <w:rFonts w:cstheme="minorHAnsi"/>
          <w:szCs w:val="22"/>
        </w:rPr>
        <w:t xml:space="preserve"> of the Approved Consent Document, </w:t>
      </w:r>
      <w:r w:rsidR="00257489">
        <w:rPr>
          <w:rFonts w:cstheme="minorHAnsi"/>
          <w:szCs w:val="22"/>
        </w:rPr>
        <w:t>must</w:t>
      </w:r>
      <w:r w:rsidRPr="00274783">
        <w:rPr>
          <w:rFonts w:cstheme="minorHAnsi"/>
          <w:szCs w:val="22"/>
        </w:rPr>
        <w:t xml:space="preserve"> be maintained in perpetuity. </w:t>
      </w:r>
    </w:p>
    <w:p w14:paraId="45E73A81" w14:textId="77777777" w:rsidR="001B31C7" w:rsidRPr="00274783" w:rsidRDefault="001B31C7" w:rsidP="001B31C7">
      <w:pPr>
        <w:pStyle w:val="ListParagraph"/>
        <w:jc w:val="both"/>
        <w:rPr>
          <w:rFonts w:asciiTheme="minorHAnsi" w:hAnsiTheme="minorHAnsi" w:cstheme="minorHAnsi"/>
        </w:rPr>
      </w:pPr>
    </w:p>
    <w:p w14:paraId="52BC3BE8" w14:textId="77777777" w:rsidR="001B31C7" w:rsidRPr="00274783" w:rsidRDefault="001B31C7" w:rsidP="001B31C7">
      <w:pPr>
        <w:tabs>
          <w:tab w:val="left" w:leader="dot" w:pos="10140"/>
        </w:tabs>
        <w:ind w:left="426"/>
        <w:jc w:val="both"/>
        <w:rPr>
          <w:rFonts w:cstheme="minorHAnsi"/>
          <w:szCs w:val="22"/>
        </w:rPr>
      </w:pPr>
      <w:r w:rsidRPr="00274783">
        <w:rPr>
          <w:rFonts w:cstheme="minorHAnsi"/>
          <w:i/>
          <w:iCs/>
          <w:color w:val="FF0000"/>
          <w:szCs w:val="22"/>
          <w:lang w:val="en-US"/>
        </w:rPr>
        <w:t>Note: it is important in these instances that dated photos of existing landscaping are kept on the file so that we can prove (in Court if necessary) what the existing level of screening was at that time. This could be attached to your consent report as ‘Appendix 1’ and then referenced in the consent condition.</w:t>
      </w:r>
    </w:p>
    <w:p w14:paraId="1A531358" w14:textId="77777777" w:rsidR="001B31C7" w:rsidRPr="00274783" w:rsidRDefault="001B31C7" w:rsidP="001B31C7">
      <w:pPr>
        <w:tabs>
          <w:tab w:val="num" w:pos="426"/>
          <w:tab w:val="left" w:leader="dot" w:pos="10140"/>
        </w:tabs>
        <w:ind w:left="426" w:hanging="426"/>
        <w:jc w:val="both"/>
        <w:rPr>
          <w:rFonts w:cstheme="minorHAnsi"/>
          <w:szCs w:val="22"/>
        </w:rPr>
      </w:pPr>
    </w:p>
    <w:p w14:paraId="0019C534" w14:textId="48F6A1BD" w:rsidR="001B31C7" w:rsidRPr="00274783" w:rsidRDefault="001B31C7" w:rsidP="001B31C7">
      <w:pPr>
        <w:numPr>
          <w:ilvl w:val="0"/>
          <w:numId w:val="1"/>
        </w:numPr>
        <w:tabs>
          <w:tab w:val="num" w:pos="426"/>
        </w:tabs>
        <w:ind w:left="426" w:hanging="426"/>
        <w:jc w:val="both"/>
        <w:rPr>
          <w:rFonts w:cstheme="minorHAnsi"/>
          <w:szCs w:val="22"/>
        </w:rPr>
      </w:pPr>
      <w:r w:rsidRPr="00274783">
        <w:rPr>
          <w:rFonts w:cstheme="minorHAnsi"/>
          <w:szCs w:val="22"/>
        </w:rPr>
        <w:t xml:space="preserve">The proposed landscaping </w:t>
      </w:r>
      <w:r w:rsidR="00257489">
        <w:rPr>
          <w:rFonts w:cstheme="minorHAnsi"/>
          <w:szCs w:val="22"/>
        </w:rPr>
        <w:t>must</w:t>
      </w:r>
      <w:r w:rsidRPr="00274783">
        <w:rPr>
          <w:rFonts w:cstheme="minorHAnsi"/>
          <w:szCs w:val="22"/>
        </w:rPr>
        <w:t xml:space="preserve"> be established on site within the first planting season (extending from 1 April to 30 September) following the final, passed building inspection.</w:t>
      </w:r>
    </w:p>
    <w:p w14:paraId="77AF1223" w14:textId="77777777" w:rsidR="001B31C7" w:rsidRPr="00274783" w:rsidRDefault="001B31C7" w:rsidP="001B31C7">
      <w:pPr>
        <w:ind w:left="426"/>
        <w:jc w:val="both"/>
        <w:rPr>
          <w:rFonts w:cstheme="minorHAnsi"/>
          <w:szCs w:val="22"/>
        </w:rPr>
      </w:pPr>
    </w:p>
    <w:p w14:paraId="1257B60A" w14:textId="77777777" w:rsidR="001B31C7" w:rsidRPr="00274783" w:rsidRDefault="001B31C7" w:rsidP="001B31C7">
      <w:pPr>
        <w:numPr>
          <w:ilvl w:val="0"/>
          <w:numId w:val="1"/>
        </w:numPr>
        <w:tabs>
          <w:tab w:val="num" w:pos="426"/>
        </w:tabs>
        <w:ind w:left="426" w:hanging="426"/>
        <w:jc w:val="both"/>
        <w:rPr>
          <w:rFonts w:cstheme="minorHAnsi"/>
          <w:szCs w:val="22"/>
        </w:rPr>
      </w:pPr>
      <w:r w:rsidRPr="00274783">
        <w:rPr>
          <w:rFonts w:cstheme="minorHAnsi"/>
          <w:szCs w:val="22"/>
        </w:rPr>
        <w:t xml:space="preserve">The proposed trees/shrubs [stipulate these], </w:t>
      </w:r>
      <w:r w:rsidRPr="00274783">
        <w:rPr>
          <w:rFonts w:cstheme="minorHAnsi"/>
          <w:color w:val="000000" w:themeColor="text1"/>
          <w:szCs w:val="22"/>
        </w:rPr>
        <w:t xml:space="preserve">as shown on the </w:t>
      </w:r>
      <w:r w:rsidRPr="00274783">
        <w:rPr>
          <w:rFonts w:cstheme="minorHAnsi"/>
          <w:color w:val="000000" w:themeColor="text1"/>
          <w:szCs w:val="22"/>
          <w:highlight w:val="yellow"/>
        </w:rPr>
        <w:t>Site/Landscape</w:t>
      </w:r>
      <w:r w:rsidRPr="00274783">
        <w:rPr>
          <w:rFonts w:cstheme="minorHAnsi"/>
          <w:color w:val="000000" w:themeColor="text1"/>
          <w:szCs w:val="22"/>
        </w:rPr>
        <w:t xml:space="preserve"> Plan labelled </w:t>
      </w:r>
      <w:r w:rsidRPr="00274783">
        <w:rPr>
          <w:rFonts w:cstheme="minorHAnsi"/>
          <w:color w:val="000000" w:themeColor="text1"/>
          <w:szCs w:val="22"/>
          <w:highlight w:val="yellow"/>
        </w:rPr>
        <w:t>RMA/201+/+</w:t>
      </w:r>
      <w:r w:rsidRPr="00274783">
        <w:rPr>
          <w:rFonts w:cstheme="minorHAnsi"/>
          <w:color w:val="000000" w:themeColor="text1"/>
          <w:szCs w:val="22"/>
        </w:rPr>
        <w:t xml:space="preserve"> Page </w:t>
      </w:r>
      <w:r w:rsidRPr="00274783">
        <w:rPr>
          <w:rFonts w:cstheme="minorHAnsi"/>
          <w:color w:val="000000" w:themeColor="text1"/>
          <w:szCs w:val="22"/>
          <w:highlight w:val="yellow"/>
        </w:rPr>
        <w:t>+</w:t>
      </w:r>
      <w:r w:rsidRPr="00274783">
        <w:rPr>
          <w:rFonts w:cstheme="minorHAnsi"/>
          <w:color w:val="000000" w:themeColor="text1"/>
          <w:szCs w:val="22"/>
        </w:rPr>
        <w:t xml:space="preserve"> of the Approved Consent Document, </w:t>
      </w:r>
      <w:r w:rsidRPr="00274783">
        <w:rPr>
          <w:rFonts w:cstheme="minorHAnsi"/>
          <w:szCs w:val="22"/>
        </w:rPr>
        <w:t xml:space="preserve">must be at least </w:t>
      </w:r>
      <w:r w:rsidRPr="00274783">
        <w:rPr>
          <w:rFonts w:cstheme="minorHAnsi"/>
          <w:szCs w:val="22"/>
          <w:highlight w:val="yellow"/>
        </w:rPr>
        <w:t>+</w:t>
      </w:r>
      <w:r w:rsidRPr="00274783">
        <w:rPr>
          <w:rFonts w:cstheme="minorHAnsi"/>
          <w:szCs w:val="22"/>
        </w:rPr>
        <w:t xml:space="preserve"> m in height at the time of planting and once established must be </w:t>
      </w:r>
      <w:r w:rsidRPr="00274783">
        <w:rPr>
          <w:rFonts w:cstheme="minorHAnsi"/>
          <w:szCs w:val="22"/>
          <w:highlight w:val="yellow"/>
        </w:rPr>
        <w:t>maintained</w:t>
      </w:r>
      <w:r w:rsidRPr="00274783">
        <w:rPr>
          <w:rFonts w:cstheme="minorHAnsi"/>
          <w:szCs w:val="22"/>
        </w:rPr>
        <w:t xml:space="preserve"> at a height of at least </w:t>
      </w:r>
      <w:r w:rsidRPr="00274783">
        <w:rPr>
          <w:rFonts w:cstheme="minorHAnsi"/>
          <w:szCs w:val="22"/>
          <w:highlight w:val="yellow"/>
        </w:rPr>
        <w:t>+</w:t>
      </w:r>
      <w:r w:rsidRPr="00274783">
        <w:rPr>
          <w:rFonts w:cstheme="minorHAnsi"/>
          <w:szCs w:val="22"/>
        </w:rPr>
        <w:t xml:space="preserve"> m thereafter.</w:t>
      </w:r>
    </w:p>
    <w:p w14:paraId="49EF5F58" w14:textId="77777777" w:rsidR="001B31C7" w:rsidRPr="00274783" w:rsidRDefault="001B31C7" w:rsidP="001B31C7">
      <w:pPr>
        <w:tabs>
          <w:tab w:val="num" w:pos="426"/>
        </w:tabs>
        <w:ind w:left="426"/>
        <w:jc w:val="both"/>
        <w:rPr>
          <w:rFonts w:cstheme="minorHAnsi"/>
          <w:szCs w:val="22"/>
        </w:rPr>
      </w:pPr>
    </w:p>
    <w:p w14:paraId="7F299845" w14:textId="0B1E2105" w:rsidR="001B31C7" w:rsidRPr="00274783" w:rsidRDefault="001B31C7" w:rsidP="001B31C7">
      <w:pPr>
        <w:numPr>
          <w:ilvl w:val="0"/>
          <w:numId w:val="4"/>
        </w:numPr>
        <w:tabs>
          <w:tab w:val="clear" w:pos="720"/>
          <w:tab w:val="num" w:pos="426"/>
          <w:tab w:val="left" w:leader="dot" w:pos="10140"/>
        </w:tabs>
        <w:ind w:left="426" w:hanging="426"/>
        <w:jc w:val="both"/>
        <w:rPr>
          <w:rFonts w:cstheme="minorHAnsi"/>
          <w:szCs w:val="22"/>
        </w:rPr>
      </w:pPr>
      <w:r w:rsidRPr="00274783">
        <w:rPr>
          <w:rFonts w:cstheme="minorHAnsi"/>
          <w:szCs w:val="22"/>
        </w:rPr>
        <w:t xml:space="preserve">All landscaping required for this consent </w:t>
      </w:r>
      <w:r w:rsidR="00257489">
        <w:rPr>
          <w:rFonts w:cstheme="minorHAnsi"/>
          <w:szCs w:val="22"/>
        </w:rPr>
        <w:t>must</w:t>
      </w:r>
      <w:r w:rsidRPr="00274783">
        <w:rPr>
          <w:rFonts w:cstheme="minorHAnsi"/>
          <w:szCs w:val="22"/>
        </w:rPr>
        <w:t xml:space="preserve"> be maintained. Any dead, diseased, or damaged landscaping </w:t>
      </w:r>
      <w:r w:rsidR="00257489">
        <w:rPr>
          <w:rFonts w:cstheme="minorHAnsi"/>
          <w:szCs w:val="22"/>
        </w:rPr>
        <w:t>must</w:t>
      </w:r>
      <w:r w:rsidRPr="00274783">
        <w:rPr>
          <w:rFonts w:cstheme="minorHAnsi"/>
          <w:szCs w:val="22"/>
        </w:rPr>
        <w:t xml:space="preserve"> be replaced by the consent holder within the following planting season (extending from 1 April to 30 September) with trees/shrubs of similar species to the existing landscaping and capable of achieving a minimum height of </w:t>
      </w:r>
      <w:r w:rsidRPr="00274783">
        <w:rPr>
          <w:rFonts w:cstheme="minorHAnsi"/>
          <w:szCs w:val="22"/>
          <w:highlight w:val="yellow"/>
        </w:rPr>
        <w:t>+</w:t>
      </w:r>
      <w:r w:rsidRPr="00274783">
        <w:rPr>
          <w:rFonts w:cstheme="minorHAnsi"/>
          <w:szCs w:val="22"/>
        </w:rPr>
        <w:t xml:space="preserve"> m [and location if necessary].</w:t>
      </w:r>
    </w:p>
    <w:p w14:paraId="79C37F15" w14:textId="77777777" w:rsidR="001B31C7" w:rsidRPr="00274783" w:rsidRDefault="001B31C7" w:rsidP="001B31C7">
      <w:pPr>
        <w:jc w:val="both"/>
        <w:rPr>
          <w:rFonts w:cstheme="minorHAnsi"/>
          <w:szCs w:val="22"/>
        </w:rPr>
      </w:pPr>
    </w:p>
    <w:p w14:paraId="42CF33E8" w14:textId="57B22719" w:rsidR="00D557C2" w:rsidRPr="00D557C2" w:rsidRDefault="00D557C2" w:rsidP="00D557C2">
      <w:pPr>
        <w:tabs>
          <w:tab w:val="left" w:leader="dot" w:pos="10140"/>
        </w:tabs>
        <w:jc w:val="both"/>
        <w:rPr>
          <w:rFonts w:cstheme="minorHAnsi"/>
          <w:b/>
          <w:bCs/>
          <w:sz w:val="22"/>
          <w:szCs w:val="22"/>
        </w:rPr>
      </w:pPr>
      <w:bookmarkStart w:id="25" w:name="_Hlk167871164"/>
      <w:r w:rsidRPr="00D557C2">
        <w:rPr>
          <w:rFonts w:cstheme="minorHAnsi"/>
          <w:b/>
          <w:bCs/>
          <w:sz w:val="22"/>
          <w:szCs w:val="22"/>
        </w:rPr>
        <w:t>Advice Note:</w:t>
      </w:r>
    </w:p>
    <w:p w14:paraId="62E2F5DA" w14:textId="77777777" w:rsidR="00D557C2" w:rsidRDefault="00D557C2" w:rsidP="00D557C2">
      <w:pPr>
        <w:tabs>
          <w:tab w:val="left" w:leader="dot" w:pos="10140"/>
        </w:tabs>
        <w:jc w:val="both"/>
        <w:rPr>
          <w:rFonts w:cstheme="minorHAnsi"/>
          <w:szCs w:val="22"/>
        </w:rPr>
      </w:pPr>
    </w:p>
    <w:p w14:paraId="35A788F5" w14:textId="24D9E2B1" w:rsidR="00D557C2" w:rsidRPr="00D557C2" w:rsidRDefault="00D557C2" w:rsidP="00D557C2">
      <w:pPr>
        <w:pStyle w:val="ListParagraph"/>
        <w:numPr>
          <w:ilvl w:val="0"/>
          <w:numId w:val="60"/>
        </w:numPr>
        <w:tabs>
          <w:tab w:val="left" w:leader="dot" w:pos="10140"/>
        </w:tabs>
        <w:jc w:val="both"/>
        <w:rPr>
          <w:rFonts w:cstheme="minorHAnsi"/>
        </w:rPr>
      </w:pPr>
      <w:r>
        <w:rPr>
          <w:rFonts w:cstheme="minorHAnsi"/>
        </w:rPr>
        <w:t xml:space="preserve">The consent holder is reminded that planter beds for landscaping must be free from service installations to ensure that plants can establish and thrive, and to ensure that any kerbing of access ways does not decrease the area available for planting or impact on vehicle maneouvring. </w:t>
      </w:r>
      <w:bookmarkEnd w:id="25"/>
    </w:p>
    <w:p w14:paraId="3BC7892A" w14:textId="77777777" w:rsidR="00D557C2" w:rsidRPr="00274783" w:rsidRDefault="00D557C2" w:rsidP="00D557C2">
      <w:pPr>
        <w:tabs>
          <w:tab w:val="left" w:leader="dot" w:pos="10140"/>
        </w:tabs>
        <w:jc w:val="both"/>
        <w:rPr>
          <w:rFonts w:cstheme="minorHAnsi"/>
          <w:szCs w:val="22"/>
        </w:rPr>
      </w:pPr>
    </w:p>
    <w:p w14:paraId="033A829E" w14:textId="77777777" w:rsidR="001B31C7" w:rsidRPr="00274783" w:rsidRDefault="001B31C7" w:rsidP="001B31C7">
      <w:pPr>
        <w:tabs>
          <w:tab w:val="left" w:leader="dot" w:pos="10140"/>
        </w:tabs>
        <w:jc w:val="both"/>
        <w:rPr>
          <w:rFonts w:cstheme="minorHAnsi"/>
          <w:i/>
          <w:szCs w:val="22"/>
        </w:rPr>
      </w:pPr>
    </w:p>
    <w:p w14:paraId="76B18DE9" w14:textId="77777777" w:rsidR="001B31C7" w:rsidRPr="00274783" w:rsidRDefault="001B31C7" w:rsidP="001B31C7">
      <w:pPr>
        <w:tabs>
          <w:tab w:val="left" w:leader="dot" w:pos="10140"/>
        </w:tabs>
        <w:jc w:val="both"/>
        <w:rPr>
          <w:rFonts w:cstheme="minorHAnsi"/>
          <w:i/>
          <w:szCs w:val="22"/>
        </w:rPr>
      </w:pPr>
      <w:r w:rsidRPr="00274783">
        <w:rPr>
          <w:rFonts w:cstheme="minorHAnsi"/>
          <w:i/>
          <w:szCs w:val="22"/>
        </w:rPr>
        <w:t>Fencing:</w:t>
      </w:r>
    </w:p>
    <w:p w14:paraId="149E0B6D" w14:textId="77777777" w:rsidR="001B31C7" w:rsidRPr="00274783" w:rsidRDefault="001B31C7" w:rsidP="001B31C7">
      <w:pPr>
        <w:tabs>
          <w:tab w:val="left" w:leader="dot" w:pos="10140"/>
        </w:tabs>
        <w:jc w:val="both"/>
        <w:rPr>
          <w:rFonts w:cstheme="minorHAnsi"/>
          <w:szCs w:val="22"/>
        </w:rPr>
      </w:pPr>
    </w:p>
    <w:p w14:paraId="0E290EAC" w14:textId="5172E587" w:rsidR="001B31C7" w:rsidRPr="00274783" w:rsidRDefault="001B31C7" w:rsidP="001B31C7">
      <w:pPr>
        <w:numPr>
          <w:ilvl w:val="0"/>
          <w:numId w:val="4"/>
        </w:numPr>
        <w:tabs>
          <w:tab w:val="clear" w:pos="720"/>
          <w:tab w:val="num" w:pos="426"/>
          <w:tab w:val="left" w:leader="dot" w:pos="10140"/>
        </w:tabs>
        <w:ind w:left="426" w:hanging="426"/>
        <w:jc w:val="both"/>
        <w:rPr>
          <w:rFonts w:cstheme="minorHAnsi"/>
          <w:szCs w:val="22"/>
        </w:rPr>
      </w:pPr>
      <w:r w:rsidRPr="00274783">
        <w:rPr>
          <w:rFonts w:cstheme="minorHAnsi"/>
          <w:color w:val="000000" w:themeColor="text1"/>
          <w:szCs w:val="22"/>
        </w:rPr>
        <w:t>The fence, shown on the Site/Landscape Plan labelled RMA/</w:t>
      </w:r>
      <w:r w:rsidRPr="00274783">
        <w:rPr>
          <w:rFonts w:cstheme="minorHAnsi"/>
          <w:color w:val="000000" w:themeColor="text1"/>
          <w:szCs w:val="22"/>
          <w:highlight w:val="yellow"/>
        </w:rPr>
        <w:t>201+</w:t>
      </w:r>
      <w:r w:rsidRPr="00274783">
        <w:rPr>
          <w:rFonts w:cstheme="minorHAnsi"/>
          <w:color w:val="000000" w:themeColor="text1"/>
          <w:szCs w:val="22"/>
        </w:rPr>
        <w:t>/</w:t>
      </w:r>
      <w:r w:rsidRPr="00274783">
        <w:rPr>
          <w:rFonts w:cstheme="minorHAnsi"/>
          <w:color w:val="000000" w:themeColor="text1"/>
          <w:szCs w:val="22"/>
          <w:highlight w:val="yellow"/>
        </w:rPr>
        <w:t>+</w:t>
      </w:r>
      <w:r w:rsidRPr="00274783">
        <w:rPr>
          <w:rFonts w:cstheme="minorHAnsi"/>
          <w:color w:val="000000" w:themeColor="text1"/>
          <w:szCs w:val="22"/>
        </w:rPr>
        <w:t xml:space="preserve"> Page </w:t>
      </w:r>
      <w:r w:rsidRPr="00274783">
        <w:rPr>
          <w:rFonts w:cstheme="minorHAnsi"/>
          <w:color w:val="000000" w:themeColor="text1"/>
          <w:szCs w:val="22"/>
          <w:highlight w:val="yellow"/>
        </w:rPr>
        <w:t>+</w:t>
      </w:r>
      <w:r w:rsidRPr="00274783">
        <w:rPr>
          <w:rFonts w:cstheme="minorHAnsi"/>
          <w:color w:val="000000" w:themeColor="text1"/>
          <w:szCs w:val="22"/>
        </w:rPr>
        <w:t xml:space="preserve"> of the Approved Consent Document, </w:t>
      </w:r>
      <w:r w:rsidR="00257489">
        <w:rPr>
          <w:rFonts w:cstheme="minorHAnsi"/>
          <w:color w:val="000000" w:themeColor="text1"/>
          <w:szCs w:val="22"/>
        </w:rPr>
        <w:t>must</w:t>
      </w:r>
      <w:r w:rsidRPr="00274783">
        <w:rPr>
          <w:rFonts w:cstheme="minorHAnsi"/>
          <w:color w:val="000000" w:themeColor="text1"/>
          <w:szCs w:val="22"/>
        </w:rPr>
        <w:t xml:space="preserve"> have a minimum of 50% transparency (100mm palings and 100mm gaps). Any other fencing within the street setback </w:t>
      </w:r>
      <w:r w:rsidR="00257489">
        <w:rPr>
          <w:rFonts w:cstheme="minorHAnsi"/>
          <w:color w:val="000000" w:themeColor="text1"/>
          <w:szCs w:val="22"/>
        </w:rPr>
        <w:t>must</w:t>
      </w:r>
      <w:r w:rsidRPr="00274783">
        <w:rPr>
          <w:rFonts w:cstheme="minorHAnsi"/>
          <w:color w:val="000000" w:themeColor="text1"/>
          <w:szCs w:val="22"/>
        </w:rPr>
        <w:t xml:space="preserve"> be consistent with this (</w:t>
      </w:r>
      <w:r w:rsidRPr="00274783">
        <w:rPr>
          <w:rFonts w:cstheme="minorHAnsi"/>
          <w:color w:val="000000" w:themeColor="text1"/>
          <w:szCs w:val="22"/>
          <w:highlight w:val="yellow"/>
        </w:rPr>
        <w:t>if applicable</w:t>
      </w:r>
      <w:r w:rsidRPr="00274783">
        <w:rPr>
          <w:rFonts w:cstheme="minorHAnsi"/>
          <w:color w:val="000000" w:themeColor="text1"/>
          <w:szCs w:val="22"/>
        </w:rPr>
        <w:t>).</w:t>
      </w:r>
    </w:p>
    <w:p w14:paraId="58248731" w14:textId="77777777" w:rsidR="001B31C7" w:rsidRPr="00274783" w:rsidRDefault="001B31C7" w:rsidP="001B31C7">
      <w:pPr>
        <w:tabs>
          <w:tab w:val="left" w:leader="dot" w:pos="10140"/>
        </w:tabs>
        <w:ind w:left="426"/>
        <w:jc w:val="both"/>
        <w:rPr>
          <w:rFonts w:cstheme="minorHAnsi"/>
          <w:szCs w:val="22"/>
        </w:rPr>
      </w:pPr>
    </w:p>
    <w:p w14:paraId="0C63512C" w14:textId="77777777" w:rsidR="001B31C7" w:rsidRPr="00274783" w:rsidRDefault="001B31C7" w:rsidP="001B31C7">
      <w:pPr>
        <w:tabs>
          <w:tab w:val="left" w:leader="dot" w:pos="10140"/>
        </w:tabs>
        <w:jc w:val="both"/>
        <w:rPr>
          <w:rFonts w:cstheme="minorHAnsi"/>
          <w:i/>
          <w:szCs w:val="22"/>
        </w:rPr>
      </w:pPr>
      <w:r w:rsidRPr="00274783">
        <w:rPr>
          <w:rFonts w:cstheme="minorHAnsi"/>
          <w:i/>
          <w:szCs w:val="22"/>
        </w:rPr>
        <w:t>Visibility Splay - Condition</w:t>
      </w:r>
    </w:p>
    <w:p w14:paraId="592DCDD0" w14:textId="77777777" w:rsidR="001B31C7" w:rsidRPr="00274783" w:rsidRDefault="001B31C7" w:rsidP="001B31C7">
      <w:pPr>
        <w:tabs>
          <w:tab w:val="left" w:leader="dot" w:pos="10140"/>
        </w:tabs>
        <w:jc w:val="both"/>
        <w:rPr>
          <w:rFonts w:cstheme="minorHAnsi"/>
          <w:i/>
          <w:szCs w:val="22"/>
        </w:rPr>
      </w:pPr>
    </w:p>
    <w:p w14:paraId="4D3D93AE" w14:textId="7EAE7513" w:rsidR="001B31C7" w:rsidRPr="00274783" w:rsidRDefault="001B31C7" w:rsidP="001B31C7">
      <w:pPr>
        <w:numPr>
          <w:ilvl w:val="0"/>
          <w:numId w:val="4"/>
        </w:numPr>
        <w:tabs>
          <w:tab w:val="clear" w:pos="720"/>
          <w:tab w:val="num" w:pos="426"/>
          <w:tab w:val="left" w:leader="dot" w:pos="10140"/>
        </w:tabs>
        <w:ind w:left="426" w:hanging="426"/>
        <w:jc w:val="both"/>
        <w:rPr>
          <w:rFonts w:cstheme="minorHAnsi"/>
          <w:szCs w:val="22"/>
        </w:rPr>
      </w:pPr>
      <w:r w:rsidRPr="00274783">
        <w:rPr>
          <w:rFonts w:cstheme="minorHAnsi"/>
          <w:szCs w:val="22"/>
        </w:rPr>
        <w:t xml:space="preserve">No fence, wall or other structure or vegetation that exceeds 1m in height </w:t>
      </w:r>
      <w:r w:rsidR="00257489">
        <w:rPr>
          <w:rFonts w:cstheme="minorHAnsi"/>
          <w:szCs w:val="22"/>
        </w:rPr>
        <w:t>must</w:t>
      </w:r>
      <w:r w:rsidRPr="00274783">
        <w:rPr>
          <w:rFonts w:cstheme="minorHAnsi"/>
          <w:szCs w:val="22"/>
        </w:rPr>
        <w:t xml:space="preserve"> be established/erected within the visibility splays shown on the </w:t>
      </w:r>
      <w:r w:rsidRPr="00274783">
        <w:rPr>
          <w:rFonts w:cstheme="minorHAnsi"/>
          <w:szCs w:val="22"/>
          <w:highlight w:val="yellow"/>
        </w:rPr>
        <w:t>Site</w:t>
      </w:r>
      <w:r w:rsidRPr="00274783">
        <w:rPr>
          <w:rFonts w:cstheme="minorHAnsi"/>
          <w:color w:val="000000" w:themeColor="text1"/>
          <w:szCs w:val="22"/>
          <w:highlight w:val="yellow"/>
        </w:rPr>
        <w:t>/Landscape</w:t>
      </w:r>
      <w:r w:rsidRPr="00274783">
        <w:rPr>
          <w:rFonts w:cstheme="minorHAnsi"/>
          <w:color w:val="000000" w:themeColor="text1"/>
          <w:szCs w:val="22"/>
        </w:rPr>
        <w:t xml:space="preserve"> Plan labelled </w:t>
      </w:r>
      <w:r w:rsidRPr="00274783">
        <w:rPr>
          <w:rFonts w:cstheme="minorHAnsi"/>
          <w:color w:val="000000" w:themeColor="text1"/>
          <w:szCs w:val="22"/>
          <w:highlight w:val="yellow"/>
        </w:rPr>
        <w:t>RMA/201+/+</w:t>
      </w:r>
      <w:r w:rsidRPr="00274783">
        <w:rPr>
          <w:rFonts w:cstheme="minorHAnsi"/>
          <w:color w:val="000000" w:themeColor="text1"/>
          <w:szCs w:val="22"/>
        </w:rPr>
        <w:t xml:space="preserve"> Page </w:t>
      </w:r>
      <w:r w:rsidRPr="00274783">
        <w:rPr>
          <w:rFonts w:cstheme="minorHAnsi"/>
          <w:color w:val="000000" w:themeColor="text1"/>
          <w:szCs w:val="22"/>
          <w:highlight w:val="yellow"/>
        </w:rPr>
        <w:t>+</w:t>
      </w:r>
      <w:r w:rsidRPr="00274783">
        <w:rPr>
          <w:rFonts w:cstheme="minorHAnsi"/>
          <w:color w:val="000000" w:themeColor="text1"/>
          <w:szCs w:val="22"/>
        </w:rPr>
        <w:t xml:space="preserve"> of the Approved Consent Document</w:t>
      </w:r>
      <w:r w:rsidRPr="00274783">
        <w:rPr>
          <w:rFonts w:cstheme="minorHAnsi"/>
          <w:szCs w:val="22"/>
        </w:rPr>
        <w:t xml:space="preserve">. </w:t>
      </w:r>
    </w:p>
    <w:p w14:paraId="4E57625C" w14:textId="77777777" w:rsidR="001B31C7" w:rsidRPr="00274783" w:rsidRDefault="001B31C7" w:rsidP="001B31C7">
      <w:pPr>
        <w:tabs>
          <w:tab w:val="left" w:leader="dot" w:pos="10140"/>
        </w:tabs>
        <w:jc w:val="both"/>
        <w:rPr>
          <w:rFonts w:cstheme="minorHAnsi"/>
          <w:szCs w:val="22"/>
        </w:rPr>
      </w:pPr>
    </w:p>
    <w:p w14:paraId="09654FB2" w14:textId="77777777" w:rsidR="001B31C7" w:rsidRPr="00274783" w:rsidRDefault="001B31C7" w:rsidP="001B31C7">
      <w:pPr>
        <w:tabs>
          <w:tab w:val="left" w:leader="dot" w:pos="10140"/>
        </w:tabs>
        <w:jc w:val="both"/>
        <w:rPr>
          <w:rFonts w:cstheme="minorHAnsi"/>
          <w:szCs w:val="22"/>
        </w:rPr>
      </w:pPr>
      <w:r w:rsidRPr="00274783">
        <w:rPr>
          <w:rFonts w:cstheme="minorHAnsi"/>
          <w:szCs w:val="22"/>
        </w:rPr>
        <w:t>Or:</w:t>
      </w:r>
    </w:p>
    <w:p w14:paraId="0EAF2533" w14:textId="77777777" w:rsidR="001B31C7" w:rsidRPr="00274783" w:rsidRDefault="001B31C7" w:rsidP="001B31C7">
      <w:pPr>
        <w:tabs>
          <w:tab w:val="left" w:leader="dot" w:pos="10140"/>
        </w:tabs>
        <w:jc w:val="both"/>
        <w:rPr>
          <w:rFonts w:cstheme="minorHAnsi"/>
          <w:szCs w:val="22"/>
        </w:rPr>
      </w:pPr>
    </w:p>
    <w:p w14:paraId="7032DE94" w14:textId="77777777" w:rsidR="001B31C7" w:rsidRPr="00274783" w:rsidRDefault="001B31C7" w:rsidP="001B31C7">
      <w:pPr>
        <w:jc w:val="both"/>
        <w:rPr>
          <w:rFonts w:cstheme="minorHAnsi"/>
          <w:i/>
          <w:szCs w:val="22"/>
        </w:rPr>
      </w:pPr>
      <w:r w:rsidRPr="00274783">
        <w:rPr>
          <w:rFonts w:cstheme="minorHAnsi"/>
          <w:i/>
          <w:szCs w:val="22"/>
        </w:rPr>
        <w:t>Visibility Splay - Advice Note:</w:t>
      </w:r>
    </w:p>
    <w:p w14:paraId="6A91D7C9" w14:textId="77777777" w:rsidR="001B31C7" w:rsidRPr="00274783" w:rsidRDefault="001B31C7" w:rsidP="001B31C7">
      <w:pPr>
        <w:jc w:val="both"/>
        <w:rPr>
          <w:rFonts w:cstheme="minorHAnsi"/>
          <w:szCs w:val="22"/>
        </w:rPr>
      </w:pPr>
    </w:p>
    <w:p w14:paraId="78103C51" w14:textId="77777777" w:rsidR="001B31C7" w:rsidRPr="00274783" w:rsidRDefault="001B31C7" w:rsidP="001B31C7">
      <w:pPr>
        <w:numPr>
          <w:ilvl w:val="0"/>
          <w:numId w:val="4"/>
        </w:numPr>
        <w:tabs>
          <w:tab w:val="clear" w:pos="720"/>
          <w:tab w:val="num" w:pos="426"/>
          <w:tab w:val="left" w:leader="dot" w:pos="10140"/>
        </w:tabs>
        <w:ind w:left="426" w:hanging="426"/>
        <w:jc w:val="both"/>
        <w:rPr>
          <w:rFonts w:cstheme="minorHAnsi"/>
          <w:szCs w:val="22"/>
        </w:rPr>
      </w:pPr>
      <w:r w:rsidRPr="00274783">
        <w:rPr>
          <w:rFonts w:cstheme="minorHAnsi"/>
          <w:bCs/>
          <w:szCs w:val="22"/>
        </w:rPr>
        <w:t xml:space="preserve">The consent holder has confirmed that </w:t>
      </w:r>
      <w:r w:rsidRPr="00274783">
        <w:rPr>
          <w:rFonts w:cstheme="minorHAnsi"/>
          <w:szCs w:val="22"/>
          <w:lang w:val="en-NZ" w:eastAsia="en-NZ"/>
        </w:rPr>
        <w:t xml:space="preserve">no fencing, vegetation or other structure that exceeds 1m in height will be established/erected within the required visibility splays </w:t>
      </w:r>
      <w:r w:rsidRPr="00274783">
        <w:rPr>
          <w:rFonts w:cstheme="minorHAnsi"/>
          <w:szCs w:val="22"/>
          <w:highlight w:val="yellow"/>
          <w:lang w:val="en-NZ" w:eastAsia="en-NZ"/>
        </w:rPr>
        <w:t>as shown on the site plan</w:t>
      </w:r>
      <w:r w:rsidRPr="00274783">
        <w:rPr>
          <w:rFonts w:cstheme="minorHAnsi"/>
          <w:szCs w:val="22"/>
        </w:rPr>
        <w:t>.</w:t>
      </w:r>
    </w:p>
    <w:p w14:paraId="560E047C" w14:textId="77777777" w:rsidR="001B31C7" w:rsidRDefault="001B31C7" w:rsidP="000A2473">
      <w:pPr>
        <w:jc w:val="both"/>
        <w:rPr>
          <w:rFonts w:cstheme="minorHAnsi"/>
          <w:b/>
          <w:bCs/>
          <w:szCs w:val="22"/>
        </w:rPr>
      </w:pPr>
    </w:p>
    <w:p w14:paraId="37878CBD" w14:textId="77777777" w:rsidR="000A2473" w:rsidRPr="00274783" w:rsidRDefault="000A2473" w:rsidP="000A2473">
      <w:pPr>
        <w:pStyle w:val="Heading"/>
        <w:rPr>
          <w:rFonts w:cstheme="minorHAnsi"/>
          <w:szCs w:val="22"/>
        </w:rPr>
      </w:pPr>
      <w:bookmarkStart w:id="26" w:name="_Toc200050138"/>
      <w:r w:rsidRPr="00274783">
        <w:rPr>
          <w:rFonts w:cstheme="minorHAnsi"/>
          <w:szCs w:val="22"/>
        </w:rPr>
        <w:t>Lightspill</w:t>
      </w:r>
      <w:bookmarkEnd w:id="26"/>
    </w:p>
    <w:p w14:paraId="662EFBE9" w14:textId="77777777" w:rsidR="000A2473" w:rsidRPr="00274783" w:rsidRDefault="000A2473" w:rsidP="000A2473">
      <w:pPr>
        <w:jc w:val="both"/>
        <w:rPr>
          <w:rFonts w:cstheme="minorHAnsi"/>
          <w:b/>
          <w:bCs/>
          <w:szCs w:val="22"/>
        </w:rPr>
      </w:pPr>
    </w:p>
    <w:p w14:paraId="3382FDE6" w14:textId="578BF92E" w:rsidR="000A2473" w:rsidRPr="00274783" w:rsidRDefault="000A2473" w:rsidP="000A2473">
      <w:pPr>
        <w:pStyle w:val="ListParagraph"/>
        <w:numPr>
          <w:ilvl w:val="0"/>
          <w:numId w:val="25"/>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 xml:space="preserve">At least 10 working days prior to the commencement of construction work associated with this resource consent, the consent holder </w:t>
      </w:r>
      <w:r w:rsidR="00257489">
        <w:rPr>
          <w:rFonts w:asciiTheme="minorHAnsi" w:hAnsiTheme="minorHAnsi" w:cstheme="minorHAnsi"/>
          <w:lang w:val="en-NZ" w:eastAsia="en-NZ"/>
        </w:rPr>
        <w:t>must</w:t>
      </w:r>
      <w:r w:rsidRPr="00274783">
        <w:rPr>
          <w:rFonts w:asciiTheme="minorHAnsi" w:hAnsiTheme="minorHAnsi" w:cstheme="minorHAnsi"/>
          <w:lang w:val="en-NZ" w:eastAsia="en-NZ"/>
        </w:rPr>
        <w:t xml:space="preserve"> provide a design certificate from a suitably qualified and experienced person confirming that the development will achieve compliance with the following requirements:</w:t>
      </w:r>
    </w:p>
    <w:p w14:paraId="43533BBE" w14:textId="3A7F96EC" w:rsidR="000A2473" w:rsidRPr="00274783" w:rsidRDefault="000A2473" w:rsidP="000A2473">
      <w:pPr>
        <w:pStyle w:val="ListParagraph"/>
        <w:numPr>
          <w:ilvl w:val="0"/>
          <w:numId w:val="30"/>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 xml:space="preserve">There </w:t>
      </w:r>
      <w:r w:rsidR="00257489">
        <w:rPr>
          <w:rFonts w:asciiTheme="minorHAnsi" w:hAnsiTheme="minorHAnsi" w:cstheme="minorHAnsi"/>
          <w:lang w:val="en-NZ" w:eastAsia="en-NZ"/>
        </w:rPr>
        <w:t>must</w:t>
      </w:r>
      <w:r w:rsidRPr="00274783">
        <w:rPr>
          <w:rFonts w:asciiTheme="minorHAnsi" w:hAnsiTheme="minorHAnsi" w:cstheme="minorHAnsi"/>
          <w:lang w:val="en-NZ" w:eastAsia="en-NZ"/>
        </w:rPr>
        <w:t xml:space="preserve"> be no lighting poles on the site, excluding bollard lighting.</w:t>
      </w:r>
    </w:p>
    <w:p w14:paraId="6B27C408" w14:textId="2AF59A05" w:rsidR="000A2473" w:rsidRPr="00274783" w:rsidRDefault="000A2473" w:rsidP="000A2473">
      <w:pPr>
        <w:pStyle w:val="ListParagraph"/>
        <w:numPr>
          <w:ilvl w:val="0"/>
          <w:numId w:val="30"/>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 xml:space="preserve">The maximum height of any wall mounted exterior light </w:t>
      </w:r>
      <w:r w:rsidR="00257489">
        <w:rPr>
          <w:rFonts w:asciiTheme="minorHAnsi" w:hAnsiTheme="minorHAnsi" w:cstheme="minorHAnsi"/>
          <w:lang w:val="en-NZ" w:eastAsia="en-NZ"/>
        </w:rPr>
        <w:t>must</w:t>
      </w:r>
      <w:r w:rsidRPr="00274783">
        <w:rPr>
          <w:rFonts w:asciiTheme="minorHAnsi" w:hAnsiTheme="minorHAnsi" w:cstheme="minorHAnsi"/>
          <w:lang w:val="en-NZ" w:eastAsia="en-NZ"/>
        </w:rPr>
        <w:t xml:space="preserve"> be </w:t>
      </w:r>
      <w:r w:rsidRPr="00274783">
        <w:rPr>
          <w:rFonts w:asciiTheme="minorHAnsi" w:hAnsiTheme="minorHAnsi" w:cstheme="minorHAnsi"/>
          <w:highlight w:val="yellow"/>
          <w:lang w:val="en-NZ" w:eastAsia="en-NZ"/>
        </w:rPr>
        <w:t>+</w:t>
      </w:r>
      <w:r w:rsidRPr="00274783">
        <w:rPr>
          <w:rFonts w:asciiTheme="minorHAnsi" w:hAnsiTheme="minorHAnsi" w:cstheme="minorHAnsi"/>
          <w:lang w:val="en-NZ" w:eastAsia="en-NZ"/>
        </w:rPr>
        <w:t xml:space="preserve"> metres above ground level.</w:t>
      </w:r>
    </w:p>
    <w:p w14:paraId="6F986934" w14:textId="64943D63" w:rsidR="000A2473" w:rsidRPr="00274783" w:rsidRDefault="000A2473" w:rsidP="000A2473">
      <w:pPr>
        <w:pStyle w:val="ListParagraph"/>
        <w:numPr>
          <w:ilvl w:val="0"/>
          <w:numId w:val="30"/>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 xml:space="preserve">The maximum height of any bollard lighting </w:t>
      </w:r>
      <w:r w:rsidR="00257489">
        <w:rPr>
          <w:rFonts w:asciiTheme="minorHAnsi" w:hAnsiTheme="minorHAnsi" w:cstheme="minorHAnsi"/>
          <w:lang w:val="en-NZ" w:eastAsia="en-NZ"/>
        </w:rPr>
        <w:t>must</w:t>
      </w:r>
      <w:r w:rsidRPr="00274783">
        <w:rPr>
          <w:rFonts w:asciiTheme="minorHAnsi" w:hAnsiTheme="minorHAnsi" w:cstheme="minorHAnsi"/>
          <w:lang w:val="en-NZ" w:eastAsia="en-NZ"/>
        </w:rPr>
        <w:t xml:space="preserve"> be </w:t>
      </w:r>
      <w:r w:rsidRPr="00274783">
        <w:rPr>
          <w:rFonts w:asciiTheme="minorHAnsi" w:hAnsiTheme="minorHAnsi" w:cstheme="minorHAnsi"/>
          <w:highlight w:val="yellow"/>
          <w:lang w:val="en-NZ" w:eastAsia="en-NZ"/>
        </w:rPr>
        <w:t>+</w:t>
      </w:r>
      <w:r w:rsidRPr="00274783">
        <w:rPr>
          <w:rFonts w:asciiTheme="minorHAnsi" w:hAnsiTheme="minorHAnsi" w:cstheme="minorHAnsi"/>
          <w:lang w:val="en-NZ" w:eastAsia="en-NZ"/>
        </w:rPr>
        <w:t xml:space="preserve"> metres above ground level.</w:t>
      </w:r>
    </w:p>
    <w:p w14:paraId="4508EB4C" w14:textId="7E647433" w:rsidR="000A2473" w:rsidRPr="00274783" w:rsidRDefault="000A2473" w:rsidP="000A2473">
      <w:pPr>
        <w:pStyle w:val="ListParagraph"/>
        <w:numPr>
          <w:ilvl w:val="0"/>
          <w:numId w:val="30"/>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 xml:space="preserve">Any bollard lighting </w:t>
      </w:r>
      <w:r w:rsidR="00257489">
        <w:rPr>
          <w:rFonts w:asciiTheme="minorHAnsi" w:hAnsiTheme="minorHAnsi" w:cstheme="minorHAnsi"/>
          <w:lang w:val="en-NZ" w:eastAsia="en-NZ"/>
        </w:rPr>
        <w:t>must</w:t>
      </w:r>
      <w:r w:rsidRPr="00274783">
        <w:rPr>
          <w:rFonts w:asciiTheme="minorHAnsi" w:hAnsiTheme="minorHAnsi" w:cstheme="minorHAnsi"/>
          <w:lang w:val="en-NZ" w:eastAsia="en-NZ"/>
        </w:rPr>
        <w:t xml:space="preserve"> be located no closer than </w:t>
      </w:r>
      <w:r w:rsidRPr="00274783">
        <w:rPr>
          <w:rFonts w:asciiTheme="minorHAnsi" w:hAnsiTheme="minorHAnsi" w:cstheme="minorHAnsi"/>
          <w:highlight w:val="yellow"/>
          <w:lang w:val="en-NZ" w:eastAsia="en-NZ"/>
        </w:rPr>
        <w:t>+</w:t>
      </w:r>
      <w:r w:rsidRPr="00274783">
        <w:rPr>
          <w:rFonts w:asciiTheme="minorHAnsi" w:hAnsiTheme="minorHAnsi" w:cstheme="minorHAnsi"/>
          <w:lang w:val="en-NZ" w:eastAsia="en-NZ"/>
        </w:rPr>
        <w:t xml:space="preserve"> metres from any residential boundary.</w:t>
      </w:r>
    </w:p>
    <w:p w14:paraId="0237A2BF" w14:textId="7538979B" w:rsidR="000A2473" w:rsidRPr="00274783" w:rsidRDefault="000A2473" w:rsidP="000A2473">
      <w:pPr>
        <w:pStyle w:val="ListParagraph"/>
        <w:numPr>
          <w:ilvl w:val="0"/>
          <w:numId w:val="3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 xml:space="preserve">Lighting of the parking area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be maintained at a minimum level of </w:t>
      </w:r>
      <w:r w:rsidRPr="00274783">
        <w:rPr>
          <w:rFonts w:asciiTheme="minorHAnsi" w:hAnsiTheme="minorHAnsi" w:cstheme="minorHAnsi"/>
          <w:highlight w:val="yellow"/>
          <w:lang w:val="en-NZ" w:eastAsia="en-NZ"/>
        </w:rPr>
        <w:t>+</w:t>
      </w:r>
      <w:r w:rsidRPr="00274783">
        <w:rPr>
          <w:rFonts w:asciiTheme="minorHAnsi" w:hAnsiTheme="minorHAnsi" w:cstheme="minorHAnsi"/>
          <w:color w:val="000000"/>
          <w:lang w:val="en-NZ" w:eastAsia="en-NZ"/>
        </w:rPr>
        <w:t xml:space="preserve"> lux, with high uniformity, during the hours of operation.</w:t>
      </w:r>
    </w:p>
    <w:p w14:paraId="2B6B2E96" w14:textId="4F6DAFC1" w:rsidR="000A2473" w:rsidRPr="00274783" w:rsidRDefault="000A2473" w:rsidP="000A2473">
      <w:pPr>
        <w:pStyle w:val="ListParagraph"/>
        <w:numPr>
          <w:ilvl w:val="0"/>
          <w:numId w:val="3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 xml:space="preserve">All exterior lighting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be directed away from adjacent properties and roads.</w:t>
      </w:r>
    </w:p>
    <w:p w14:paraId="49E708FC" w14:textId="1499FE11" w:rsidR="000A2473" w:rsidRPr="00274783" w:rsidRDefault="000A2473" w:rsidP="000A2473">
      <w:pPr>
        <w:pStyle w:val="ListParagraph"/>
        <w:numPr>
          <w:ilvl w:val="0"/>
          <w:numId w:val="3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 xml:space="preserve">There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be no light spill at any residential boundary exceeding </w:t>
      </w:r>
      <w:r w:rsidRPr="00274783">
        <w:rPr>
          <w:rFonts w:asciiTheme="minorHAnsi" w:hAnsiTheme="minorHAnsi" w:cstheme="minorHAnsi"/>
          <w:highlight w:val="yellow"/>
          <w:lang w:val="en-NZ" w:eastAsia="en-NZ"/>
        </w:rPr>
        <w:t>+</w:t>
      </w:r>
      <w:r w:rsidRPr="00274783">
        <w:rPr>
          <w:rFonts w:asciiTheme="minorHAnsi" w:hAnsiTheme="minorHAnsi" w:cstheme="minorHAnsi"/>
          <w:color w:val="000000"/>
          <w:lang w:val="en-NZ" w:eastAsia="en-NZ"/>
        </w:rPr>
        <w:t xml:space="preserve"> lux. The point of measurement for the lux spill is either at a point 2 metres inside the boundary, or at the closest window, whichever is the nearer, of the property affected by glare from the proposed activity.</w:t>
      </w:r>
    </w:p>
    <w:p w14:paraId="3F5089E2" w14:textId="77777777" w:rsidR="000A2473" w:rsidRPr="00274783" w:rsidRDefault="000A2473" w:rsidP="000A2473">
      <w:pPr>
        <w:autoSpaceDE w:val="0"/>
        <w:autoSpaceDN w:val="0"/>
        <w:adjustRightInd w:val="0"/>
        <w:jc w:val="both"/>
        <w:rPr>
          <w:rFonts w:cstheme="minorHAnsi"/>
          <w:color w:val="000000"/>
          <w:szCs w:val="22"/>
          <w:lang w:val="en-NZ" w:eastAsia="en-NZ"/>
        </w:rPr>
      </w:pPr>
    </w:p>
    <w:p w14:paraId="0FC670E1" w14:textId="1310827D" w:rsidR="000A2473" w:rsidRPr="00274783" w:rsidRDefault="000A2473" w:rsidP="000A2473">
      <w:pPr>
        <w:pStyle w:val="ListParagraph"/>
        <w:numPr>
          <w:ilvl w:val="0"/>
          <w:numId w:val="25"/>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 xml:space="preserve">Upon completion of the lighting installation, an installation certificate from a suitably qualified person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be provided to the Council showing that the lighting has been installed in accordance with design certificate.</w:t>
      </w:r>
    </w:p>
    <w:p w14:paraId="4AE5300B" w14:textId="77777777" w:rsidR="000A2473" w:rsidRPr="00274783" w:rsidRDefault="000A2473" w:rsidP="000A2473">
      <w:pPr>
        <w:autoSpaceDE w:val="0"/>
        <w:autoSpaceDN w:val="0"/>
        <w:adjustRightInd w:val="0"/>
        <w:ind w:firstLine="360"/>
        <w:jc w:val="both"/>
        <w:rPr>
          <w:rFonts w:cstheme="minorHAnsi"/>
          <w:i/>
          <w:iCs/>
          <w:color w:val="000000"/>
          <w:szCs w:val="22"/>
          <w:lang w:val="en-NZ" w:eastAsia="en-NZ"/>
        </w:rPr>
      </w:pPr>
    </w:p>
    <w:p w14:paraId="5570FAB3" w14:textId="4792CA7B" w:rsidR="000A2473" w:rsidRPr="00274783" w:rsidRDefault="000A2473" w:rsidP="000A2473">
      <w:pPr>
        <w:autoSpaceDE w:val="0"/>
        <w:autoSpaceDN w:val="0"/>
        <w:adjustRightInd w:val="0"/>
        <w:ind w:left="360"/>
        <w:jc w:val="both"/>
        <w:rPr>
          <w:rFonts w:cstheme="minorHAnsi"/>
          <w:i/>
          <w:color w:val="000000"/>
          <w:szCs w:val="22"/>
          <w:lang w:val="en-NZ" w:eastAsia="en-NZ"/>
        </w:rPr>
      </w:pPr>
      <w:r w:rsidRPr="00274783">
        <w:rPr>
          <w:rFonts w:cstheme="minorHAnsi"/>
          <w:i/>
          <w:iCs/>
          <w:color w:val="000000"/>
          <w:szCs w:val="22"/>
          <w:lang w:val="en-NZ" w:eastAsia="en-NZ"/>
        </w:rPr>
        <w:t xml:space="preserve">Note: The required design certificate and installation certificate </w:t>
      </w:r>
      <w:r w:rsidR="00257489">
        <w:rPr>
          <w:rFonts w:cstheme="minorHAnsi"/>
          <w:i/>
          <w:iCs/>
          <w:color w:val="000000"/>
          <w:szCs w:val="22"/>
          <w:lang w:val="en-NZ" w:eastAsia="en-NZ"/>
        </w:rPr>
        <w:t>must</w:t>
      </w:r>
      <w:r w:rsidRPr="00274783">
        <w:rPr>
          <w:rFonts w:cstheme="minorHAnsi"/>
          <w:i/>
          <w:iCs/>
          <w:color w:val="000000"/>
          <w:szCs w:val="22"/>
          <w:lang w:val="en-NZ" w:eastAsia="en-NZ"/>
        </w:rPr>
        <w:t xml:space="preserve"> be provided to the Council Attention: Team Leader Compliance and Investigations, by way of email to </w:t>
      </w:r>
      <w:hyperlink r:id="rId33" w:history="1">
        <w:r w:rsidRPr="00274783">
          <w:rPr>
            <w:rStyle w:val="Hyperlink"/>
            <w:rFonts w:cstheme="minorHAnsi"/>
            <w:i/>
            <w:szCs w:val="22"/>
          </w:rPr>
          <w:t>rcmon@ccc.govt.nz</w:t>
        </w:r>
      </w:hyperlink>
      <w:r w:rsidRPr="00274783">
        <w:rPr>
          <w:rStyle w:val="Hyperlink"/>
          <w:rFonts w:cstheme="minorHAnsi"/>
          <w:i/>
          <w:szCs w:val="22"/>
        </w:rPr>
        <w:t>.</w:t>
      </w:r>
    </w:p>
    <w:p w14:paraId="6A4E83A9" w14:textId="77777777" w:rsidR="000A2473" w:rsidRPr="00274783" w:rsidRDefault="000A2473" w:rsidP="000A2473">
      <w:pPr>
        <w:jc w:val="both"/>
        <w:rPr>
          <w:rFonts w:cstheme="minorHAnsi"/>
          <w:b/>
          <w:bCs/>
          <w:szCs w:val="22"/>
        </w:rPr>
      </w:pPr>
    </w:p>
    <w:p w14:paraId="611DD40B" w14:textId="52694727" w:rsidR="000A2473" w:rsidRPr="00274783" w:rsidRDefault="000A2473" w:rsidP="000A2473">
      <w:pPr>
        <w:pStyle w:val="ListParagraph"/>
        <w:numPr>
          <w:ilvl w:val="0"/>
          <w:numId w:val="25"/>
        </w:numPr>
        <w:jc w:val="both"/>
        <w:rPr>
          <w:rFonts w:asciiTheme="minorHAnsi" w:hAnsiTheme="minorHAnsi" w:cstheme="minorHAnsi"/>
          <w:bCs/>
        </w:rPr>
      </w:pPr>
      <w:r w:rsidRPr="00274783">
        <w:rPr>
          <w:rFonts w:asciiTheme="minorHAnsi" w:hAnsiTheme="minorHAnsi" w:cstheme="minorHAnsi"/>
          <w:bCs/>
        </w:rPr>
        <w:t xml:space="preserve">Four bollard lights </w:t>
      </w:r>
      <w:r w:rsidR="00257489">
        <w:rPr>
          <w:rFonts w:asciiTheme="minorHAnsi" w:hAnsiTheme="minorHAnsi" w:cstheme="minorHAnsi"/>
          <w:bCs/>
        </w:rPr>
        <w:t>must</w:t>
      </w:r>
      <w:r w:rsidRPr="00274783">
        <w:rPr>
          <w:rFonts w:asciiTheme="minorHAnsi" w:hAnsiTheme="minorHAnsi" w:cstheme="minorHAnsi"/>
          <w:bCs/>
        </w:rPr>
        <w:t xml:space="preserve"> be installed at regular intervals along the accessway to </w:t>
      </w:r>
      <w:r w:rsidRPr="00274783">
        <w:rPr>
          <w:rFonts w:asciiTheme="minorHAnsi" w:hAnsiTheme="minorHAnsi" w:cstheme="minorHAnsi"/>
          <w:bCs/>
          <w:highlight w:val="yellow"/>
        </w:rPr>
        <w:t>+</w:t>
      </w:r>
      <w:r w:rsidRPr="00274783">
        <w:rPr>
          <w:rFonts w:asciiTheme="minorHAnsi" w:hAnsiTheme="minorHAnsi" w:cstheme="minorHAnsi"/>
          <w:bCs/>
        </w:rPr>
        <w:t xml:space="preserve">. These lights </w:t>
      </w:r>
      <w:r w:rsidR="00257489">
        <w:rPr>
          <w:rFonts w:asciiTheme="minorHAnsi" w:hAnsiTheme="minorHAnsi" w:cstheme="minorHAnsi"/>
          <w:bCs/>
        </w:rPr>
        <w:t>must</w:t>
      </w:r>
      <w:r w:rsidRPr="00274783">
        <w:rPr>
          <w:rFonts w:asciiTheme="minorHAnsi" w:hAnsiTheme="minorHAnsi" w:cstheme="minorHAnsi"/>
          <w:bCs/>
        </w:rPr>
        <w:t xml:space="preserve"> not exceed a height of 1m above ground level and </w:t>
      </w:r>
      <w:r w:rsidR="00257489">
        <w:rPr>
          <w:rFonts w:asciiTheme="minorHAnsi" w:hAnsiTheme="minorHAnsi" w:cstheme="minorHAnsi"/>
          <w:bCs/>
        </w:rPr>
        <w:t>must</w:t>
      </w:r>
      <w:r w:rsidRPr="00274783">
        <w:rPr>
          <w:rFonts w:asciiTheme="minorHAnsi" w:hAnsiTheme="minorHAnsi" w:cstheme="minorHAnsi"/>
          <w:bCs/>
        </w:rPr>
        <w:t xml:space="preserve"> not result in a greater than 4.0 lux spill (horizontal and vertical) when measured or calculated 2 metres within the boundary of any adjacent site.</w:t>
      </w:r>
    </w:p>
    <w:p w14:paraId="505C882E" w14:textId="77777777" w:rsidR="000A2473" w:rsidRDefault="000A2473" w:rsidP="000A2473">
      <w:pPr>
        <w:jc w:val="both"/>
        <w:rPr>
          <w:rFonts w:cstheme="minorHAnsi"/>
          <w:b/>
          <w:bCs/>
          <w:szCs w:val="22"/>
        </w:rPr>
      </w:pPr>
    </w:p>
    <w:p w14:paraId="26EF5017" w14:textId="77777777" w:rsidR="000A2473" w:rsidRPr="00274783" w:rsidRDefault="000A2473" w:rsidP="000A2473">
      <w:pPr>
        <w:pStyle w:val="Heading"/>
        <w:rPr>
          <w:rFonts w:cstheme="minorHAnsi"/>
          <w:szCs w:val="22"/>
        </w:rPr>
      </w:pPr>
      <w:bookmarkStart w:id="27" w:name="_Toc200050139"/>
      <w:r w:rsidRPr="00274783">
        <w:rPr>
          <w:rFonts w:cstheme="minorHAnsi"/>
          <w:szCs w:val="22"/>
        </w:rPr>
        <w:t>Monitoring</w:t>
      </w:r>
      <w:bookmarkEnd w:id="27"/>
    </w:p>
    <w:p w14:paraId="45E0468A" w14:textId="77777777" w:rsidR="000A2473" w:rsidRPr="00274783" w:rsidRDefault="000A2473" w:rsidP="000A2473">
      <w:pPr>
        <w:jc w:val="both"/>
        <w:rPr>
          <w:rFonts w:cstheme="minorHAnsi"/>
          <w:b/>
          <w:bCs/>
          <w:szCs w:val="22"/>
        </w:rPr>
      </w:pPr>
    </w:p>
    <w:p w14:paraId="258EAF22" w14:textId="77777777" w:rsidR="00D65FD7" w:rsidRPr="00D65FD7" w:rsidRDefault="00D65FD7" w:rsidP="00D65FD7">
      <w:pPr>
        <w:numPr>
          <w:ilvl w:val="0"/>
          <w:numId w:val="40"/>
        </w:numPr>
        <w:autoSpaceDE w:val="0"/>
        <w:autoSpaceDN w:val="0"/>
        <w:adjustRightInd w:val="0"/>
        <w:spacing w:after="120"/>
        <w:ind w:left="426" w:right="23" w:hanging="426"/>
        <w:jc w:val="both"/>
        <w:rPr>
          <w:rFonts w:ascii="Calibri" w:eastAsiaTheme="minorHAnsi" w:hAnsi="Calibri" w:cs="Calibri"/>
          <w:szCs w:val="20"/>
          <w:lang w:val="en-US"/>
        </w:rPr>
      </w:pPr>
      <w:r w:rsidRPr="00D65FD7">
        <w:rPr>
          <w:rFonts w:eastAsiaTheme="minorHAnsi" w:cstheme="minorHAnsi"/>
          <w:b/>
          <w:bCs/>
          <w:szCs w:val="20"/>
          <w:lang w:val="en-NZ"/>
        </w:rPr>
        <w:t>Monitoring</w:t>
      </w:r>
      <w:r w:rsidRPr="00D65FD7">
        <w:rPr>
          <w:rFonts w:eastAsiaTheme="minorHAnsi" w:cstheme="minorHAnsi"/>
          <w:szCs w:val="20"/>
          <w:lang w:val="en-NZ"/>
        </w:rPr>
        <w:t xml:space="preserve"> will be carried out to ensure the </w:t>
      </w:r>
      <w:r w:rsidRPr="00D65FD7">
        <w:rPr>
          <w:rFonts w:eastAsiaTheme="minorHAnsi" w:cstheme="minorHAnsi"/>
          <w:b/>
          <w:bCs/>
          <w:szCs w:val="20"/>
          <w:lang w:val="en-NZ"/>
        </w:rPr>
        <w:t>conditions are complied with</w:t>
      </w:r>
      <w:r w:rsidRPr="00D65FD7">
        <w:rPr>
          <w:rFonts w:eastAsiaTheme="minorHAnsi" w:cstheme="minorHAnsi"/>
          <w:szCs w:val="20"/>
          <w:lang w:val="en-NZ"/>
        </w:rPr>
        <w:t xml:space="preserve"> and that the development proceeds in accordance with the plans and details which were submitted with the application. </w:t>
      </w:r>
    </w:p>
    <w:p w14:paraId="6A9FAFE2" w14:textId="1B7B4F99" w:rsidR="000A2473" w:rsidRPr="00D65FD7" w:rsidRDefault="00D65FD7" w:rsidP="00D65FD7">
      <w:pPr>
        <w:autoSpaceDE w:val="0"/>
        <w:autoSpaceDN w:val="0"/>
        <w:adjustRightInd w:val="0"/>
        <w:ind w:left="426" w:hanging="426"/>
        <w:jc w:val="both"/>
        <w:rPr>
          <w:rFonts w:cstheme="minorHAnsi"/>
          <w:color w:val="FF0000"/>
          <w:szCs w:val="22"/>
        </w:rPr>
      </w:pPr>
      <w:r>
        <w:rPr>
          <w:rFonts w:ascii="Calibri" w:eastAsiaTheme="minorHAnsi" w:hAnsi="Calibri" w:cs="Calibri"/>
          <w:szCs w:val="20"/>
          <w:lang w:val="en-US"/>
        </w:rPr>
        <w:tab/>
      </w:r>
      <w:r w:rsidRPr="00D65FD7">
        <w:rPr>
          <w:rFonts w:ascii="Calibri" w:eastAsiaTheme="minorHAnsi" w:hAnsi="Calibri" w:cs="Calibri"/>
          <w:szCs w:val="20"/>
          <w:lang w:val="en-US"/>
        </w:rPr>
        <w:t xml:space="preserve">The Council will require payment of its </w:t>
      </w:r>
      <w:r w:rsidRPr="00D65FD7">
        <w:rPr>
          <w:rFonts w:ascii="Calibri" w:eastAsiaTheme="minorHAnsi" w:hAnsi="Calibri" w:cs="Calibri"/>
          <w:b/>
          <w:bCs/>
          <w:szCs w:val="20"/>
          <w:lang w:val="en-US"/>
        </w:rPr>
        <w:t>administrative charges</w:t>
      </w:r>
      <w:r w:rsidRPr="00D65FD7">
        <w:rPr>
          <w:rFonts w:ascii="Calibri" w:eastAsiaTheme="minorHAnsi" w:hAnsi="Calibri" w:cs="Calibri"/>
          <w:szCs w:val="20"/>
          <w:lang w:val="en-US"/>
        </w:rPr>
        <w:t xml:space="preserve"> in relation to monitoring, under section 36 of the Resource Management Act 1991. </w:t>
      </w:r>
      <w:r w:rsidRPr="00D65FD7">
        <w:rPr>
          <w:rFonts w:cstheme="minorHAnsi"/>
          <w:szCs w:val="20"/>
        </w:rPr>
        <w:t xml:space="preserve">The monitoring programme administration fee and </w:t>
      </w:r>
      <w:r w:rsidRPr="00D65FD7">
        <w:rPr>
          <w:rFonts w:cstheme="minorHAnsi"/>
          <w:color w:val="FF0000"/>
          <w:szCs w:val="20"/>
        </w:rPr>
        <w:t>initial inspection fee OR document verification fee</w:t>
      </w:r>
      <w:r w:rsidRPr="00D65FD7">
        <w:rPr>
          <w:rFonts w:cstheme="minorHAnsi"/>
          <w:i/>
          <w:iCs/>
          <w:color w:val="FF0000"/>
          <w:szCs w:val="20"/>
        </w:rPr>
        <w:t xml:space="preserve"> (only use for remote locations) </w:t>
      </w:r>
      <w:r w:rsidRPr="00D65FD7">
        <w:rPr>
          <w:rFonts w:cstheme="minorHAnsi"/>
          <w:szCs w:val="20"/>
        </w:rPr>
        <w:t xml:space="preserve">will be charged to the applicant with the consent processing costs. If </w:t>
      </w:r>
      <w:r w:rsidRPr="00D65FD7">
        <w:rPr>
          <w:rFonts w:ascii="Calibri" w:eastAsiaTheme="minorHAnsi" w:hAnsi="Calibri" w:cs="Calibri"/>
          <w:szCs w:val="20"/>
          <w:lang w:val="en-US"/>
        </w:rPr>
        <w:t>more than one inspection, or additional monitoring activities (including those relating to non-compliance with conditions), are required,</w:t>
      </w:r>
      <w:r w:rsidRPr="00D65FD7">
        <w:rPr>
          <w:rFonts w:cstheme="minorHAnsi"/>
          <w:szCs w:val="20"/>
        </w:rPr>
        <w:t xml:space="preserve"> the additional time will be invoiced to the consent holder when the monitoring is carried out, at the applicable hourly rate.  </w:t>
      </w:r>
      <w:r w:rsidRPr="00D65FD7">
        <w:rPr>
          <w:rFonts w:ascii="Calibri" w:eastAsiaTheme="minorHAnsi" w:hAnsi="Calibri" w:cs="Calibri"/>
          <w:szCs w:val="20"/>
          <w:lang w:val="en-US"/>
        </w:rPr>
        <w:t xml:space="preserve">The current monitoring charges are outlined on the </w:t>
      </w:r>
      <w:hyperlink r:id="rId34" w:history="1">
        <w:r w:rsidRPr="00D65FD7">
          <w:rPr>
            <w:rFonts w:ascii="Calibri" w:eastAsiaTheme="minorHAnsi" w:hAnsi="Calibri" w:cs="Calibri"/>
            <w:color w:val="0563C1" w:themeColor="hyperlink"/>
            <w:szCs w:val="20"/>
            <w:u w:val="single"/>
            <w:lang w:val="en-US"/>
          </w:rPr>
          <w:t>Resource Management Fee Schedule</w:t>
        </w:r>
      </w:hyperlink>
      <w:r w:rsidRPr="00D65FD7">
        <w:rPr>
          <w:rFonts w:ascii="Calibri" w:eastAsiaTheme="minorHAnsi" w:hAnsi="Calibri" w:cs="Calibri"/>
          <w:szCs w:val="20"/>
          <w:lang w:val="en-US"/>
        </w:rPr>
        <w:t>.</w:t>
      </w:r>
    </w:p>
    <w:p w14:paraId="43BB391E" w14:textId="77777777" w:rsidR="000A2473" w:rsidRPr="00274783" w:rsidRDefault="000A2473" w:rsidP="000A2473">
      <w:pPr>
        <w:pStyle w:val="Heading"/>
        <w:rPr>
          <w:rFonts w:cstheme="minorHAnsi"/>
          <w:szCs w:val="22"/>
          <w:lang w:val="en-NZ"/>
        </w:rPr>
      </w:pPr>
      <w:bookmarkStart w:id="28" w:name="_Toc200050140"/>
      <w:r w:rsidRPr="00274783">
        <w:rPr>
          <w:rFonts w:cstheme="minorHAnsi"/>
          <w:szCs w:val="22"/>
          <w:lang w:val="en-NZ"/>
        </w:rPr>
        <w:t>Multi-unit residential complexes</w:t>
      </w:r>
      <w:bookmarkEnd w:id="28"/>
    </w:p>
    <w:p w14:paraId="008AFF35" w14:textId="77777777" w:rsidR="000A2473" w:rsidRPr="00274783" w:rsidRDefault="000A2473" w:rsidP="000A2473">
      <w:pPr>
        <w:rPr>
          <w:rFonts w:cstheme="minorHAnsi"/>
          <w:sz w:val="32"/>
          <w:szCs w:val="32"/>
          <w:lang w:val="en-NZ"/>
        </w:rPr>
      </w:pPr>
    </w:p>
    <w:p w14:paraId="6F6D366B" w14:textId="60FBC655" w:rsidR="000A2473" w:rsidRPr="00E00A96" w:rsidRDefault="000A2473" w:rsidP="000A2473">
      <w:pPr>
        <w:pStyle w:val="ListParagraph"/>
        <w:numPr>
          <w:ilvl w:val="0"/>
          <w:numId w:val="25"/>
        </w:numPr>
        <w:rPr>
          <w:rFonts w:asciiTheme="minorHAnsi" w:hAnsiTheme="minorHAnsi" w:cstheme="minorHAnsi"/>
          <w:lang w:val="en-NZ"/>
        </w:rPr>
      </w:pPr>
      <w:r w:rsidRPr="00274783">
        <w:rPr>
          <w:rFonts w:asciiTheme="minorHAnsi" w:hAnsiTheme="minorHAnsi" w:cstheme="minorHAnsi"/>
          <w:lang w:val="en-NZ"/>
        </w:rPr>
        <w:t xml:space="preserve">The development </w:t>
      </w:r>
      <w:r w:rsidR="00257489">
        <w:rPr>
          <w:rFonts w:asciiTheme="minorHAnsi" w:hAnsiTheme="minorHAnsi" w:cstheme="minorHAnsi"/>
          <w:lang w:val="en-NZ"/>
        </w:rPr>
        <w:t>must</w:t>
      </w:r>
      <w:r w:rsidRPr="00274783">
        <w:rPr>
          <w:rFonts w:asciiTheme="minorHAnsi" w:hAnsiTheme="minorHAnsi" w:cstheme="minorHAnsi"/>
          <w:lang w:val="en-NZ"/>
        </w:rPr>
        <w:t xml:space="preserve"> not commence until Lot X DP XXXX and Lot Y DP YYYYY have been held together in one record of title. Evidence of the resultant combined title </w:t>
      </w:r>
      <w:r w:rsidR="00257489">
        <w:rPr>
          <w:rFonts w:asciiTheme="minorHAnsi" w:hAnsiTheme="minorHAnsi" w:cstheme="minorHAnsi"/>
          <w:lang w:val="en-NZ"/>
        </w:rPr>
        <w:t>must</w:t>
      </w:r>
      <w:r w:rsidRPr="00274783">
        <w:rPr>
          <w:rFonts w:asciiTheme="minorHAnsi" w:hAnsiTheme="minorHAnsi" w:cstheme="minorHAnsi"/>
          <w:lang w:val="en-NZ"/>
        </w:rPr>
        <w:t xml:space="preserve"> be provided to the Council via </w:t>
      </w:r>
      <w:hyperlink r:id="rId35" w:history="1">
        <w:r w:rsidRPr="00274783">
          <w:rPr>
            <w:rStyle w:val="Hyperlink"/>
            <w:rFonts w:asciiTheme="minorHAnsi" w:hAnsiTheme="minorHAnsi" w:cstheme="minorHAnsi"/>
            <w:lang w:val="en-NZ"/>
          </w:rPr>
          <w:t>rcmon@ccc.govt.nz</w:t>
        </w:r>
      </w:hyperlink>
      <w:r w:rsidRPr="00274783">
        <w:rPr>
          <w:rFonts w:asciiTheme="minorHAnsi" w:hAnsiTheme="minorHAnsi" w:cstheme="minorHAnsi"/>
          <w:lang w:val="en-NZ"/>
        </w:rPr>
        <w:t xml:space="preserve">  prior to construction of any building commencing on the site. </w:t>
      </w:r>
      <w:r w:rsidRPr="00274783">
        <w:rPr>
          <w:rFonts w:asciiTheme="minorHAnsi" w:hAnsiTheme="minorHAnsi" w:cstheme="minorHAnsi"/>
          <w:i/>
          <w:color w:val="FF0000"/>
          <w:lang w:val="en-NZ"/>
        </w:rPr>
        <w:t>(For RSDT where the definition of multi-unit residential complex requires the units to be held in one title and the development goes over title boundaries/includes more than one title)</w:t>
      </w:r>
    </w:p>
    <w:p w14:paraId="3D1A7A5F" w14:textId="77777777" w:rsidR="00E00A96" w:rsidRPr="00E00A96" w:rsidRDefault="00E00A96" w:rsidP="00E00A96">
      <w:pPr>
        <w:pStyle w:val="ListParagraph"/>
        <w:ind w:left="360"/>
        <w:rPr>
          <w:rFonts w:asciiTheme="minorHAnsi" w:hAnsiTheme="minorHAnsi" w:cstheme="minorHAnsi"/>
          <w:lang w:val="en-NZ"/>
        </w:rPr>
      </w:pPr>
    </w:p>
    <w:p w14:paraId="48E2BD9C" w14:textId="06478867" w:rsidR="00E00A96" w:rsidRPr="001B7FBA" w:rsidRDefault="00E00A96" w:rsidP="000A2473">
      <w:pPr>
        <w:pStyle w:val="ListParagraph"/>
        <w:numPr>
          <w:ilvl w:val="0"/>
          <w:numId w:val="25"/>
        </w:numPr>
        <w:rPr>
          <w:rFonts w:asciiTheme="minorHAnsi" w:hAnsiTheme="minorHAnsi" w:cstheme="minorHAnsi"/>
          <w:lang w:val="en-NZ"/>
        </w:rPr>
      </w:pPr>
      <w:r>
        <w:rPr>
          <w:rFonts w:asciiTheme="minorHAnsi" w:hAnsiTheme="minorHAnsi" w:cstheme="minorHAnsi"/>
          <w:szCs w:val="20"/>
          <w:lang w:val="en-NZ"/>
        </w:rPr>
        <w:lastRenderedPageBreak/>
        <w:t>P</w:t>
      </w:r>
      <w:r w:rsidRPr="00D65FD7">
        <w:rPr>
          <w:rFonts w:asciiTheme="minorHAnsi" w:hAnsiTheme="minorHAnsi" w:cstheme="minorHAnsi"/>
          <w:szCs w:val="20"/>
          <w:lang w:val="en-NZ"/>
        </w:rPr>
        <w:t>lanter beds for landscaping must be free from service installations to ensure that plants can establish and thrive. Any kerbing of access ways must not decrease the area available for planting or impact on vehicle manoeuvring.</w:t>
      </w:r>
    </w:p>
    <w:p w14:paraId="4BCDA07B" w14:textId="77777777" w:rsidR="000A2473" w:rsidRDefault="000A2473" w:rsidP="000A2473">
      <w:pPr>
        <w:pStyle w:val="ListParagraph"/>
        <w:ind w:left="0"/>
        <w:rPr>
          <w:rFonts w:asciiTheme="minorHAnsi" w:hAnsiTheme="minorHAnsi" w:cstheme="minorHAnsi"/>
          <w:iCs/>
          <w:color w:val="000000" w:themeColor="text1"/>
          <w:lang w:val="en-NZ"/>
        </w:rPr>
      </w:pPr>
    </w:p>
    <w:p w14:paraId="0DDE61DF" w14:textId="47FBE0EE" w:rsidR="00EC37F7" w:rsidRPr="00D65FD7" w:rsidRDefault="00D65FD7" w:rsidP="000A2473">
      <w:pPr>
        <w:pStyle w:val="ListParagraph"/>
        <w:ind w:left="0"/>
        <w:rPr>
          <w:rFonts w:asciiTheme="minorHAnsi" w:hAnsiTheme="minorHAnsi" w:cstheme="minorHAnsi"/>
          <w:b/>
          <w:bCs/>
          <w:iCs/>
          <w:color w:val="000000" w:themeColor="text1"/>
          <w:lang w:val="en-NZ"/>
        </w:rPr>
      </w:pPr>
      <w:r w:rsidRPr="00D65FD7">
        <w:rPr>
          <w:rFonts w:asciiTheme="minorHAnsi" w:hAnsiTheme="minorHAnsi" w:cstheme="minorHAnsi"/>
          <w:b/>
          <w:bCs/>
          <w:iCs/>
          <w:color w:val="000000" w:themeColor="text1"/>
          <w:lang w:val="en-NZ"/>
        </w:rPr>
        <w:t>Advice notes:</w:t>
      </w:r>
    </w:p>
    <w:p w14:paraId="4B5BAE26" w14:textId="77777777" w:rsidR="00D65FD7" w:rsidRDefault="00D65FD7" w:rsidP="000A2473">
      <w:pPr>
        <w:pStyle w:val="ListParagraph"/>
        <w:ind w:left="0"/>
        <w:rPr>
          <w:rFonts w:asciiTheme="minorHAnsi" w:hAnsiTheme="minorHAnsi" w:cstheme="minorHAnsi"/>
          <w:iCs/>
          <w:color w:val="000000" w:themeColor="text1"/>
          <w:lang w:val="en-NZ"/>
        </w:rPr>
      </w:pPr>
    </w:p>
    <w:p w14:paraId="4A0715A4" w14:textId="77777777" w:rsidR="00D65FD7" w:rsidRPr="00D65FD7" w:rsidRDefault="00D65FD7" w:rsidP="00D65FD7">
      <w:pPr>
        <w:numPr>
          <w:ilvl w:val="0"/>
          <w:numId w:val="40"/>
        </w:numPr>
        <w:ind w:left="426" w:hanging="426"/>
        <w:jc w:val="both"/>
        <w:rPr>
          <w:rFonts w:eastAsia="Calibri" w:cstheme="minorHAnsi"/>
          <w:szCs w:val="20"/>
          <w:lang w:val="en-US"/>
        </w:rPr>
      </w:pPr>
      <w:r w:rsidRPr="00D65FD7">
        <w:rPr>
          <w:rFonts w:eastAsia="Calibri" w:cstheme="minorHAnsi"/>
          <w:i/>
          <w:iCs/>
          <w:color w:val="FF0000"/>
          <w:szCs w:val="20"/>
          <w:lang w:val="en-NZ"/>
        </w:rPr>
        <w:t>Where manoeuvring is non-compliant:</w:t>
      </w:r>
    </w:p>
    <w:p w14:paraId="0CD61145" w14:textId="58954D38" w:rsidR="00D65FD7" w:rsidRPr="00D65FD7" w:rsidRDefault="00D65FD7" w:rsidP="00D65FD7">
      <w:pPr>
        <w:ind w:left="426" w:hanging="426"/>
        <w:jc w:val="both"/>
        <w:rPr>
          <w:rFonts w:eastAsia="Calibri" w:cstheme="minorHAnsi"/>
          <w:szCs w:val="20"/>
          <w:lang w:val="en-US"/>
        </w:rPr>
      </w:pPr>
      <w:r w:rsidRPr="00D65FD7">
        <w:rPr>
          <w:rFonts w:eastAsia="Calibri" w:cstheme="minorHAnsi"/>
          <w:b/>
          <w:bCs/>
          <w:szCs w:val="20"/>
          <w:lang w:val="en-US"/>
        </w:rPr>
        <w:tab/>
        <w:t xml:space="preserve">Vehicle manoeuvring: </w:t>
      </w:r>
      <w:r w:rsidRPr="00D65FD7">
        <w:rPr>
          <w:rFonts w:eastAsia="Calibri" w:cstheme="minorHAnsi"/>
          <w:szCs w:val="20"/>
          <w:lang w:val="en-US"/>
        </w:rPr>
        <w:t>The consent holder should make prospective purchasers and/or tenants aware that the vehicle manoeuvring for Unit(s) + does not comply with the District Plan, which means that additional manoeuvres are required for the 85</w:t>
      </w:r>
      <w:r w:rsidRPr="00D65FD7">
        <w:rPr>
          <w:rFonts w:eastAsia="Calibri" w:cstheme="minorHAnsi"/>
          <w:szCs w:val="20"/>
          <w:vertAlign w:val="superscript"/>
          <w:lang w:val="en-US"/>
        </w:rPr>
        <w:t>th</w:t>
      </w:r>
      <w:r w:rsidRPr="00D65FD7">
        <w:rPr>
          <w:rFonts w:eastAsia="Calibri" w:cstheme="minorHAnsi"/>
          <w:szCs w:val="20"/>
          <w:lang w:val="en-US"/>
        </w:rPr>
        <w:t xml:space="preserve"> percentile vehicle to access/exit the carpark/garage for Unit(s) +, and that a larger vehicle may not be able to access the space at all.  An 85</w:t>
      </w:r>
      <w:r w:rsidRPr="00D65FD7">
        <w:rPr>
          <w:rFonts w:eastAsia="Calibri" w:cstheme="minorHAnsi"/>
          <w:szCs w:val="20"/>
          <w:vertAlign w:val="superscript"/>
          <w:lang w:val="en-US"/>
        </w:rPr>
        <w:t>th</w:t>
      </w:r>
      <w:r w:rsidRPr="00D65FD7">
        <w:rPr>
          <w:rFonts w:eastAsia="Calibri" w:cstheme="minorHAnsi"/>
          <w:szCs w:val="20"/>
          <w:lang w:val="en-US"/>
        </w:rPr>
        <w:t xml:space="preserve"> percentile vehicle equates to an intermediate sedan. </w:t>
      </w:r>
    </w:p>
    <w:p w14:paraId="0B612BA2" w14:textId="77777777" w:rsidR="00D65FD7" w:rsidRPr="00D65FD7" w:rsidRDefault="00D65FD7" w:rsidP="00D65FD7">
      <w:pPr>
        <w:ind w:left="426" w:hanging="426"/>
        <w:jc w:val="both"/>
        <w:rPr>
          <w:rFonts w:eastAsia="Calibri" w:cstheme="minorHAnsi"/>
          <w:b/>
          <w:bCs/>
          <w:szCs w:val="20"/>
          <w:lang w:val="en-US"/>
        </w:rPr>
      </w:pPr>
    </w:p>
    <w:p w14:paraId="29D395BC" w14:textId="77777777" w:rsidR="00D65FD7" w:rsidRPr="00D65FD7" w:rsidRDefault="00D65FD7" w:rsidP="00D65FD7">
      <w:pPr>
        <w:numPr>
          <w:ilvl w:val="0"/>
          <w:numId w:val="40"/>
        </w:numPr>
        <w:ind w:left="426" w:hanging="426"/>
        <w:jc w:val="both"/>
        <w:rPr>
          <w:rFonts w:eastAsia="Calibri" w:cstheme="minorHAnsi"/>
          <w:szCs w:val="20"/>
          <w:lang w:val="en-NZ"/>
        </w:rPr>
      </w:pPr>
      <w:r w:rsidRPr="00D65FD7">
        <w:rPr>
          <w:rFonts w:eastAsia="Calibri" w:cstheme="minorHAnsi"/>
          <w:i/>
          <w:iCs/>
          <w:color w:val="FF0000"/>
          <w:szCs w:val="20"/>
          <w:lang w:val="en-US"/>
        </w:rPr>
        <w:t>Where maneouvring is compliant but tight for 85%ile vehicle</w:t>
      </w:r>
    </w:p>
    <w:p w14:paraId="35240365" w14:textId="72C043EB" w:rsidR="00D65FD7" w:rsidRPr="00D65FD7" w:rsidRDefault="00D65FD7" w:rsidP="00D65FD7">
      <w:pPr>
        <w:ind w:left="426" w:hanging="426"/>
        <w:jc w:val="both"/>
        <w:rPr>
          <w:rFonts w:eastAsia="Calibri" w:cstheme="minorHAnsi"/>
          <w:szCs w:val="20"/>
          <w:lang w:val="en-NZ"/>
        </w:rPr>
      </w:pPr>
      <w:r w:rsidRPr="00D65FD7">
        <w:rPr>
          <w:rFonts w:eastAsia="Calibri" w:cstheme="minorHAnsi"/>
          <w:b/>
          <w:bCs/>
          <w:szCs w:val="20"/>
          <w:lang w:val="en-NZ"/>
        </w:rPr>
        <w:tab/>
        <w:t>Vehicle manoeuvring</w:t>
      </w:r>
      <w:r w:rsidRPr="00D65FD7">
        <w:rPr>
          <w:rFonts w:eastAsia="Calibri" w:cstheme="minorHAnsi"/>
          <w:szCs w:val="20"/>
          <w:lang w:val="en-NZ"/>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41A31913" w14:textId="77777777" w:rsidR="00D65FD7" w:rsidRPr="00D65FD7" w:rsidRDefault="00D65FD7" w:rsidP="00D65FD7">
      <w:pPr>
        <w:ind w:left="426" w:hanging="426"/>
        <w:jc w:val="both"/>
        <w:rPr>
          <w:rFonts w:eastAsia="Calibri" w:cstheme="minorHAnsi"/>
          <w:szCs w:val="20"/>
          <w:lang w:val="en-NZ"/>
        </w:rPr>
      </w:pPr>
    </w:p>
    <w:p w14:paraId="7ED74BC4" w14:textId="0A393198" w:rsidR="00D65FD7" w:rsidRPr="00E00A96" w:rsidRDefault="00D65FD7" w:rsidP="00E00A96">
      <w:pPr>
        <w:ind w:left="426" w:hanging="426"/>
        <w:jc w:val="both"/>
        <w:rPr>
          <w:rFonts w:eastAsia="Calibri" w:cstheme="minorHAnsi"/>
          <w:szCs w:val="20"/>
          <w:lang w:val="en-NZ"/>
        </w:rPr>
      </w:pPr>
      <w:r w:rsidRPr="00D65FD7">
        <w:rPr>
          <w:rFonts w:eastAsia="Calibri" w:cstheme="minorHAnsi"/>
          <w:i/>
          <w:iCs/>
          <w:szCs w:val="20"/>
          <w:lang w:val="en-US"/>
        </w:rPr>
        <w:t xml:space="preserve"> </w:t>
      </w:r>
      <w:r w:rsidRPr="00D65FD7">
        <w:rPr>
          <w:rFonts w:eastAsia="Calibri" w:cstheme="minorHAnsi"/>
          <w:i/>
          <w:iCs/>
          <w:szCs w:val="20"/>
          <w:lang w:val="en-US"/>
        </w:rPr>
        <w:tab/>
      </w:r>
      <w:r w:rsidRPr="00D65FD7">
        <w:rPr>
          <w:rFonts w:eastAsia="Calibri" w:cstheme="minorHAnsi"/>
          <w:szCs w:val="20"/>
          <w:lang w:val="en-US"/>
        </w:rPr>
        <w:t>The consent holder should make potential purchasers and/or tenants aware that manoeuvring &lt;into/out of&gt; the &lt;carpark/garage&gt; for &lt;Unit X&gt; is compliant for an 85</w:t>
      </w:r>
      <w:r w:rsidRPr="00D65FD7">
        <w:rPr>
          <w:rFonts w:eastAsia="Calibri" w:cstheme="minorHAnsi"/>
          <w:szCs w:val="20"/>
          <w:vertAlign w:val="superscript"/>
          <w:lang w:val="en-US"/>
        </w:rPr>
        <w:t>th</w:t>
      </w:r>
      <w:r w:rsidRPr="00D65FD7">
        <w:rPr>
          <w:rFonts w:eastAsia="Calibri" w:cstheme="minorHAnsi"/>
          <w:szCs w:val="20"/>
          <w:lang w:val="en-US"/>
        </w:rPr>
        <w:t xml:space="preserve"> percentile vehicle only, which equates to an intermediate sedan. Larger vehicles may require additional manoeuvres or may not be able to access the space.</w:t>
      </w:r>
    </w:p>
    <w:p w14:paraId="0038F268" w14:textId="77777777" w:rsidR="00D65FD7" w:rsidRDefault="00D65FD7" w:rsidP="00D65FD7">
      <w:pPr>
        <w:pStyle w:val="ListParagraph"/>
        <w:ind w:left="426"/>
        <w:rPr>
          <w:rFonts w:asciiTheme="minorHAnsi" w:hAnsiTheme="minorHAnsi" w:cstheme="minorHAnsi"/>
          <w:b/>
          <w:bCs/>
          <w:szCs w:val="20"/>
          <w:lang w:val="en-NZ"/>
        </w:rPr>
      </w:pPr>
    </w:p>
    <w:p w14:paraId="31F32FB7" w14:textId="77777777" w:rsidR="00D65FD7" w:rsidRDefault="00D65FD7" w:rsidP="00D65FD7">
      <w:pPr>
        <w:pStyle w:val="ListParagraph"/>
        <w:ind w:left="426"/>
        <w:rPr>
          <w:rFonts w:asciiTheme="minorHAnsi" w:hAnsiTheme="minorHAnsi" w:cstheme="minorHAnsi"/>
          <w:iCs/>
          <w:color w:val="000000" w:themeColor="text1"/>
          <w:lang w:val="en-NZ"/>
        </w:rPr>
      </w:pPr>
    </w:p>
    <w:p w14:paraId="2A926C92" w14:textId="77777777" w:rsidR="000A2473" w:rsidRPr="00274783" w:rsidRDefault="000A2473" w:rsidP="000A2473">
      <w:pPr>
        <w:pStyle w:val="Sub-heading"/>
      </w:pPr>
      <w:bookmarkStart w:id="29" w:name="_Toc200050141"/>
      <w:r w:rsidRPr="00274783">
        <w:t>Lighting plans</w:t>
      </w:r>
      <w:bookmarkEnd w:id="29"/>
    </w:p>
    <w:p w14:paraId="4E5BE75E" w14:textId="77777777" w:rsidR="000A2473" w:rsidRPr="00274783" w:rsidRDefault="000A2473" w:rsidP="000A2473">
      <w:pPr>
        <w:jc w:val="both"/>
        <w:rPr>
          <w:rFonts w:cstheme="minorHAnsi"/>
          <w:b/>
          <w:bCs/>
          <w:szCs w:val="22"/>
        </w:rPr>
      </w:pPr>
    </w:p>
    <w:p w14:paraId="36C7E22E" w14:textId="77777777" w:rsidR="000A2473" w:rsidRDefault="000A2473" w:rsidP="001B31C7">
      <w:pPr>
        <w:jc w:val="both"/>
        <w:rPr>
          <w:b/>
          <w:bCs/>
          <w:i/>
          <w:iCs/>
        </w:rPr>
      </w:pPr>
      <w:r w:rsidRPr="001B31C7">
        <w:rPr>
          <w:b/>
          <w:bCs/>
          <w:i/>
          <w:iCs/>
        </w:rPr>
        <w:t>For 4-8 units with a simple site layout such as shown below generally use this condition:</w:t>
      </w:r>
    </w:p>
    <w:p w14:paraId="0FB46D55" w14:textId="77777777" w:rsidR="001B31C7" w:rsidRPr="001B31C7" w:rsidRDefault="001B31C7" w:rsidP="001B31C7">
      <w:pPr>
        <w:jc w:val="both"/>
        <w:rPr>
          <w:b/>
          <w:bCs/>
          <w:i/>
          <w:iCs/>
        </w:rPr>
      </w:pPr>
    </w:p>
    <w:p w14:paraId="2D3CE12B" w14:textId="40C8BF07" w:rsidR="000A2473" w:rsidRPr="00274783" w:rsidRDefault="000A2473" w:rsidP="00726F2D">
      <w:pPr>
        <w:numPr>
          <w:ilvl w:val="0"/>
          <w:numId w:val="52"/>
        </w:numPr>
        <w:jc w:val="both"/>
        <w:rPr>
          <w:color w:val="000000" w:themeColor="text1"/>
        </w:rPr>
      </w:pPr>
      <w:r w:rsidRPr="00274783">
        <w:t xml:space="preserve">Prior to the lodgement of a building consent application, the consent holder </w:t>
      </w:r>
      <w:r w:rsidR="00257489">
        <w:t>must</w:t>
      </w:r>
      <w:r w:rsidRPr="00274783">
        <w:t xml:space="preserve"> provide an exterior Lighting Plan by a qualified lighting designer to the Head of Planning and Consents (or their nominee) for acceptance, via email to </w:t>
      </w:r>
      <w:hyperlink r:id="rId36" w:history="1">
        <w:r w:rsidRPr="00274783">
          <w:rPr>
            <w:rStyle w:val="Hyperlink"/>
            <w:rFonts w:cstheme="minorHAnsi"/>
            <w:iCs/>
          </w:rPr>
          <w:t>rcmon@ccc.govt.nz</w:t>
        </w:r>
      </w:hyperlink>
      <w:r w:rsidRPr="00274783">
        <w:t xml:space="preserve">. This Plan </w:t>
      </w:r>
      <w:r w:rsidR="00257489">
        <w:t>must</w:t>
      </w:r>
      <w:r w:rsidRPr="00274783">
        <w:t xml:space="preserve"> detail how the lighting will meet sub-categories PR5 (carparks, open space, bike and bin areas) and PP5 (shared pedestrian access ways) of NZS1158.3.1, and be controlled and supplied throughout the </w:t>
      </w:r>
      <w:r w:rsidRPr="00274783">
        <w:rPr>
          <w:color w:val="000000" w:themeColor="text1"/>
        </w:rPr>
        <w:t>lifetime of the development.</w:t>
      </w:r>
    </w:p>
    <w:p w14:paraId="1396FC06" w14:textId="77777777" w:rsidR="000A2473" w:rsidRPr="00274783" w:rsidRDefault="000A2473" w:rsidP="001B31C7">
      <w:pPr>
        <w:ind w:left="360" w:hanging="360"/>
        <w:jc w:val="both"/>
        <w:rPr>
          <w:color w:val="000000" w:themeColor="text1"/>
        </w:rPr>
      </w:pPr>
    </w:p>
    <w:p w14:paraId="224F3E02" w14:textId="623F1F48" w:rsidR="000A2473" w:rsidRPr="00274783" w:rsidRDefault="001B31C7" w:rsidP="001B31C7">
      <w:pPr>
        <w:ind w:left="360" w:hanging="360"/>
        <w:jc w:val="both"/>
        <w:rPr>
          <w:sz w:val="28"/>
          <w:szCs w:val="28"/>
          <w:lang w:eastAsia="zh-CN"/>
        </w:rPr>
      </w:pPr>
      <w:r>
        <w:tab/>
      </w:r>
      <w:r w:rsidR="000A2473" w:rsidRPr="00274783">
        <w:t xml:space="preserve">Information about lighting plans is available on our website: </w:t>
      </w:r>
      <w:hyperlink r:id="rId37" w:history="1">
        <w:r w:rsidR="000A2473" w:rsidRPr="00274783">
          <w:rPr>
            <w:rStyle w:val="Hyperlink"/>
            <w:rFonts w:cstheme="minorHAnsi"/>
            <w:lang w:eastAsia="zh-CN"/>
          </w:rPr>
          <w:t>https://www.ccc.govt.nz/lighting-plans</w:t>
        </w:r>
      </w:hyperlink>
    </w:p>
    <w:p w14:paraId="550AA5AC" w14:textId="77777777" w:rsidR="000A2473" w:rsidRPr="00274783" w:rsidRDefault="000A2473" w:rsidP="001B31C7">
      <w:pPr>
        <w:ind w:left="360" w:hanging="360"/>
        <w:jc w:val="both"/>
      </w:pPr>
    </w:p>
    <w:p w14:paraId="14829440" w14:textId="14AD721A" w:rsidR="000A2473" w:rsidRPr="00274783" w:rsidRDefault="001B31C7" w:rsidP="001B31C7">
      <w:pPr>
        <w:ind w:left="360" w:hanging="360"/>
        <w:jc w:val="both"/>
      </w:pPr>
      <w:r>
        <w:tab/>
      </w:r>
      <w:r w:rsidR="000A2473" w:rsidRPr="00274783">
        <w:t xml:space="preserve">The accepted Lighting Plan </w:t>
      </w:r>
      <w:r w:rsidR="00257489">
        <w:t>must</w:t>
      </w:r>
      <w:r w:rsidR="000A2473" w:rsidRPr="00274783">
        <w:t xml:space="preserve"> be maintained and replaced as necessary to ensure it meets condition </w:t>
      </w:r>
      <w:r w:rsidR="000A2473" w:rsidRPr="00274783">
        <w:rPr>
          <w:highlight w:val="yellow"/>
        </w:rPr>
        <w:t>+</w:t>
      </w:r>
      <w:r w:rsidR="000A2473" w:rsidRPr="00274783">
        <w:t xml:space="preserve"> throughout the li</w:t>
      </w:r>
      <w:r w:rsidR="000A2473" w:rsidRPr="00274783">
        <w:rPr>
          <w:color w:val="000000" w:themeColor="text1"/>
        </w:rPr>
        <w:t>fetime of the development</w:t>
      </w:r>
      <w:r w:rsidR="000A2473" w:rsidRPr="00274783">
        <w:rPr>
          <w:color w:val="1F497D"/>
        </w:rPr>
        <w:t>.</w:t>
      </w:r>
    </w:p>
    <w:p w14:paraId="707E09C7" w14:textId="77777777" w:rsidR="000A2473" w:rsidRPr="00274783" w:rsidRDefault="000A2473" w:rsidP="001B31C7">
      <w:pPr>
        <w:jc w:val="both"/>
        <w:rPr>
          <w:highlight w:val="yellow"/>
        </w:rPr>
      </w:pPr>
    </w:p>
    <w:p w14:paraId="2E4A0FC7" w14:textId="77777777" w:rsidR="000A2473" w:rsidRPr="00274783" w:rsidRDefault="000A2473" w:rsidP="000A2473">
      <w:pPr>
        <w:spacing w:line="276" w:lineRule="auto"/>
        <w:jc w:val="center"/>
        <w:rPr>
          <w:rFonts w:cstheme="minorHAnsi"/>
          <w:i/>
          <w:iCs/>
          <w:szCs w:val="22"/>
          <w:highlight w:val="yellow"/>
        </w:rPr>
      </w:pPr>
      <w:r w:rsidRPr="00274783">
        <w:rPr>
          <w:rFonts w:cstheme="minorHAnsi"/>
          <w:noProof/>
          <w:szCs w:val="22"/>
          <w:lang w:val="en-NZ" w:eastAsia="en-NZ"/>
        </w:rPr>
        <w:drawing>
          <wp:inline distT="0" distB="0" distL="0" distR="0" wp14:anchorId="2B0B4D59" wp14:editId="6BA310F8">
            <wp:extent cx="4326992" cy="1992832"/>
            <wp:effectExtent l="0" t="0" r="0" b="7620"/>
            <wp:docPr id="1" name="Picture 1" descr="A diagram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house&#10;&#10;Description automatically generated"/>
                    <pic:cNvPicPr/>
                  </pic:nvPicPr>
                  <pic:blipFill>
                    <a:blip r:embed="rId38"/>
                    <a:stretch>
                      <a:fillRect/>
                    </a:stretch>
                  </pic:blipFill>
                  <pic:spPr>
                    <a:xfrm>
                      <a:off x="0" y="0"/>
                      <a:ext cx="4345159" cy="2001199"/>
                    </a:xfrm>
                    <a:prstGeom prst="rect">
                      <a:avLst/>
                    </a:prstGeom>
                  </pic:spPr>
                </pic:pic>
              </a:graphicData>
            </a:graphic>
          </wp:inline>
        </w:drawing>
      </w:r>
    </w:p>
    <w:p w14:paraId="6A4C2220" w14:textId="77777777" w:rsidR="000A2473" w:rsidRPr="00274783" w:rsidRDefault="000A2473" w:rsidP="000A2473">
      <w:pPr>
        <w:pStyle w:val="ListParagraph"/>
        <w:spacing w:line="276" w:lineRule="auto"/>
        <w:ind w:left="1069"/>
        <w:jc w:val="both"/>
        <w:rPr>
          <w:rFonts w:asciiTheme="minorHAnsi" w:hAnsiTheme="minorHAnsi" w:cstheme="minorHAnsi"/>
          <w:i/>
          <w:iCs/>
          <w:color w:val="FF0000"/>
        </w:rPr>
      </w:pPr>
      <w:r w:rsidRPr="00274783">
        <w:rPr>
          <w:rFonts w:asciiTheme="minorHAnsi" w:hAnsiTheme="minorHAnsi" w:cstheme="minorHAnsi"/>
          <w:i/>
          <w:iCs/>
          <w:color w:val="FF0000"/>
        </w:rPr>
        <w:t xml:space="preserve">    4-8 unit development which requires a basic lighting plan.</w:t>
      </w:r>
    </w:p>
    <w:p w14:paraId="1DF3A433" w14:textId="77777777" w:rsidR="000A2473" w:rsidRPr="00274783" w:rsidRDefault="000A2473" w:rsidP="000A2473">
      <w:pPr>
        <w:pStyle w:val="ListParagraph"/>
        <w:spacing w:line="276" w:lineRule="auto"/>
        <w:ind w:left="1069"/>
        <w:jc w:val="both"/>
        <w:rPr>
          <w:rFonts w:asciiTheme="minorHAnsi" w:hAnsiTheme="minorHAnsi" w:cstheme="minorHAnsi"/>
          <w:i/>
          <w:iCs/>
        </w:rPr>
      </w:pPr>
    </w:p>
    <w:p w14:paraId="26EEEF60" w14:textId="77777777" w:rsidR="000A2473" w:rsidRPr="001B31C7" w:rsidRDefault="000A2473" w:rsidP="001B31C7">
      <w:pPr>
        <w:jc w:val="both"/>
        <w:rPr>
          <w:b/>
          <w:bCs/>
          <w:i/>
          <w:iCs/>
        </w:rPr>
      </w:pPr>
      <w:r w:rsidRPr="001B31C7">
        <w:rPr>
          <w:b/>
          <w:bCs/>
          <w:i/>
          <w:iCs/>
        </w:rPr>
        <w:t>For 8+ or more complex layouts use this. Note - these will generally go to UD who can advise.</w:t>
      </w:r>
    </w:p>
    <w:p w14:paraId="51F63E11" w14:textId="77777777" w:rsidR="001B31C7" w:rsidRPr="001B31C7" w:rsidRDefault="001B31C7" w:rsidP="001B31C7">
      <w:pPr>
        <w:jc w:val="both"/>
        <w:rPr>
          <w:b/>
          <w:bCs/>
        </w:rPr>
      </w:pPr>
    </w:p>
    <w:p w14:paraId="37620E37" w14:textId="65BA428A" w:rsidR="000A2473" w:rsidRPr="001B31C7" w:rsidRDefault="000A2473" w:rsidP="001B31C7">
      <w:pPr>
        <w:numPr>
          <w:ilvl w:val="0"/>
          <w:numId w:val="25"/>
        </w:numPr>
        <w:jc w:val="both"/>
      </w:pPr>
      <w:r w:rsidRPr="00274783">
        <w:rPr>
          <w:color w:val="000000" w:themeColor="text1"/>
        </w:rPr>
        <w:t>Prior to the lodgement of a building consent application,</w:t>
      </w:r>
      <w:r w:rsidRPr="00274783">
        <w:rPr>
          <w:bCs/>
          <w:color w:val="000000" w:themeColor="text1"/>
        </w:rPr>
        <w:t xml:space="preserve"> the consent holder </w:t>
      </w:r>
      <w:r w:rsidR="00257489">
        <w:rPr>
          <w:bCs/>
          <w:color w:val="000000" w:themeColor="text1"/>
        </w:rPr>
        <w:t>must</w:t>
      </w:r>
      <w:r w:rsidRPr="00274783">
        <w:rPr>
          <w:bCs/>
          <w:color w:val="000000" w:themeColor="text1"/>
        </w:rPr>
        <w:t xml:space="preserve"> provide an exterior Lighting Plan, by a qualified lighting designer to the </w:t>
      </w:r>
      <w:r w:rsidRPr="00274783">
        <w:rPr>
          <w:color w:val="000000" w:themeColor="text1"/>
        </w:rPr>
        <w:t>Head of Planning and Consents</w:t>
      </w:r>
      <w:r w:rsidRPr="00274783">
        <w:rPr>
          <w:bCs/>
          <w:color w:val="000000" w:themeColor="text1"/>
        </w:rPr>
        <w:t xml:space="preserve"> (or their nominee) via email to </w:t>
      </w:r>
      <w:hyperlink r:id="rId39" w:history="1">
        <w:r w:rsidRPr="00274783">
          <w:rPr>
            <w:rStyle w:val="Hyperlink"/>
            <w:rFonts w:cstheme="minorHAnsi"/>
            <w:bCs/>
            <w:iCs/>
          </w:rPr>
          <w:t>rcmon@ccc.govt.nz</w:t>
        </w:r>
      </w:hyperlink>
      <w:r w:rsidRPr="00274783">
        <w:rPr>
          <w:bCs/>
          <w:color w:val="000000" w:themeColor="text1"/>
        </w:rPr>
        <w:t xml:space="preserve">.The Lighting Plan </w:t>
      </w:r>
      <w:r w:rsidR="00257489">
        <w:rPr>
          <w:bCs/>
          <w:color w:val="000000" w:themeColor="text1"/>
        </w:rPr>
        <w:t>must</w:t>
      </w:r>
      <w:r w:rsidRPr="00274783">
        <w:rPr>
          <w:bCs/>
          <w:color w:val="000000" w:themeColor="text1"/>
        </w:rPr>
        <w:t xml:space="preserve"> include calculations and a design report demonstrating how lighting will be controlled and supplied throughout the lifetime of the development and compliance with the following lighting</w:t>
      </w:r>
      <w:r w:rsidRPr="00274783">
        <w:rPr>
          <w:color w:val="000000" w:themeColor="text1"/>
        </w:rPr>
        <w:t xml:space="preserve"> sub-categories</w:t>
      </w:r>
      <w:r w:rsidRPr="00274783">
        <w:rPr>
          <w:bCs/>
          <w:color w:val="000000" w:themeColor="text1"/>
        </w:rPr>
        <w:t xml:space="preserve"> </w:t>
      </w:r>
      <w:r w:rsidRPr="00274783">
        <w:t xml:space="preserve"> within NZS1158.3.1: </w:t>
      </w:r>
      <w:r w:rsidRPr="00274783">
        <w:rPr>
          <w:color w:val="FF0000"/>
        </w:rPr>
        <w:t>Delete below where necessary based on CPTED assessment of the proposal</w:t>
      </w:r>
    </w:p>
    <w:p w14:paraId="7A15BDFB" w14:textId="77777777" w:rsidR="001B31C7" w:rsidRPr="00274783" w:rsidRDefault="001B31C7" w:rsidP="001B31C7">
      <w:pPr>
        <w:ind w:left="360" w:hanging="360"/>
        <w:jc w:val="both"/>
      </w:pPr>
    </w:p>
    <w:p w14:paraId="47C833BD" w14:textId="77777777" w:rsidR="000A2473" w:rsidRDefault="000A2473" w:rsidP="00726F2D">
      <w:pPr>
        <w:numPr>
          <w:ilvl w:val="2"/>
          <w:numId w:val="51"/>
        </w:numPr>
        <w:ind w:left="851" w:hanging="425"/>
        <w:jc w:val="both"/>
      </w:pPr>
      <w:r w:rsidRPr="00274783">
        <w:rPr>
          <w:bCs/>
        </w:rPr>
        <w:t>Shared pedestrian access ways:</w:t>
      </w:r>
      <w:r w:rsidRPr="00274783">
        <w:t xml:space="preserve"> PP5</w:t>
      </w:r>
      <w:r w:rsidRPr="00274783">
        <w:rPr>
          <w:color w:val="5B9BD5" w:themeColor="accent1"/>
        </w:rPr>
        <w:t xml:space="preserve"> </w:t>
      </w:r>
      <w:r w:rsidRPr="00274783">
        <w:rPr>
          <w:color w:val="FF0000"/>
        </w:rPr>
        <w:t>[use this typically if a generally low risk of crime i.e. good sightlines and access-way 2800mm for &lt;6 units or 3100 for &gt;6 units), and good surveillance opportunities]</w:t>
      </w:r>
      <w:r w:rsidRPr="00274783">
        <w:t>;</w:t>
      </w:r>
      <w:r w:rsidRPr="00274783">
        <w:rPr>
          <w:color w:val="FF0000"/>
        </w:rPr>
        <w:t xml:space="preserve"> </w:t>
      </w:r>
      <w:r w:rsidRPr="00274783">
        <w:t>PP4</w:t>
      </w:r>
      <w:r w:rsidRPr="00274783">
        <w:rPr>
          <w:color w:val="5B9BD5" w:themeColor="accent1"/>
        </w:rPr>
        <w:t xml:space="preserve"> </w:t>
      </w:r>
      <w:r w:rsidRPr="00274783">
        <w:rPr>
          <w:color w:val="FF0000"/>
        </w:rPr>
        <w:t>[Low-medium level risk of crime i.e. narrower access way, long dead end; dog-legged access way, and / or less surveillance over an access way]</w:t>
      </w:r>
      <w:r w:rsidRPr="00274783">
        <w:t>;</w:t>
      </w:r>
    </w:p>
    <w:p w14:paraId="61B156CB" w14:textId="77777777" w:rsidR="001B31C7" w:rsidRPr="00274783" w:rsidRDefault="001B31C7" w:rsidP="001B31C7">
      <w:pPr>
        <w:ind w:left="851"/>
        <w:jc w:val="both"/>
      </w:pPr>
    </w:p>
    <w:p w14:paraId="6675B8BE" w14:textId="77777777" w:rsidR="000A2473" w:rsidRPr="001B31C7" w:rsidRDefault="000A2473" w:rsidP="00726F2D">
      <w:pPr>
        <w:numPr>
          <w:ilvl w:val="2"/>
          <w:numId w:val="51"/>
        </w:numPr>
        <w:ind w:left="851" w:hanging="425"/>
        <w:jc w:val="both"/>
      </w:pPr>
      <w:r w:rsidRPr="00274783">
        <w:rPr>
          <w:bCs/>
        </w:rPr>
        <w:t xml:space="preserve">Shared carparks: PR5 </w:t>
      </w:r>
      <w:r w:rsidRPr="00274783">
        <w:rPr>
          <w:bCs/>
          <w:color w:val="FF0000"/>
        </w:rPr>
        <w:t>[use this typically for low-medium levels of pedestrian / cycle activity i.e. less than 10 carparks]</w:t>
      </w:r>
      <w:r w:rsidRPr="00274783">
        <w:rPr>
          <w:bCs/>
          <w:color w:val="5B9BD5" w:themeColor="accent1"/>
        </w:rPr>
        <w:t xml:space="preserve">; </w:t>
      </w:r>
      <w:r w:rsidRPr="00274783">
        <w:rPr>
          <w:bCs/>
        </w:rPr>
        <w:t xml:space="preserve">PR4 </w:t>
      </w:r>
      <w:r w:rsidRPr="00274783">
        <w:rPr>
          <w:bCs/>
          <w:color w:val="FF0000"/>
        </w:rPr>
        <w:t>[medium-high levels of pedestrian / cycle activity i.e. more than 10 carparks]</w:t>
      </w:r>
      <w:r w:rsidRPr="00274783">
        <w:rPr>
          <w:bCs/>
        </w:rPr>
        <w:t>;</w:t>
      </w:r>
    </w:p>
    <w:p w14:paraId="310B463D" w14:textId="77777777" w:rsidR="001B31C7" w:rsidRPr="00274783" w:rsidRDefault="001B31C7" w:rsidP="001B31C7">
      <w:pPr>
        <w:jc w:val="both"/>
      </w:pPr>
    </w:p>
    <w:p w14:paraId="4D3D3E1E" w14:textId="77777777" w:rsidR="000A2473" w:rsidRPr="00274783" w:rsidRDefault="000A2473" w:rsidP="00726F2D">
      <w:pPr>
        <w:numPr>
          <w:ilvl w:val="2"/>
          <w:numId w:val="51"/>
        </w:numPr>
        <w:ind w:left="851" w:hanging="425"/>
        <w:jc w:val="both"/>
      </w:pPr>
      <w:r w:rsidRPr="00274783">
        <w:rPr>
          <w:bCs/>
        </w:rPr>
        <w:t xml:space="preserve">Communal open space areas, shared bike racks and / or shared rubbish enclosures: PR5 </w:t>
      </w:r>
      <w:r w:rsidRPr="00274783">
        <w:rPr>
          <w:bCs/>
          <w:color w:val="FF0000"/>
        </w:rPr>
        <w:t>[low fear of crime];</w:t>
      </w:r>
      <w:r w:rsidRPr="00274783">
        <w:rPr>
          <w:bCs/>
          <w:color w:val="5B9BD5" w:themeColor="accent1"/>
        </w:rPr>
        <w:t xml:space="preserve"> </w:t>
      </w:r>
      <w:r w:rsidRPr="00274783">
        <w:rPr>
          <w:bCs/>
        </w:rPr>
        <w:t xml:space="preserve">PR3/4 </w:t>
      </w:r>
      <w:r w:rsidRPr="00274783">
        <w:rPr>
          <w:bCs/>
          <w:color w:val="FF0000"/>
        </w:rPr>
        <w:t>[low-medium fear of crime]</w:t>
      </w:r>
      <w:r w:rsidRPr="00274783">
        <w:rPr>
          <w:bCs/>
        </w:rPr>
        <w:t xml:space="preserve"> </w:t>
      </w:r>
      <w:r w:rsidRPr="00274783">
        <w:rPr>
          <w:bCs/>
          <w:color w:val="FF0000"/>
        </w:rPr>
        <w:t>or</w:t>
      </w:r>
      <w:r w:rsidRPr="00274783">
        <w:rPr>
          <w:bCs/>
        </w:rPr>
        <w:t xml:space="preserve"> PR3 </w:t>
      </w:r>
      <w:r w:rsidRPr="00274783">
        <w:rPr>
          <w:bCs/>
          <w:color w:val="FF0000"/>
        </w:rPr>
        <w:t>[med-high fear of crime]</w:t>
      </w:r>
      <w:r w:rsidRPr="00274783">
        <w:rPr>
          <w:bCs/>
        </w:rPr>
        <w:t>.</w:t>
      </w:r>
    </w:p>
    <w:p w14:paraId="4184F0B8" w14:textId="77777777" w:rsidR="000A2473" w:rsidRPr="00274783" w:rsidRDefault="000A2473" w:rsidP="001B31C7">
      <w:pPr>
        <w:ind w:left="360" w:hanging="360"/>
        <w:jc w:val="both"/>
      </w:pPr>
    </w:p>
    <w:p w14:paraId="2413AB4C" w14:textId="194D31B9" w:rsidR="000A2473" w:rsidRPr="00274783" w:rsidRDefault="001B31C7" w:rsidP="001B31C7">
      <w:pPr>
        <w:ind w:left="360" w:hanging="360"/>
        <w:jc w:val="both"/>
        <w:rPr>
          <w:color w:val="000000" w:themeColor="text1"/>
        </w:rPr>
      </w:pPr>
      <w:r>
        <w:rPr>
          <w:color w:val="000000" w:themeColor="text1"/>
        </w:rPr>
        <w:tab/>
      </w:r>
      <w:r w:rsidR="000A2473" w:rsidRPr="00274783">
        <w:rPr>
          <w:color w:val="000000" w:themeColor="text1"/>
        </w:rPr>
        <w:t>Additionally, the Lighting Plan should demonstrate how glare, upward waste light, and uniformity of light are managed to avoid adverse amenity effects on occupants of the site and surrounding properties.</w:t>
      </w:r>
    </w:p>
    <w:p w14:paraId="219F3E08" w14:textId="77777777" w:rsidR="000A2473" w:rsidRPr="00274783" w:rsidRDefault="000A2473" w:rsidP="001B31C7">
      <w:pPr>
        <w:ind w:left="360" w:hanging="360"/>
        <w:jc w:val="both"/>
        <w:rPr>
          <w:color w:val="000000" w:themeColor="text1"/>
        </w:rPr>
      </w:pPr>
    </w:p>
    <w:p w14:paraId="751B6DF4" w14:textId="41794F90" w:rsidR="000A2473" w:rsidRPr="00274783" w:rsidRDefault="001B31C7" w:rsidP="001B31C7">
      <w:pPr>
        <w:ind w:left="360" w:hanging="360"/>
        <w:jc w:val="both"/>
        <w:rPr>
          <w:color w:val="FF0000"/>
        </w:rPr>
      </w:pPr>
      <w:r>
        <w:tab/>
      </w:r>
      <w:r w:rsidR="000A2473" w:rsidRPr="00274783">
        <w:t xml:space="preserve">Information about lighting plans is available on our website: </w:t>
      </w:r>
      <w:hyperlink r:id="rId40" w:history="1">
        <w:r w:rsidR="000A2473" w:rsidRPr="00274783">
          <w:rPr>
            <w:rStyle w:val="Hyperlink"/>
            <w:rFonts w:cstheme="minorHAnsi"/>
            <w:lang w:eastAsia="zh-CN"/>
          </w:rPr>
          <w:t>https://www.ccc.govt.nz/lighting-plans</w:t>
        </w:r>
      </w:hyperlink>
    </w:p>
    <w:p w14:paraId="38561A8F" w14:textId="77777777" w:rsidR="000A2473" w:rsidRPr="00274783" w:rsidRDefault="000A2473" w:rsidP="001B31C7">
      <w:pPr>
        <w:ind w:left="360" w:hanging="360"/>
        <w:jc w:val="both"/>
      </w:pPr>
    </w:p>
    <w:p w14:paraId="5A45AF99" w14:textId="13EE5644" w:rsidR="000A2473" w:rsidRPr="00274783" w:rsidRDefault="000A2473" w:rsidP="001B31C7">
      <w:pPr>
        <w:numPr>
          <w:ilvl w:val="0"/>
          <w:numId w:val="25"/>
        </w:numPr>
        <w:jc w:val="both"/>
      </w:pPr>
      <w:r w:rsidRPr="00274783">
        <w:t xml:space="preserve">The accepted Lighting Plan </w:t>
      </w:r>
      <w:r w:rsidR="00257489">
        <w:t>must</w:t>
      </w:r>
      <w:r w:rsidRPr="00274783">
        <w:t xml:space="preserve"> be maintained and replaced as necessary to ensure it meets condition </w:t>
      </w:r>
      <w:r w:rsidRPr="00274783">
        <w:rPr>
          <w:highlight w:val="yellow"/>
        </w:rPr>
        <w:t>+</w:t>
      </w:r>
      <w:r w:rsidRPr="00274783">
        <w:t xml:space="preserve"> throughout the lifetime of the development.</w:t>
      </w:r>
    </w:p>
    <w:p w14:paraId="3E6E5DA5" w14:textId="77777777" w:rsidR="000A2473" w:rsidRDefault="000A2473" w:rsidP="001B31C7">
      <w:pPr>
        <w:pStyle w:val="ListParagraph"/>
        <w:ind w:left="0"/>
        <w:jc w:val="both"/>
        <w:rPr>
          <w:rFonts w:asciiTheme="minorHAnsi" w:hAnsiTheme="minorHAnsi" w:cstheme="minorHAnsi"/>
          <w:iCs/>
        </w:rPr>
      </w:pPr>
    </w:p>
    <w:p w14:paraId="6ABC3061" w14:textId="77777777" w:rsidR="001B31C7" w:rsidRPr="00274783" w:rsidRDefault="001B31C7" w:rsidP="001B31C7">
      <w:pPr>
        <w:pStyle w:val="Heading"/>
        <w:rPr>
          <w:rFonts w:cstheme="minorHAnsi"/>
          <w:szCs w:val="22"/>
        </w:rPr>
      </w:pPr>
      <w:bookmarkStart w:id="30" w:name="_Toc200050142"/>
      <w:r w:rsidRPr="00274783">
        <w:rPr>
          <w:rFonts w:cstheme="minorHAnsi"/>
          <w:szCs w:val="22"/>
        </w:rPr>
        <w:t>NES Contaminants in soil</w:t>
      </w:r>
      <w:bookmarkEnd w:id="30"/>
    </w:p>
    <w:p w14:paraId="5098EE33" w14:textId="77777777" w:rsidR="001B31C7" w:rsidRPr="00274783" w:rsidRDefault="001B31C7" w:rsidP="001B31C7">
      <w:pPr>
        <w:jc w:val="both"/>
        <w:rPr>
          <w:rFonts w:cstheme="minorHAnsi"/>
          <w:b/>
          <w:szCs w:val="22"/>
        </w:rPr>
      </w:pPr>
    </w:p>
    <w:p w14:paraId="15F70920" w14:textId="77777777" w:rsidR="001B31C7" w:rsidRPr="00274783" w:rsidRDefault="001B31C7" w:rsidP="001B31C7">
      <w:pPr>
        <w:jc w:val="both"/>
        <w:rPr>
          <w:rFonts w:cstheme="minorHAnsi"/>
          <w:b/>
          <w:szCs w:val="22"/>
        </w:rPr>
      </w:pPr>
      <w:r w:rsidRPr="00274783">
        <w:rPr>
          <w:rFonts w:cstheme="minorHAnsi"/>
          <w:b/>
          <w:szCs w:val="22"/>
        </w:rPr>
        <w:t>Disposal of Soils Off-site</w:t>
      </w:r>
    </w:p>
    <w:p w14:paraId="4125C7FF" w14:textId="77777777" w:rsidR="001B31C7" w:rsidRPr="00274783" w:rsidRDefault="001B31C7" w:rsidP="001B31C7">
      <w:pPr>
        <w:ind w:left="567"/>
        <w:jc w:val="both"/>
        <w:rPr>
          <w:rFonts w:cstheme="minorHAnsi"/>
          <w:szCs w:val="22"/>
        </w:rPr>
      </w:pPr>
    </w:p>
    <w:p w14:paraId="61766464" w14:textId="1E1B4D8A" w:rsidR="001B31C7" w:rsidRPr="00274783" w:rsidRDefault="001B31C7" w:rsidP="001B31C7">
      <w:pPr>
        <w:pStyle w:val="ListParagraph"/>
        <w:numPr>
          <w:ilvl w:val="0"/>
          <w:numId w:val="18"/>
        </w:numPr>
        <w:jc w:val="both"/>
        <w:rPr>
          <w:rFonts w:asciiTheme="minorHAnsi" w:hAnsiTheme="minorHAnsi" w:cstheme="minorHAnsi"/>
          <w:u w:val="single"/>
        </w:rPr>
      </w:pPr>
      <w:r w:rsidRPr="00274783">
        <w:rPr>
          <w:rFonts w:asciiTheme="minorHAnsi" w:hAnsiTheme="minorHAnsi" w:cstheme="minorHAnsi"/>
        </w:rPr>
        <w:t xml:space="preserve">Any soils removed from the site during the course of the activity must be disposed of to a facility authorised to accept the material. The consent holder </w:t>
      </w:r>
      <w:r w:rsidR="00257489">
        <w:rPr>
          <w:rFonts w:asciiTheme="minorHAnsi" w:hAnsiTheme="minorHAnsi" w:cstheme="minorHAnsi"/>
        </w:rPr>
        <w:t>must</w:t>
      </w:r>
      <w:r w:rsidRPr="00274783">
        <w:rPr>
          <w:rFonts w:asciiTheme="minorHAnsi" w:hAnsiTheme="minorHAnsi" w:cstheme="minorHAnsi"/>
        </w:rPr>
        <w:t xml:space="preserve"> submit evidence (i.e. weighbridge receipts or waste manifest) of the disposal of surplus soils from the site to an authorised facility to the Council, Attention: Team Leader Environmental Health by way of email to </w:t>
      </w:r>
      <w:hyperlink r:id="rId41" w:history="1">
        <w:r w:rsidRPr="00274783">
          <w:rPr>
            <w:rFonts w:asciiTheme="minorHAnsi" w:eastAsia="Times New Roman" w:hAnsiTheme="minorHAnsi" w:cstheme="minorHAnsi"/>
            <w:color w:val="0563C1"/>
            <w:u w:val="single"/>
            <w:lang w:val="en-AU"/>
          </w:rPr>
          <w:t>rcmon@ccc.govt.nz</w:t>
        </w:r>
      </w:hyperlink>
      <w:r w:rsidRPr="00274783">
        <w:rPr>
          <w:rFonts w:asciiTheme="minorHAnsi" w:hAnsiTheme="minorHAnsi" w:cstheme="minorHAnsi"/>
        </w:rPr>
        <w:t xml:space="preserve">, no later than 20 working days following this disposal. </w:t>
      </w:r>
    </w:p>
    <w:p w14:paraId="15F6399B" w14:textId="77777777" w:rsidR="001B31C7" w:rsidRPr="00274783" w:rsidRDefault="001B31C7" w:rsidP="001B31C7">
      <w:pPr>
        <w:pStyle w:val="ListParagraph"/>
        <w:ind w:left="360"/>
        <w:jc w:val="both"/>
        <w:rPr>
          <w:rStyle w:val="Hyperlink"/>
          <w:rFonts w:asciiTheme="minorHAnsi" w:hAnsiTheme="minorHAnsi" w:cstheme="minorHAnsi"/>
          <w:color w:val="auto"/>
        </w:rPr>
      </w:pPr>
    </w:p>
    <w:p w14:paraId="220CAAA7" w14:textId="77777777" w:rsidR="001B31C7" w:rsidRPr="00274783" w:rsidRDefault="001B31C7" w:rsidP="001B31C7">
      <w:pPr>
        <w:jc w:val="both"/>
        <w:rPr>
          <w:rFonts w:cstheme="minorHAnsi"/>
          <w:b/>
          <w:bCs/>
          <w:szCs w:val="22"/>
        </w:rPr>
      </w:pPr>
      <w:r w:rsidRPr="00274783">
        <w:rPr>
          <w:rFonts w:cstheme="minorHAnsi"/>
          <w:b/>
          <w:bCs/>
          <w:szCs w:val="22"/>
        </w:rPr>
        <w:t>Discovery of Unforeseen Contamination</w:t>
      </w:r>
    </w:p>
    <w:p w14:paraId="5AFB9D1C" w14:textId="77777777" w:rsidR="001B31C7" w:rsidRPr="00274783" w:rsidRDefault="001B31C7" w:rsidP="001B31C7">
      <w:pPr>
        <w:ind w:left="567"/>
        <w:jc w:val="both"/>
        <w:rPr>
          <w:rFonts w:cstheme="minorHAnsi"/>
          <w:szCs w:val="22"/>
        </w:rPr>
      </w:pPr>
    </w:p>
    <w:p w14:paraId="01C73037" w14:textId="05532189" w:rsidR="001B31C7" w:rsidRPr="00274783" w:rsidRDefault="001B31C7" w:rsidP="001B31C7">
      <w:pPr>
        <w:pStyle w:val="ListParagraph"/>
        <w:numPr>
          <w:ilvl w:val="0"/>
          <w:numId w:val="17"/>
        </w:numPr>
        <w:tabs>
          <w:tab w:val="left" w:leader="dot" w:pos="10140"/>
        </w:tabs>
        <w:jc w:val="both"/>
        <w:rPr>
          <w:rFonts w:asciiTheme="minorHAnsi" w:hAnsiTheme="minorHAnsi" w:cstheme="minorHAnsi"/>
          <w:lang w:val="en-NZ"/>
        </w:rPr>
      </w:pPr>
      <w:r w:rsidRPr="00274783">
        <w:rPr>
          <w:rFonts w:asciiTheme="minorHAnsi" w:hAnsiTheme="minorHAnsi" w:cstheme="minorHAnsi"/>
        </w:rPr>
        <w:t xml:space="preserve">In the event that soils are found to have visible staining, odours and/or other conditions that indicate soil contamination, then work must cease until a Suitably Qualified and Experienced Practitioner (SQEP) engaged by the consent holder has assessed the matter and advised of the appropriate remediation and/or disposal options for these soils. The consent holder </w:t>
      </w:r>
      <w:r w:rsidR="00257489">
        <w:rPr>
          <w:rFonts w:asciiTheme="minorHAnsi" w:hAnsiTheme="minorHAnsi" w:cstheme="minorHAnsi"/>
        </w:rPr>
        <w:t>must</w:t>
      </w:r>
      <w:r w:rsidRPr="00274783">
        <w:rPr>
          <w:rFonts w:asciiTheme="minorHAnsi" w:hAnsiTheme="minorHAnsi" w:cstheme="minorHAnsi"/>
        </w:rPr>
        <w:t xml:space="preserve"> </w:t>
      </w:r>
      <w:r w:rsidRPr="00274783">
        <w:rPr>
          <w:rFonts w:asciiTheme="minorHAnsi" w:hAnsiTheme="minorHAnsi" w:cstheme="minorHAnsi"/>
          <w:u w:val="single"/>
        </w:rPr>
        <w:t xml:space="preserve">immediately </w:t>
      </w:r>
      <w:r w:rsidRPr="00274783">
        <w:rPr>
          <w:rFonts w:asciiTheme="minorHAnsi" w:hAnsiTheme="minorHAnsi" w:cstheme="minorHAnsi"/>
        </w:rPr>
        <w:t>notify the Council Attention: Team Leader Environmental Health, by way of email to</w:t>
      </w:r>
      <w:r w:rsidRPr="00274783">
        <w:rPr>
          <w:rFonts w:asciiTheme="minorHAnsi" w:hAnsiTheme="minorHAnsi" w:cstheme="minorHAnsi"/>
          <w:sz w:val="28"/>
          <w:szCs w:val="28"/>
        </w:rPr>
        <w:t xml:space="preserve"> </w:t>
      </w:r>
      <w:hyperlink r:id="rId42" w:history="1">
        <w:r w:rsidRPr="00274783">
          <w:rPr>
            <w:rFonts w:asciiTheme="minorHAnsi" w:eastAsia="Times New Roman" w:hAnsiTheme="minorHAnsi" w:cstheme="minorHAnsi"/>
            <w:color w:val="0563C1"/>
            <w:u w:val="single"/>
            <w:lang w:val="en-AU"/>
          </w:rPr>
          <w:t>rcmon@ccc.govt.nz</w:t>
        </w:r>
      </w:hyperlink>
      <w:r w:rsidRPr="00274783">
        <w:rPr>
          <w:rFonts w:asciiTheme="minorHAnsi" w:hAnsiTheme="minorHAnsi" w:cstheme="minorHAnsi"/>
        </w:rPr>
        <w:t xml:space="preserve">. Any measures to manage the risk from potential soil contamination </w:t>
      </w:r>
      <w:r w:rsidR="00257489">
        <w:rPr>
          <w:rFonts w:asciiTheme="minorHAnsi" w:hAnsiTheme="minorHAnsi" w:cstheme="minorHAnsi"/>
        </w:rPr>
        <w:t>must</w:t>
      </w:r>
      <w:r w:rsidRPr="00274783">
        <w:rPr>
          <w:rFonts w:asciiTheme="minorHAnsi" w:hAnsiTheme="minorHAnsi" w:cstheme="minorHAnsi"/>
        </w:rPr>
        <w:t xml:space="preserve"> also be communicated to the Council prior to work re-commencing.</w:t>
      </w:r>
    </w:p>
    <w:p w14:paraId="519156D1" w14:textId="77777777" w:rsidR="001B31C7" w:rsidRPr="00274783" w:rsidRDefault="001B31C7" w:rsidP="001B31C7">
      <w:pPr>
        <w:tabs>
          <w:tab w:val="left" w:leader="dot" w:pos="10140"/>
        </w:tabs>
        <w:jc w:val="both"/>
        <w:rPr>
          <w:rFonts w:cstheme="minorHAnsi"/>
          <w:szCs w:val="22"/>
          <w:lang w:val="en-NZ"/>
        </w:rPr>
      </w:pPr>
    </w:p>
    <w:p w14:paraId="4FBC698B" w14:textId="77777777" w:rsidR="001B31C7" w:rsidRPr="00274783" w:rsidRDefault="001B31C7" w:rsidP="001B31C7">
      <w:pPr>
        <w:tabs>
          <w:tab w:val="left" w:leader="dot" w:pos="10140"/>
        </w:tabs>
        <w:jc w:val="both"/>
        <w:rPr>
          <w:rFonts w:cstheme="minorHAnsi"/>
          <w:b/>
          <w:szCs w:val="22"/>
          <w:lang w:val="en-NZ"/>
        </w:rPr>
      </w:pPr>
      <w:r w:rsidRPr="00274783">
        <w:rPr>
          <w:rFonts w:cstheme="minorHAnsi"/>
          <w:b/>
          <w:szCs w:val="22"/>
          <w:lang w:val="en-NZ"/>
        </w:rPr>
        <w:t>Site Validation Report</w:t>
      </w:r>
    </w:p>
    <w:p w14:paraId="0A29CD45" w14:textId="77777777" w:rsidR="001B31C7" w:rsidRPr="00274783" w:rsidRDefault="001B31C7" w:rsidP="001B31C7">
      <w:pPr>
        <w:tabs>
          <w:tab w:val="left" w:leader="dot" w:pos="10140"/>
        </w:tabs>
        <w:jc w:val="both"/>
        <w:rPr>
          <w:rFonts w:cstheme="minorHAnsi"/>
          <w:szCs w:val="22"/>
          <w:lang w:val="en-NZ"/>
        </w:rPr>
      </w:pPr>
    </w:p>
    <w:p w14:paraId="00B48665" w14:textId="3B87E799" w:rsidR="001B31C7" w:rsidRPr="00274783" w:rsidRDefault="001B31C7" w:rsidP="001B31C7">
      <w:pPr>
        <w:pStyle w:val="ListParagraph"/>
        <w:numPr>
          <w:ilvl w:val="0"/>
          <w:numId w:val="17"/>
        </w:numPr>
        <w:tabs>
          <w:tab w:val="left" w:leader="dot" w:pos="10140"/>
        </w:tabs>
        <w:jc w:val="both"/>
        <w:rPr>
          <w:rFonts w:asciiTheme="minorHAnsi" w:hAnsiTheme="minorHAnsi" w:cstheme="minorHAnsi"/>
          <w:lang w:val="en-NZ"/>
        </w:rPr>
      </w:pPr>
      <w:r w:rsidRPr="00274783">
        <w:rPr>
          <w:rFonts w:asciiTheme="minorHAnsi" w:hAnsiTheme="minorHAnsi" w:cstheme="minorHAnsi"/>
          <w:color w:val="000000"/>
          <w:lang w:val="en-NZ" w:eastAsia="en-NZ"/>
        </w:rPr>
        <w:t xml:space="preserve">The consent holder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submit a Site Validation Report to Council, Attention: Team Leader Environmental Health, by way of email to </w:t>
      </w:r>
      <w:hyperlink r:id="rId43" w:history="1">
        <w:r w:rsidRPr="00274783">
          <w:rPr>
            <w:rFonts w:asciiTheme="minorHAnsi" w:eastAsia="Times New Roman" w:hAnsiTheme="minorHAnsi" w:cstheme="minorHAnsi"/>
            <w:color w:val="0563C1"/>
            <w:u w:val="single"/>
            <w:lang w:val="en-AU"/>
          </w:rPr>
          <w:t>rcmon@ccc.govt.nz</w:t>
        </w:r>
      </w:hyperlink>
      <w:r w:rsidRPr="00274783">
        <w:rPr>
          <w:rFonts w:asciiTheme="minorHAnsi" w:eastAsia="Times New Roman" w:hAnsiTheme="minorHAnsi" w:cstheme="minorHAnsi"/>
          <w:lang w:val="en-AU"/>
        </w:rPr>
        <w:t xml:space="preserve"> </w:t>
      </w:r>
      <w:r w:rsidRPr="00274783">
        <w:rPr>
          <w:rFonts w:asciiTheme="minorHAnsi" w:hAnsiTheme="minorHAnsi" w:cstheme="minorHAnsi"/>
          <w:color w:val="000000"/>
          <w:lang w:val="en-NZ" w:eastAsia="en-NZ"/>
        </w:rPr>
        <w:t xml:space="preserve">no later than 20 working days following the completion of soil disturbance. The Site Validation Report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include but not be limited to:</w:t>
      </w:r>
    </w:p>
    <w:p w14:paraId="28947841" w14:textId="77777777" w:rsidR="001B31C7" w:rsidRPr="00274783" w:rsidRDefault="001B31C7" w:rsidP="001B31C7">
      <w:pPr>
        <w:pStyle w:val="ListParagraph"/>
        <w:numPr>
          <w:ilvl w:val="0"/>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Details of the project works completed</w:t>
      </w:r>
    </w:p>
    <w:p w14:paraId="62D62BDB" w14:textId="77777777" w:rsidR="001B31C7" w:rsidRPr="00274783" w:rsidRDefault="001B31C7" w:rsidP="001B31C7">
      <w:pPr>
        <w:pStyle w:val="ListParagraph"/>
        <w:numPr>
          <w:ilvl w:val="0"/>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A site plan showing the location and volume of the completed earthworks and drawing of the 'as built' state of the site.</w:t>
      </w:r>
    </w:p>
    <w:p w14:paraId="4D5D5885" w14:textId="77777777" w:rsidR="001B31C7" w:rsidRPr="00274783" w:rsidRDefault="001B31C7" w:rsidP="001B31C7">
      <w:pPr>
        <w:pStyle w:val="ListParagraph"/>
        <w:numPr>
          <w:ilvl w:val="0"/>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For soils imported to site; information on the soil source site and any sample results.</w:t>
      </w:r>
    </w:p>
    <w:p w14:paraId="1119D450" w14:textId="77777777" w:rsidR="001B31C7" w:rsidRPr="00274783" w:rsidRDefault="001B31C7" w:rsidP="001B31C7">
      <w:pPr>
        <w:pStyle w:val="ListParagraph"/>
        <w:numPr>
          <w:ilvl w:val="0"/>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Documentation of any incidents and how they were resolved</w:t>
      </w:r>
    </w:p>
    <w:p w14:paraId="26F2CD6B" w14:textId="77777777" w:rsidR="001B31C7" w:rsidRPr="00274783" w:rsidRDefault="001B31C7" w:rsidP="001B31C7">
      <w:pPr>
        <w:pStyle w:val="ListParagraph"/>
        <w:numPr>
          <w:ilvl w:val="0"/>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The results of any sampling undertaken.</w:t>
      </w:r>
    </w:p>
    <w:p w14:paraId="4BBF38DE" w14:textId="77777777" w:rsidR="001B31C7" w:rsidRPr="00274783" w:rsidRDefault="001B31C7" w:rsidP="001B31C7">
      <w:pPr>
        <w:pStyle w:val="ListParagraph"/>
        <w:numPr>
          <w:ilvl w:val="0"/>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The soil guideline value that the site has been remediated to</w:t>
      </w:r>
    </w:p>
    <w:p w14:paraId="01F582EE" w14:textId="301CCAFB" w:rsidR="001B31C7" w:rsidRPr="00274783" w:rsidRDefault="001B31C7" w:rsidP="001B31C7">
      <w:pPr>
        <w:pStyle w:val="ListParagraph"/>
        <w:numPr>
          <w:ilvl w:val="0"/>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 xml:space="preserve">Records of the disposal of material identified as containing concentrations of contaminants above background levels. The record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include:</w:t>
      </w:r>
    </w:p>
    <w:p w14:paraId="42AC959D" w14:textId="77777777" w:rsidR="001B31C7" w:rsidRPr="00274783" w:rsidRDefault="001B31C7" w:rsidP="001B31C7">
      <w:pPr>
        <w:pStyle w:val="ListParagraph"/>
        <w:numPr>
          <w:ilvl w:val="1"/>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lastRenderedPageBreak/>
        <w:t>The approximate location of the site where the contaminated material was found;</w:t>
      </w:r>
    </w:p>
    <w:p w14:paraId="71F487DE" w14:textId="77777777" w:rsidR="001B31C7" w:rsidRPr="00274783" w:rsidRDefault="001B31C7" w:rsidP="001B31C7">
      <w:pPr>
        <w:pStyle w:val="ListParagraph"/>
        <w:numPr>
          <w:ilvl w:val="1"/>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The name of the person and company that collected the contaminated material from the site;</w:t>
      </w:r>
    </w:p>
    <w:p w14:paraId="4D0D4CB4" w14:textId="77777777" w:rsidR="001B31C7" w:rsidRPr="00274783" w:rsidRDefault="001B31C7" w:rsidP="001B31C7">
      <w:pPr>
        <w:pStyle w:val="ListParagraph"/>
        <w:numPr>
          <w:ilvl w:val="1"/>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The date of collection;</w:t>
      </w:r>
    </w:p>
    <w:p w14:paraId="12447560" w14:textId="77777777" w:rsidR="001B31C7" w:rsidRPr="00274783" w:rsidRDefault="001B31C7" w:rsidP="001B31C7">
      <w:pPr>
        <w:pStyle w:val="ListParagraph"/>
        <w:numPr>
          <w:ilvl w:val="1"/>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The destination of the material;</w:t>
      </w:r>
    </w:p>
    <w:p w14:paraId="6757B180" w14:textId="77777777" w:rsidR="001B31C7" w:rsidRPr="00274783" w:rsidRDefault="001B31C7" w:rsidP="001B31C7">
      <w:pPr>
        <w:pStyle w:val="ListParagraph"/>
        <w:numPr>
          <w:ilvl w:val="1"/>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A description of the material, including known contaminants; and</w:t>
      </w:r>
    </w:p>
    <w:p w14:paraId="2A415C3C" w14:textId="77777777" w:rsidR="001B31C7" w:rsidRPr="00274783" w:rsidRDefault="001B31C7" w:rsidP="001B31C7">
      <w:pPr>
        <w:pStyle w:val="ListParagraph"/>
        <w:numPr>
          <w:ilvl w:val="1"/>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The volume of the material collected.</w:t>
      </w:r>
    </w:p>
    <w:p w14:paraId="287C3062" w14:textId="77777777" w:rsidR="001B31C7" w:rsidRPr="00274783" w:rsidRDefault="001B31C7" w:rsidP="001B31C7">
      <w:pPr>
        <w:pStyle w:val="ListParagraph"/>
        <w:numPr>
          <w:ilvl w:val="1"/>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Evidence of that disposal to an authorised facility.</w:t>
      </w:r>
    </w:p>
    <w:p w14:paraId="3F58D720" w14:textId="77777777" w:rsidR="001B31C7" w:rsidRPr="00274783" w:rsidRDefault="001B31C7" w:rsidP="001B31C7">
      <w:pPr>
        <w:tabs>
          <w:tab w:val="left" w:leader="dot" w:pos="10140"/>
        </w:tabs>
        <w:jc w:val="both"/>
        <w:rPr>
          <w:rFonts w:cstheme="minorHAnsi"/>
          <w:b/>
          <w:bCs/>
          <w:szCs w:val="22"/>
        </w:rPr>
      </w:pPr>
    </w:p>
    <w:p w14:paraId="4E41B0F4" w14:textId="35A7656D" w:rsidR="001B31C7" w:rsidRPr="00274783" w:rsidRDefault="001B31C7" w:rsidP="001B31C7">
      <w:pPr>
        <w:ind w:left="426"/>
        <w:jc w:val="both"/>
        <w:rPr>
          <w:rFonts w:cstheme="minorHAnsi"/>
          <w:szCs w:val="22"/>
          <w:lang w:val="en-NZ"/>
        </w:rPr>
      </w:pPr>
      <w:r w:rsidRPr="00274783">
        <w:rPr>
          <w:rFonts w:cstheme="minorHAnsi"/>
          <w:szCs w:val="22"/>
        </w:rPr>
        <w:t xml:space="preserve">The Site Validation Report </w:t>
      </w:r>
      <w:r w:rsidR="00257489">
        <w:rPr>
          <w:rFonts w:cstheme="minorHAnsi"/>
          <w:szCs w:val="22"/>
        </w:rPr>
        <w:t>must</w:t>
      </w:r>
      <w:r w:rsidRPr="00274783">
        <w:rPr>
          <w:rFonts w:cstheme="minorHAnsi"/>
          <w:szCs w:val="22"/>
        </w:rPr>
        <w:t xml:space="preserve"> be written in accordance with the Ministry for the Environment Guideline for Reporting on Contaminated Sites in New Zealand (revised 2011).</w:t>
      </w:r>
    </w:p>
    <w:p w14:paraId="492E61AC" w14:textId="77777777" w:rsidR="001B31C7" w:rsidRPr="00274783" w:rsidRDefault="001B31C7" w:rsidP="001B31C7">
      <w:pPr>
        <w:jc w:val="both"/>
        <w:rPr>
          <w:rFonts w:cstheme="minorHAnsi"/>
          <w:b/>
          <w:szCs w:val="22"/>
        </w:rPr>
      </w:pPr>
    </w:p>
    <w:p w14:paraId="1365E5F1" w14:textId="77777777" w:rsidR="001B31C7" w:rsidRPr="00274783" w:rsidRDefault="001B31C7" w:rsidP="001B31C7">
      <w:pPr>
        <w:numPr>
          <w:ilvl w:val="0"/>
          <w:numId w:val="17"/>
        </w:numPr>
        <w:jc w:val="both"/>
        <w:rPr>
          <w:rFonts w:cstheme="minorHAnsi"/>
          <w:szCs w:val="22"/>
          <w:lang w:val="en-NZ"/>
        </w:rPr>
      </w:pPr>
      <w:r w:rsidRPr="00274783">
        <w:rPr>
          <w:rFonts w:cstheme="minorHAnsi"/>
          <w:szCs w:val="22"/>
        </w:rPr>
        <w:t xml:space="preserve">The site works for the removal of contaminated material is to proceed in accordance with the Remedial Action Plan (RAP) included in the application prepared by </w:t>
      </w:r>
      <w:r w:rsidRPr="00274783">
        <w:rPr>
          <w:rFonts w:cstheme="minorHAnsi"/>
          <w:color w:val="FF0000"/>
          <w:szCs w:val="22"/>
        </w:rPr>
        <w:t xml:space="preserve">( </w:t>
      </w:r>
      <w:r w:rsidRPr="00274783">
        <w:rPr>
          <w:rFonts w:cstheme="minorHAnsi"/>
          <w:i/>
          <w:iCs/>
          <w:color w:val="FF0000"/>
          <w:szCs w:val="22"/>
        </w:rPr>
        <w:t xml:space="preserve">name of business that has prepared it) </w:t>
      </w:r>
      <w:r w:rsidRPr="00274783">
        <w:rPr>
          <w:rFonts w:cstheme="minorHAnsi"/>
          <w:szCs w:val="22"/>
        </w:rPr>
        <w:t xml:space="preserve">and dated </w:t>
      </w:r>
      <w:r w:rsidRPr="00274783">
        <w:rPr>
          <w:rFonts w:cstheme="minorHAnsi"/>
          <w:i/>
          <w:iCs/>
          <w:color w:val="FF0000"/>
          <w:szCs w:val="22"/>
        </w:rPr>
        <w:t>(date)</w:t>
      </w:r>
      <w:r w:rsidRPr="00274783">
        <w:rPr>
          <w:rFonts w:cstheme="minorHAnsi"/>
          <w:szCs w:val="22"/>
        </w:rPr>
        <w:t>.</w:t>
      </w:r>
    </w:p>
    <w:p w14:paraId="47331BF4" w14:textId="77777777" w:rsidR="001B31C7" w:rsidRPr="00274783" w:rsidRDefault="001B31C7" w:rsidP="001B31C7">
      <w:pPr>
        <w:jc w:val="both"/>
        <w:rPr>
          <w:rFonts w:cstheme="minorHAnsi"/>
          <w:b/>
          <w:szCs w:val="22"/>
        </w:rPr>
      </w:pPr>
    </w:p>
    <w:p w14:paraId="0EC42B79" w14:textId="77777777" w:rsidR="001B31C7" w:rsidRPr="00274783" w:rsidRDefault="001B31C7" w:rsidP="001B31C7">
      <w:pPr>
        <w:jc w:val="both"/>
        <w:rPr>
          <w:rFonts w:cstheme="minorHAnsi"/>
          <w:b/>
          <w:szCs w:val="22"/>
        </w:rPr>
      </w:pPr>
    </w:p>
    <w:p w14:paraId="16C46D8B" w14:textId="77777777" w:rsidR="001B31C7" w:rsidRPr="00274783" w:rsidRDefault="001B31C7" w:rsidP="001B31C7">
      <w:pPr>
        <w:jc w:val="both"/>
        <w:rPr>
          <w:rFonts w:cstheme="minorHAnsi"/>
          <w:b/>
          <w:szCs w:val="22"/>
        </w:rPr>
      </w:pPr>
      <w:r w:rsidRPr="00274783">
        <w:rPr>
          <w:rFonts w:cstheme="minorHAnsi"/>
          <w:b/>
          <w:szCs w:val="22"/>
        </w:rPr>
        <w:t xml:space="preserve">Site Management Plan (SMP) </w:t>
      </w:r>
    </w:p>
    <w:p w14:paraId="08AB23E6" w14:textId="77777777" w:rsidR="001B31C7" w:rsidRPr="00274783" w:rsidRDefault="001B31C7" w:rsidP="001B31C7">
      <w:pPr>
        <w:jc w:val="both"/>
        <w:rPr>
          <w:rFonts w:cstheme="minorHAnsi"/>
          <w:szCs w:val="22"/>
        </w:rPr>
      </w:pPr>
    </w:p>
    <w:p w14:paraId="288CDD16" w14:textId="77777777" w:rsidR="001B31C7" w:rsidRPr="00274783" w:rsidRDefault="001B31C7" w:rsidP="001B31C7">
      <w:pPr>
        <w:jc w:val="both"/>
        <w:rPr>
          <w:rFonts w:cstheme="minorHAnsi"/>
          <w:i/>
          <w:szCs w:val="22"/>
        </w:rPr>
      </w:pPr>
      <w:r w:rsidRPr="00274783">
        <w:rPr>
          <w:rFonts w:cstheme="minorHAnsi"/>
          <w:i/>
          <w:szCs w:val="22"/>
        </w:rPr>
        <w:t>When submitted with the application</w:t>
      </w:r>
    </w:p>
    <w:p w14:paraId="3F0A671D" w14:textId="77777777" w:rsidR="001B31C7" w:rsidRPr="00274783" w:rsidRDefault="001B31C7" w:rsidP="001B31C7">
      <w:pPr>
        <w:jc w:val="both"/>
        <w:rPr>
          <w:rFonts w:cstheme="minorHAnsi"/>
          <w:szCs w:val="22"/>
        </w:rPr>
      </w:pPr>
    </w:p>
    <w:p w14:paraId="0D22A060" w14:textId="573BA231" w:rsidR="001B31C7" w:rsidRPr="00274783" w:rsidRDefault="001B31C7" w:rsidP="001B31C7">
      <w:pPr>
        <w:pStyle w:val="ListParagraph"/>
        <w:numPr>
          <w:ilvl w:val="0"/>
          <w:numId w:val="19"/>
        </w:numPr>
        <w:ind w:left="426" w:hanging="426"/>
        <w:jc w:val="both"/>
        <w:rPr>
          <w:rFonts w:asciiTheme="minorHAnsi" w:hAnsiTheme="minorHAnsi" w:cstheme="minorHAnsi"/>
        </w:rPr>
      </w:pPr>
      <w:r w:rsidRPr="00274783">
        <w:rPr>
          <w:rFonts w:asciiTheme="minorHAnsi" w:hAnsiTheme="minorHAnsi" w:cstheme="minorHAnsi"/>
        </w:rPr>
        <w:t xml:space="preserve">All earthworks associated with the proposed activity </w:t>
      </w:r>
      <w:r w:rsidR="00257489">
        <w:rPr>
          <w:rFonts w:asciiTheme="minorHAnsi" w:hAnsiTheme="minorHAnsi" w:cstheme="minorHAnsi"/>
        </w:rPr>
        <w:t>must</w:t>
      </w:r>
      <w:r w:rsidRPr="00274783">
        <w:rPr>
          <w:rFonts w:asciiTheme="minorHAnsi" w:hAnsiTheme="minorHAnsi" w:cstheme="minorHAnsi"/>
        </w:rPr>
        <w:t xml:space="preserve"> be undertaken in accordance with the approved Site Management Plan (SMP) forming Pages </w:t>
      </w:r>
      <w:r w:rsidRPr="00274783">
        <w:rPr>
          <w:rFonts w:asciiTheme="minorHAnsi" w:hAnsiTheme="minorHAnsi" w:cstheme="minorHAnsi"/>
          <w:highlight w:val="yellow"/>
        </w:rPr>
        <w:t>x to x</w:t>
      </w:r>
      <w:r w:rsidRPr="00274783">
        <w:rPr>
          <w:rFonts w:asciiTheme="minorHAnsi" w:hAnsiTheme="minorHAnsi" w:cstheme="minorHAnsi"/>
        </w:rPr>
        <w:t xml:space="preserve"> of the Approved Consent Documentation.</w:t>
      </w:r>
    </w:p>
    <w:p w14:paraId="046F3861" w14:textId="77777777" w:rsidR="001B31C7" w:rsidRPr="00274783" w:rsidRDefault="001B31C7" w:rsidP="001B31C7">
      <w:pPr>
        <w:jc w:val="both"/>
        <w:rPr>
          <w:rFonts w:cstheme="minorHAnsi"/>
          <w:b/>
          <w:szCs w:val="22"/>
        </w:rPr>
      </w:pPr>
    </w:p>
    <w:p w14:paraId="39D288E0" w14:textId="77777777" w:rsidR="001B31C7" w:rsidRPr="00274783" w:rsidRDefault="001B31C7" w:rsidP="001B31C7">
      <w:pPr>
        <w:jc w:val="both"/>
        <w:rPr>
          <w:rFonts w:cstheme="minorHAnsi"/>
          <w:i/>
          <w:szCs w:val="22"/>
        </w:rPr>
      </w:pPr>
      <w:r w:rsidRPr="00274783">
        <w:rPr>
          <w:rFonts w:cstheme="minorHAnsi"/>
          <w:i/>
          <w:szCs w:val="22"/>
        </w:rPr>
        <w:t>When planned to be submitted after the application has been approved (very rare and should be carefully worded)</w:t>
      </w:r>
    </w:p>
    <w:p w14:paraId="5CD9D696" w14:textId="77777777" w:rsidR="001B31C7" w:rsidRPr="00274783" w:rsidRDefault="001B31C7" w:rsidP="001B31C7">
      <w:pPr>
        <w:pStyle w:val="ListParagraph"/>
        <w:ind w:left="360"/>
        <w:jc w:val="both"/>
        <w:rPr>
          <w:rFonts w:asciiTheme="minorHAnsi" w:hAnsiTheme="minorHAnsi" w:cstheme="minorHAnsi"/>
          <w:b/>
        </w:rPr>
      </w:pPr>
    </w:p>
    <w:p w14:paraId="2C0A10D6" w14:textId="1767A018" w:rsidR="001B31C7" w:rsidRPr="00274783" w:rsidRDefault="001B31C7" w:rsidP="001B31C7">
      <w:pPr>
        <w:pStyle w:val="ListParagraph"/>
        <w:numPr>
          <w:ilvl w:val="0"/>
          <w:numId w:val="19"/>
        </w:numPr>
        <w:jc w:val="both"/>
        <w:rPr>
          <w:rFonts w:asciiTheme="minorHAnsi" w:hAnsiTheme="minorHAnsi" w:cstheme="minorHAnsi"/>
        </w:rPr>
      </w:pPr>
      <w:r w:rsidRPr="00274783">
        <w:rPr>
          <w:rFonts w:asciiTheme="minorHAnsi" w:hAnsiTheme="minorHAnsi" w:cstheme="minorHAnsi"/>
        </w:rPr>
        <w:t xml:space="preserve">All earthworks associated with the proposed activity </w:t>
      </w:r>
      <w:r w:rsidR="00257489">
        <w:rPr>
          <w:rFonts w:asciiTheme="minorHAnsi" w:hAnsiTheme="minorHAnsi" w:cstheme="minorHAnsi"/>
        </w:rPr>
        <w:t>must</w:t>
      </w:r>
      <w:r w:rsidRPr="00274783">
        <w:rPr>
          <w:rFonts w:asciiTheme="minorHAnsi" w:hAnsiTheme="minorHAnsi" w:cstheme="minorHAnsi"/>
        </w:rPr>
        <w:t xml:space="preserve"> be undertaken in accordance with an approved Site Management Plan (SMP). The consent holder </w:t>
      </w:r>
      <w:r w:rsidR="00257489">
        <w:rPr>
          <w:rFonts w:asciiTheme="minorHAnsi" w:hAnsiTheme="minorHAnsi" w:cstheme="minorHAnsi"/>
        </w:rPr>
        <w:t>must</w:t>
      </w:r>
      <w:r w:rsidRPr="00274783">
        <w:rPr>
          <w:rFonts w:asciiTheme="minorHAnsi" w:hAnsiTheme="minorHAnsi" w:cstheme="minorHAnsi"/>
        </w:rPr>
        <w:t xml:space="preserve"> prepare a SMP and submit this to Council, Attention: Team Leader Environmental Health by way of email to </w:t>
      </w:r>
      <w:hyperlink r:id="rId44" w:history="1">
        <w:r w:rsidRPr="00274783">
          <w:rPr>
            <w:rStyle w:val="Hyperlink"/>
            <w:rFonts w:asciiTheme="minorHAnsi" w:hAnsiTheme="minorHAnsi" w:cstheme="minorHAnsi"/>
          </w:rPr>
          <w:t>rcmon@ccc.govt.nz</w:t>
        </w:r>
      </w:hyperlink>
      <w:r w:rsidRPr="00274783">
        <w:rPr>
          <w:rFonts w:asciiTheme="minorHAnsi" w:hAnsiTheme="minorHAnsi" w:cstheme="minorHAnsi"/>
        </w:rPr>
        <w:t xml:space="preserve"> at least 10 working days prior to the commencement of any earthworks associated with this consent.</w:t>
      </w:r>
      <w:r w:rsidRPr="00274783">
        <w:rPr>
          <w:rFonts w:asciiTheme="minorHAnsi" w:hAnsiTheme="minorHAnsi" w:cstheme="minorHAnsi"/>
          <w:lang w:val="en-NZ"/>
        </w:rPr>
        <w:t xml:space="preserve"> The information contained in this SMP </w:t>
      </w:r>
      <w:r w:rsidR="00257489">
        <w:rPr>
          <w:rFonts w:asciiTheme="minorHAnsi" w:hAnsiTheme="minorHAnsi" w:cstheme="minorHAnsi"/>
          <w:lang w:val="en-NZ"/>
        </w:rPr>
        <w:t>must</w:t>
      </w:r>
      <w:r w:rsidRPr="00274783">
        <w:rPr>
          <w:rFonts w:asciiTheme="minorHAnsi" w:hAnsiTheme="minorHAnsi" w:cstheme="minorHAnsi"/>
          <w:lang w:val="en-NZ"/>
        </w:rPr>
        <w:t xml:space="preserve"> include </w:t>
      </w:r>
      <w:r w:rsidRPr="00274783">
        <w:rPr>
          <w:rFonts w:asciiTheme="minorHAnsi" w:hAnsiTheme="minorHAnsi" w:cstheme="minorHAnsi"/>
          <w:highlight w:val="yellow"/>
          <w:lang w:val="en-NZ"/>
        </w:rPr>
        <w:t>+.</w:t>
      </w:r>
      <w:r w:rsidRPr="00274783">
        <w:rPr>
          <w:rFonts w:asciiTheme="minorHAnsi" w:hAnsiTheme="minorHAnsi" w:cstheme="minorHAnsi"/>
        </w:rPr>
        <w:t xml:space="preserve"> </w:t>
      </w:r>
      <w:r w:rsidRPr="00274783">
        <w:rPr>
          <w:rFonts w:asciiTheme="minorHAnsi" w:hAnsiTheme="minorHAnsi" w:cstheme="minorHAnsi"/>
          <w:lang w:val="en"/>
        </w:rPr>
        <w:t xml:space="preserve">This plan is to be certified by the </w:t>
      </w:r>
      <w:r w:rsidRPr="00274783">
        <w:rPr>
          <w:rFonts w:asciiTheme="minorHAnsi" w:hAnsiTheme="minorHAnsi" w:cstheme="minorHAnsi"/>
        </w:rPr>
        <w:t>Team Leader Environmental Health</w:t>
      </w:r>
      <w:r w:rsidRPr="00274783">
        <w:rPr>
          <w:rFonts w:asciiTheme="minorHAnsi" w:hAnsiTheme="minorHAnsi" w:cstheme="minorHAnsi"/>
          <w:lang w:val="en"/>
        </w:rPr>
        <w:t xml:space="preserve"> (or their nominee) as meeting the requirements of this condition prior to the commencement of any earthwork. Once certified, the SMP will thereafter form part of the Approved Consent Document.</w:t>
      </w:r>
    </w:p>
    <w:p w14:paraId="19349B24" w14:textId="77777777" w:rsidR="001B31C7" w:rsidRPr="00274783" w:rsidRDefault="001B31C7" w:rsidP="001B31C7">
      <w:pPr>
        <w:tabs>
          <w:tab w:val="left" w:leader="dot" w:pos="10140"/>
        </w:tabs>
        <w:jc w:val="both"/>
        <w:rPr>
          <w:rFonts w:cstheme="minorHAnsi"/>
          <w:b/>
          <w:bCs/>
          <w:i/>
          <w:szCs w:val="22"/>
        </w:rPr>
      </w:pPr>
    </w:p>
    <w:p w14:paraId="12306CCD" w14:textId="77777777" w:rsidR="001B31C7" w:rsidRPr="00274783" w:rsidRDefault="001B31C7" w:rsidP="001B31C7">
      <w:pPr>
        <w:tabs>
          <w:tab w:val="left" w:leader="dot" w:pos="10140"/>
        </w:tabs>
        <w:jc w:val="both"/>
        <w:rPr>
          <w:rFonts w:cstheme="minorHAnsi"/>
          <w:b/>
          <w:bCs/>
          <w:i/>
          <w:szCs w:val="22"/>
        </w:rPr>
      </w:pPr>
      <w:r w:rsidRPr="00274783">
        <w:rPr>
          <w:rFonts w:cstheme="minorHAnsi"/>
          <w:b/>
          <w:bCs/>
          <w:i/>
          <w:szCs w:val="22"/>
        </w:rPr>
        <w:t>Advice Notes:</w:t>
      </w:r>
    </w:p>
    <w:p w14:paraId="66CABB34" w14:textId="77777777" w:rsidR="001B31C7" w:rsidRPr="00274783" w:rsidRDefault="001B31C7" w:rsidP="001B31C7">
      <w:pPr>
        <w:pStyle w:val="ListParagraph"/>
        <w:ind w:left="360"/>
        <w:jc w:val="both"/>
        <w:rPr>
          <w:rFonts w:asciiTheme="minorHAnsi" w:hAnsiTheme="minorHAnsi" w:cstheme="minorHAnsi"/>
          <w:i/>
          <w:lang w:val="en-NZ" w:eastAsia="en-NZ"/>
        </w:rPr>
      </w:pPr>
    </w:p>
    <w:p w14:paraId="0A7CA5B7" w14:textId="77777777" w:rsidR="001B31C7" w:rsidRPr="00274783" w:rsidRDefault="001B31C7" w:rsidP="001B31C7">
      <w:pPr>
        <w:pStyle w:val="ListParagraph"/>
        <w:numPr>
          <w:ilvl w:val="0"/>
          <w:numId w:val="17"/>
        </w:numPr>
        <w:jc w:val="both"/>
        <w:rPr>
          <w:rFonts w:asciiTheme="minorHAnsi" w:hAnsiTheme="minorHAnsi" w:cstheme="minorHAnsi"/>
          <w:i/>
          <w:lang w:val="en-NZ" w:eastAsia="en-NZ"/>
        </w:rPr>
      </w:pPr>
      <w:r w:rsidRPr="00274783">
        <w:rPr>
          <w:rFonts w:asciiTheme="minorHAnsi" w:hAnsiTheme="minorHAnsi" w:cstheme="minorHAnsi"/>
          <w:b/>
          <w:bCs/>
          <w:i/>
          <w:color w:val="000000"/>
          <w:lang w:val="en-NZ" w:eastAsia="en-NZ"/>
        </w:rPr>
        <w:t xml:space="preserve">Other Authorisations Required: </w:t>
      </w:r>
      <w:r w:rsidRPr="00274783">
        <w:rPr>
          <w:rFonts w:asciiTheme="minorHAnsi" w:hAnsiTheme="minorHAnsi" w:cstheme="minorHAnsi"/>
          <w:i/>
          <w:color w:val="000000"/>
          <w:lang w:val="en-NZ" w:eastAsia="en-NZ"/>
        </w:rPr>
        <w:t xml:space="preserve">This resource consent has been processed under the Resource Management Act 1991 and relates to NES soil disturbance and Christchurch District Plan excavation matters only. </w:t>
      </w:r>
      <w:r w:rsidRPr="00274783">
        <w:rPr>
          <w:rFonts w:asciiTheme="minorHAnsi" w:hAnsiTheme="minorHAnsi" w:cstheme="minorHAnsi"/>
          <w:b/>
          <w:bCs/>
          <w:i/>
          <w:color w:val="FF0000"/>
          <w:lang w:val="en-NZ" w:eastAsia="en-NZ"/>
        </w:rPr>
        <w:t xml:space="preserve">The applicant is advised that a separate resource consent is/may be required from Environment Canterbury for the discharge of stormwater (construction phase) from this site. Environment Canterbury can be contacted on 0800 324 636 or </w:t>
      </w:r>
      <w:hyperlink r:id="rId45" w:history="1">
        <w:r w:rsidRPr="00274783">
          <w:rPr>
            <w:rStyle w:val="Hyperlink"/>
            <w:rFonts w:asciiTheme="minorHAnsi" w:hAnsiTheme="minorHAnsi" w:cstheme="minorHAnsi"/>
            <w:b/>
            <w:bCs/>
            <w:i/>
            <w:lang w:val="en-NZ" w:eastAsia="en-NZ"/>
          </w:rPr>
          <w:t>ecinfo@ecan.govt.nz</w:t>
        </w:r>
      </w:hyperlink>
      <w:r w:rsidRPr="00274783">
        <w:rPr>
          <w:rFonts w:asciiTheme="minorHAnsi" w:hAnsiTheme="minorHAnsi" w:cstheme="minorHAnsi"/>
          <w:b/>
          <w:bCs/>
          <w:i/>
          <w:color w:val="FF0000"/>
          <w:lang w:val="en-NZ" w:eastAsia="en-NZ"/>
        </w:rPr>
        <w:t>.</w:t>
      </w:r>
    </w:p>
    <w:p w14:paraId="6AEE1F91" w14:textId="77777777" w:rsidR="001B31C7" w:rsidRPr="00274783" w:rsidRDefault="001B31C7" w:rsidP="001B31C7">
      <w:pPr>
        <w:jc w:val="both"/>
        <w:rPr>
          <w:rFonts w:cstheme="minorHAnsi"/>
          <w:i/>
          <w:szCs w:val="22"/>
          <w:lang w:val="en-NZ" w:eastAsia="en-NZ"/>
        </w:rPr>
      </w:pPr>
    </w:p>
    <w:p w14:paraId="4C3DDF75" w14:textId="77777777" w:rsidR="001B31C7" w:rsidRPr="00274783" w:rsidRDefault="001B31C7" w:rsidP="001B31C7">
      <w:pPr>
        <w:jc w:val="both"/>
        <w:rPr>
          <w:rFonts w:cstheme="minorHAnsi"/>
          <w:i/>
          <w:szCs w:val="22"/>
          <w:lang w:val="en-NZ" w:eastAsia="en-NZ"/>
        </w:rPr>
      </w:pPr>
      <w:r w:rsidRPr="00274783">
        <w:rPr>
          <w:rFonts w:cstheme="minorHAnsi"/>
          <w:i/>
          <w:szCs w:val="22"/>
          <w:lang w:val="en-NZ" w:eastAsia="en-NZ"/>
        </w:rPr>
        <w:t xml:space="preserve">If a building consent has already been lodged with CCC, Council may have provided advice regarding the acceptance of stormwater discharge </w:t>
      </w:r>
      <w:r w:rsidRPr="00274783">
        <w:rPr>
          <w:rFonts w:cstheme="minorHAnsi"/>
          <w:i/>
          <w:szCs w:val="22"/>
          <w:highlight w:val="yellow"/>
          <w:lang w:val="en-NZ" w:eastAsia="en-NZ"/>
        </w:rPr>
        <w:t>during construction/operational phase</w:t>
      </w:r>
      <w:r w:rsidRPr="00274783">
        <w:rPr>
          <w:rFonts w:cstheme="minorHAnsi"/>
          <w:i/>
          <w:szCs w:val="22"/>
          <w:lang w:val="en-NZ" w:eastAsia="en-NZ"/>
        </w:rPr>
        <w:t xml:space="preserve"> under the </w:t>
      </w:r>
      <w:r w:rsidRPr="00274783">
        <w:rPr>
          <w:rFonts w:cstheme="minorHAnsi"/>
          <w:i/>
          <w:szCs w:val="22"/>
          <w:highlight w:val="yellow"/>
          <w:lang w:val="en-NZ" w:eastAsia="en-NZ"/>
        </w:rPr>
        <w:t>Global Stormwater Discharge Consent</w:t>
      </w:r>
      <w:r w:rsidRPr="00274783">
        <w:rPr>
          <w:rFonts w:cstheme="minorHAnsi"/>
          <w:i/>
          <w:szCs w:val="22"/>
          <w:lang w:val="en-NZ" w:eastAsia="en-NZ"/>
        </w:rPr>
        <w:t xml:space="preserve"> that CCC holds with ECAN. This correspondence is normally found under the building consent file in TRIM.</w:t>
      </w:r>
    </w:p>
    <w:p w14:paraId="7CB266FD" w14:textId="77777777" w:rsidR="001B31C7" w:rsidRPr="00274783" w:rsidRDefault="001B31C7" w:rsidP="001B31C7">
      <w:pPr>
        <w:jc w:val="both"/>
        <w:rPr>
          <w:rFonts w:cstheme="minorHAnsi"/>
          <w:i/>
          <w:szCs w:val="22"/>
          <w:lang w:val="en-NZ" w:eastAsia="en-NZ"/>
        </w:rPr>
      </w:pPr>
    </w:p>
    <w:p w14:paraId="6325EFCB" w14:textId="77777777" w:rsidR="001B31C7" w:rsidRPr="00274783" w:rsidRDefault="001B31C7" w:rsidP="001B31C7">
      <w:pPr>
        <w:pStyle w:val="ListParagraph"/>
        <w:numPr>
          <w:ilvl w:val="0"/>
          <w:numId w:val="17"/>
        </w:numPr>
        <w:jc w:val="both"/>
        <w:rPr>
          <w:rFonts w:asciiTheme="minorHAnsi" w:hAnsiTheme="minorHAnsi" w:cstheme="minorHAnsi"/>
          <w:lang w:val="en-NZ" w:eastAsia="en-NZ"/>
        </w:rPr>
      </w:pPr>
      <w:r w:rsidRPr="00274783">
        <w:rPr>
          <w:rFonts w:asciiTheme="minorHAnsi" w:hAnsiTheme="minorHAnsi" w:cstheme="minorHAnsi"/>
          <w:i/>
          <w:lang w:val="en-NZ" w:eastAsia="en-NZ"/>
        </w:rPr>
        <w:t>A building consent (</w:t>
      </w:r>
      <w:r w:rsidRPr="00274783">
        <w:rPr>
          <w:rFonts w:asciiTheme="minorHAnsi" w:hAnsiTheme="minorHAnsi" w:cstheme="minorHAnsi"/>
          <w:i/>
          <w:highlight w:val="yellow"/>
          <w:lang w:val="en-NZ" w:eastAsia="en-NZ"/>
        </w:rPr>
        <w:t>BCN/201+/+</w:t>
      </w:r>
      <w:r w:rsidRPr="00274783">
        <w:rPr>
          <w:rFonts w:asciiTheme="minorHAnsi" w:hAnsiTheme="minorHAnsi" w:cstheme="minorHAnsi"/>
          <w:i/>
          <w:lang w:val="en-NZ" w:eastAsia="en-NZ"/>
        </w:rPr>
        <w:t xml:space="preserve">) has been lodged with Council for this project. Environment Canterbury confirms that stormwater discharge </w:t>
      </w:r>
      <w:r w:rsidRPr="00274783">
        <w:rPr>
          <w:rFonts w:asciiTheme="minorHAnsi" w:hAnsiTheme="minorHAnsi" w:cstheme="minorHAnsi"/>
          <w:i/>
          <w:highlight w:val="yellow"/>
          <w:lang w:val="en-NZ" w:eastAsia="en-NZ"/>
        </w:rPr>
        <w:t>during construction/operational phase</w:t>
      </w:r>
      <w:r w:rsidRPr="00274783">
        <w:rPr>
          <w:rFonts w:asciiTheme="minorHAnsi" w:hAnsiTheme="minorHAnsi" w:cstheme="minorHAnsi"/>
          <w:i/>
          <w:lang w:val="en-NZ" w:eastAsia="en-NZ"/>
        </w:rPr>
        <w:t xml:space="preserve"> from the following project is authorised under the </w:t>
      </w:r>
      <w:r w:rsidRPr="00274783">
        <w:rPr>
          <w:rFonts w:asciiTheme="minorHAnsi" w:hAnsiTheme="minorHAnsi" w:cstheme="minorHAnsi"/>
          <w:i/>
          <w:highlight w:val="yellow"/>
          <w:lang w:val="en-NZ" w:eastAsia="en-NZ"/>
        </w:rPr>
        <w:t>Interim Global Stormwater Discharge Consent CRC090292.</w:t>
      </w:r>
    </w:p>
    <w:p w14:paraId="416D3090" w14:textId="77777777" w:rsidR="001B31C7" w:rsidRDefault="001B31C7" w:rsidP="001B31C7">
      <w:pPr>
        <w:pStyle w:val="Default"/>
        <w:ind w:right="34"/>
        <w:jc w:val="both"/>
        <w:rPr>
          <w:rFonts w:asciiTheme="minorHAnsi" w:hAnsiTheme="minorHAnsi" w:cstheme="minorHAnsi"/>
          <w:sz w:val="22"/>
          <w:szCs w:val="22"/>
        </w:rPr>
      </w:pPr>
    </w:p>
    <w:p w14:paraId="06F16379" w14:textId="77777777" w:rsidR="0094110C" w:rsidRPr="00274783" w:rsidRDefault="00537B67" w:rsidP="00537B67">
      <w:pPr>
        <w:pStyle w:val="Heading"/>
        <w:rPr>
          <w:rFonts w:cstheme="minorHAnsi"/>
          <w:szCs w:val="22"/>
        </w:rPr>
      </w:pPr>
      <w:bookmarkStart w:id="31" w:name="_Toc200050143"/>
      <w:r w:rsidRPr="00274783">
        <w:rPr>
          <w:rFonts w:cstheme="minorHAnsi"/>
          <w:szCs w:val="22"/>
        </w:rPr>
        <w:t>Noise</w:t>
      </w:r>
      <w:bookmarkEnd w:id="31"/>
    </w:p>
    <w:p w14:paraId="31007E0B" w14:textId="77777777" w:rsidR="00537B67" w:rsidRPr="00274783" w:rsidRDefault="00537B67" w:rsidP="00DA4663">
      <w:pPr>
        <w:jc w:val="both"/>
        <w:rPr>
          <w:rFonts w:cstheme="minorHAnsi"/>
          <w:b/>
          <w:bCs/>
          <w:szCs w:val="22"/>
        </w:rPr>
      </w:pPr>
    </w:p>
    <w:p w14:paraId="17338767" w14:textId="54560A21" w:rsidR="0037697C" w:rsidRPr="00274783" w:rsidRDefault="0037697C" w:rsidP="007B0A01">
      <w:pPr>
        <w:pStyle w:val="Sub-heading"/>
        <w:rPr>
          <w:rFonts w:cstheme="minorHAnsi"/>
          <w:sz w:val="22"/>
          <w:szCs w:val="22"/>
        </w:rPr>
      </w:pPr>
      <w:bookmarkStart w:id="32" w:name="_Toc200050144"/>
      <w:r w:rsidRPr="00274783">
        <w:rPr>
          <w:rFonts w:cstheme="minorHAnsi"/>
          <w:sz w:val="22"/>
          <w:szCs w:val="22"/>
        </w:rPr>
        <w:t>Sensitive activities – acoustic insulation</w:t>
      </w:r>
      <w:bookmarkEnd w:id="32"/>
    </w:p>
    <w:p w14:paraId="03CF685D" w14:textId="6E6AA439" w:rsidR="0037697C" w:rsidRDefault="0037697C" w:rsidP="0037697C">
      <w:pPr>
        <w:rPr>
          <w:rFonts w:cstheme="minorHAnsi"/>
          <w:szCs w:val="22"/>
        </w:rPr>
      </w:pPr>
    </w:p>
    <w:p w14:paraId="271EB9D8" w14:textId="77777777" w:rsidR="00862F10" w:rsidRPr="00862F10" w:rsidRDefault="00862F10" w:rsidP="00862F10">
      <w:pPr>
        <w:rPr>
          <w:rFonts w:cstheme="minorHAnsi"/>
          <w:b/>
          <w:bCs/>
          <w:szCs w:val="22"/>
        </w:rPr>
      </w:pPr>
      <w:r w:rsidRPr="00862F10">
        <w:rPr>
          <w:rFonts w:cstheme="minorHAnsi"/>
          <w:b/>
          <w:bCs/>
          <w:color w:val="FF0000"/>
          <w:szCs w:val="22"/>
          <w:highlight w:val="yellow"/>
        </w:rPr>
        <w:t>Prior to issuing the resource consent, Planner to check whether BCN has been lodged and if it has, ensure an acoustic design report has been provided and sent to EHOs (via Connect task). Section 37 should not be lapsed until the EHO has accepted the acoustic report as meeting the rule requirements.</w:t>
      </w:r>
    </w:p>
    <w:p w14:paraId="1C0B4695" w14:textId="77777777" w:rsidR="00862F10" w:rsidRDefault="00862F10" w:rsidP="0037697C">
      <w:pPr>
        <w:rPr>
          <w:rFonts w:cstheme="minorHAnsi"/>
          <w:szCs w:val="22"/>
        </w:rPr>
      </w:pPr>
    </w:p>
    <w:p w14:paraId="56BD0233" w14:textId="20A26E7E" w:rsidR="00605F1F" w:rsidRPr="00605F1F" w:rsidRDefault="00605F1F" w:rsidP="0037697C">
      <w:pPr>
        <w:rPr>
          <w:rFonts w:cstheme="minorHAnsi"/>
          <w:szCs w:val="22"/>
        </w:rPr>
      </w:pPr>
      <w:r w:rsidRPr="00605F1F">
        <w:rPr>
          <w:rFonts w:eastAsiaTheme="minorHAnsi" w:cstheme="minorHAnsi"/>
          <w:i/>
          <w:iCs/>
          <w:color w:val="FF0000"/>
          <w:szCs w:val="22"/>
          <w:lang w:val="en-NZ"/>
        </w:rPr>
        <w:lastRenderedPageBreak/>
        <w:t>Noise attenuation outside the Central City</w:t>
      </w:r>
    </w:p>
    <w:p w14:paraId="70B40032" w14:textId="2378B013" w:rsidR="00605F1F" w:rsidRPr="00605F1F" w:rsidRDefault="00862F10" w:rsidP="00605F1F">
      <w:pPr>
        <w:numPr>
          <w:ilvl w:val="0"/>
          <w:numId w:val="40"/>
        </w:numPr>
        <w:spacing w:after="160" w:line="259" w:lineRule="auto"/>
        <w:ind w:left="426" w:hanging="426"/>
        <w:contextualSpacing/>
        <w:jc w:val="both"/>
        <w:rPr>
          <w:rFonts w:eastAsiaTheme="minorHAnsi" w:cstheme="minorHAnsi"/>
          <w:szCs w:val="22"/>
          <w:lang w:val="en-NZ"/>
        </w:rPr>
      </w:pPr>
      <w:r>
        <w:rPr>
          <w:rFonts w:eastAsiaTheme="minorHAnsi" w:cstheme="minorHAnsi"/>
          <w:szCs w:val="22"/>
          <w:lang w:val="en-NZ"/>
        </w:rPr>
        <w:t>When applying for a</w:t>
      </w:r>
      <w:r w:rsidR="00605F1F" w:rsidRPr="00605F1F">
        <w:rPr>
          <w:rFonts w:eastAsiaTheme="minorHAnsi" w:cstheme="minorHAnsi"/>
          <w:szCs w:val="22"/>
          <w:lang w:val="en-NZ"/>
        </w:rPr>
        <w:t xml:space="preserve"> building consent, the consent holder will need to provide a </w:t>
      </w:r>
      <w:r w:rsidR="00605F1F" w:rsidRPr="00605F1F">
        <w:rPr>
          <w:rFonts w:eastAsiaTheme="minorHAnsi" w:cstheme="minorHAnsi"/>
          <w:b/>
          <w:bCs/>
          <w:szCs w:val="22"/>
          <w:lang w:val="en-NZ"/>
        </w:rPr>
        <w:t>design report prepared by a suitably qualified acoustics specialist</w:t>
      </w:r>
      <w:r w:rsidR="00605F1F" w:rsidRPr="00605F1F">
        <w:rPr>
          <w:rFonts w:eastAsiaTheme="minorHAnsi" w:cstheme="minorHAnsi"/>
          <w:szCs w:val="22"/>
          <w:lang w:val="en-NZ"/>
        </w:rPr>
        <w:t xml:space="preserve"> stating that the design is capable of achieving compliance with District Plan Rule 6.1.7.2.1 Sensitive activities near roads and railways (including mechanical ventilation and air conditioning where required).   The development must be constructed in accordance with this information.</w:t>
      </w:r>
    </w:p>
    <w:p w14:paraId="44786C9C" w14:textId="77777777" w:rsidR="00605F1F" w:rsidRPr="00605F1F" w:rsidRDefault="00605F1F" w:rsidP="00605F1F">
      <w:pPr>
        <w:ind w:left="426" w:hanging="426"/>
        <w:contextualSpacing/>
        <w:rPr>
          <w:rFonts w:eastAsiaTheme="minorHAnsi" w:cstheme="minorHAnsi"/>
          <w:szCs w:val="22"/>
          <w:lang w:val="en-NZ"/>
        </w:rPr>
      </w:pPr>
    </w:p>
    <w:p w14:paraId="5AEB6C9E" w14:textId="77777777" w:rsidR="00605F1F" w:rsidRPr="00605F1F" w:rsidRDefault="00605F1F" w:rsidP="00605F1F">
      <w:pPr>
        <w:ind w:left="426" w:hanging="426"/>
        <w:contextualSpacing/>
        <w:jc w:val="both"/>
        <w:rPr>
          <w:rFonts w:eastAsiaTheme="minorHAnsi" w:cstheme="minorHAnsi"/>
          <w:szCs w:val="22"/>
          <w:lang w:val="en-NZ"/>
        </w:rPr>
      </w:pPr>
      <w:r w:rsidRPr="00605F1F">
        <w:rPr>
          <w:rFonts w:eastAsiaTheme="minorHAnsi" w:cstheme="minorHAnsi"/>
          <w:szCs w:val="22"/>
          <w:lang w:val="en-NZ"/>
        </w:rPr>
        <w:tab/>
        <w:t>If design changes are required to meet the requirements of the design report, and are outside the scope of this consent, an application under s127 for a change of conditions will need to be lodged and processed at the consent holder’s expense.</w:t>
      </w:r>
    </w:p>
    <w:p w14:paraId="14B2E256" w14:textId="77777777" w:rsidR="00605F1F" w:rsidRDefault="00605F1F" w:rsidP="00605F1F">
      <w:pPr>
        <w:ind w:left="426" w:hanging="426"/>
        <w:jc w:val="both"/>
        <w:rPr>
          <w:rFonts w:eastAsia="Calibri" w:cstheme="minorHAnsi"/>
          <w:szCs w:val="22"/>
          <w:lang w:val="en-US"/>
        </w:rPr>
      </w:pPr>
    </w:p>
    <w:p w14:paraId="37A2317E" w14:textId="6B343F16" w:rsidR="00605F1F" w:rsidRPr="00605F1F" w:rsidRDefault="00605F1F" w:rsidP="00605F1F">
      <w:pPr>
        <w:ind w:left="426" w:hanging="426"/>
        <w:jc w:val="both"/>
        <w:rPr>
          <w:rFonts w:eastAsia="Calibri" w:cstheme="minorHAnsi"/>
          <w:szCs w:val="22"/>
          <w:lang w:val="en-US"/>
        </w:rPr>
      </w:pPr>
      <w:r w:rsidRPr="00605F1F">
        <w:rPr>
          <w:rFonts w:eastAsiaTheme="minorHAnsi" w:cstheme="minorHAnsi"/>
          <w:i/>
          <w:iCs/>
          <w:color w:val="FF0000"/>
          <w:szCs w:val="22"/>
          <w:lang w:val="en-NZ"/>
        </w:rPr>
        <w:t xml:space="preserve">Noise attenuation </w:t>
      </w:r>
      <w:r w:rsidR="00862F10">
        <w:rPr>
          <w:rFonts w:eastAsiaTheme="minorHAnsi" w:cstheme="minorHAnsi"/>
          <w:i/>
          <w:iCs/>
          <w:color w:val="FF0000"/>
          <w:szCs w:val="22"/>
          <w:lang w:val="en-NZ"/>
        </w:rPr>
        <w:t>within</w:t>
      </w:r>
      <w:r w:rsidRPr="00605F1F">
        <w:rPr>
          <w:rFonts w:eastAsiaTheme="minorHAnsi" w:cstheme="minorHAnsi"/>
          <w:i/>
          <w:iCs/>
          <w:color w:val="FF0000"/>
          <w:szCs w:val="22"/>
          <w:lang w:val="en-NZ"/>
        </w:rPr>
        <w:t xml:space="preserve"> the Central City:</w:t>
      </w:r>
    </w:p>
    <w:p w14:paraId="2DA1B72A" w14:textId="6D47876E" w:rsidR="00605F1F" w:rsidRDefault="00862F10" w:rsidP="00726F2D">
      <w:pPr>
        <w:numPr>
          <w:ilvl w:val="0"/>
          <w:numId w:val="50"/>
        </w:numPr>
        <w:spacing w:after="160" w:line="259" w:lineRule="auto"/>
        <w:ind w:left="426" w:hanging="426"/>
        <w:contextualSpacing/>
        <w:jc w:val="both"/>
        <w:rPr>
          <w:rFonts w:eastAsiaTheme="minorHAnsi" w:cstheme="minorHAnsi"/>
          <w:szCs w:val="22"/>
          <w:lang w:val="en-NZ"/>
        </w:rPr>
      </w:pPr>
      <w:r>
        <w:rPr>
          <w:rFonts w:eastAsiaTheme="minorHAnsi" w:cstheme="minorHAnsi"/>
          <w:szCs w:val="22"/>
          <w:lang w:val="en-NZ"/>
        </w:rPr>
        <w:t xml:space="preserve">When applying for a </w:t>
      </w:r>
      <w:r w:rsidR="00605F1F" w:rsidRPr="00605F1F">
        <w:rPr>
          <w:rFonts w:eastAsiaTheme="minorHAnsi" w:cstheme="minorHAnsi"/>
          <w:szCs w:val="22"/>
          <w:lang w:val="en-NZ"/>
        </w:rPr>
        <w:t xml:space="preserve">building consent, the consent holder must demonstrate </w:t>
      </w:r>
      <w:r w:rsidR="00605F1F" w:rsidRPr="00605F1F">
        <w:rPr>
          <w:rFonts w:eastAsiaTheme="minorHAnsi" w:cstheme="minorHAnsi"/>
          <w:b/>
          <w:bCs/>
          <w:szCs w:val="22"/>
          <w:lang w:val="en-NZ"/>
        </w:rPr>
        <w:t xml:space="preserve">compliance with an acceptable solution </w:t>
      </w:r>
      <w:r w:rsidR="00605F1F" w:rsidRPr="00605F1F">
        <w:rPr>
          <w:rFonts w:eastAsiaTheme="minorHAnsi" w:cstheme="minorHAnsi"/>
          <w:szCs w:val="22"/>
          <w:lang w:val="en-NZ"/>
        </w:rPr>
        <w:t xml:space="preserve">listed in Appendix 6.11.4 Noise Attenuation Construction Requirements or provide a </w:t>
      </w:r>
      <w:r w:rsidR="00605F1F" w:rsidRPr="00605F1F">
        <w:rPr>
          <w:rFonts w:eastAsiaTheme="minorHAnsi" w:cstheme="minorHAnsi"/>
          <w:b/>
          <w:bCs/>
          <w:szCs w:val="22"/>
          <w:lang w:val="en-NZ"/>
        </w:rPr>
        <w:t>design report prepared by a suitably qualified acoustics specialist</w:t>
      </w:r>
      <w:r w:rsidR="00605F1F" w:rsidRPr="00605F1F">
        <w:rPr>
          <w:rFonts w:eastAsiaTheme="minorHAnsi" w:cstheme="minorHAnsi"/>
          <w:szCs w:val="22"/>
          <w:lang w:val="en-NZ"/>
        </w:rPr>
        <w:t xml:space="preserve"> stating that the design is capable of achieving compliance with District Plan Rule 6.1.7.2.3 Sensitive activities near roads in the Central City.   The development must be constructed in accordance with this information.</w:t>
      </w:r>
    </w:p>
    <w:p w14:paraId="6DF84564" w14:textId="77777777" w:rsidR="00605F1F" w:rsidRPr="00605F1F" w:rsidRDefault="00605F1F" w:rsidP="00605F1F">
      <w:pPr>
        <w:spacing w:after="160" w:line="259" w:lineRule="auto"/>
        <w:ind w:left="426"/>
        <w:contextualSpacing/>
        <w:jc w:val="both"/>
        <w:rPr>
          <w:rFonts w:eastAsiaTheme="minorHAnsi" w:cstheme="minorHAnsi"/>
          <w:color w:val="000000" w:themeColor="text1"/>
          <w:szCs w:val="22"/>
          <w:lang w:val="en-NZ"/>
        </w:rPr>
      </w:pPr>
    </w:p>
    <w:p w14:paraId="41631123" w14:textId="2FFC8965" w:rsidR="0037697C" w:rsidRDefault="00605F1F" w:rsidP="00605F1F">
      <w:pPr>
        <w:ind w:left="426" w:hanging="426"/>
        <w:rPr>
          <w:rFonts w:eastAsiaTheme="minorHAnsi" w:cstheme="minorHAnsi"/>
          <w:szCs w:val="22"/>
          <w:lang w:val="en-NZ"/>
        </w:rPr>
      </w:pPr>
      <w:r w:rsidRPr="00605F1F">
        <w:rPr>
          <w:rFonts w:eastAsiaTheme="minorHAnsi" w:cstheme="minorHAnsi"/>
          <w:szCs w:val="22"/>
          <w:lang w:val="en-NZ"/>
        </w:rPr>
        <w:tab/>
        <w:t>If design changes are required to meet the requirements of rule 6.1.7.2.3, and are outside the scope of this consent,  an application under s127 for a change of conditions will need to be lodged and processed at the consent holder’s expense.</w:t>
      </w:r>
    </w:p>
    <w:p w14:paraId="7EB8B8D3" w14:textId="77777777" w:rsidR="00605F1F" w:rsidRPr="00274783" w:rsidRDefault="00605F1F" w:rsidP="00605F1F">
      <w:pPr>
        <w:ind w:left="426" w:hanging="426"/>
        <w:rPr>
          <w:rFonts w:cstheme="minorHAnsi"/>
          <w:sz w:val="32"/>
          <w:szCs w:val="32"/>
        </w:rPr>
      </w:pPr>
    </w:p>
    <w:p w14:paraId="44652C08" w14:textId="36D4A7BB" w:rsidR="003B3CD7" w:rsidRPr="00274783" w:rsidRDefault="003B3CD7" w:rsidP="007B0A01">
      <w:pPr>
        <w:pStyle w:val="Sub-heading"/>
        <w:rPr>
          <w:rFonts w:cstheme="minorHAnsi"/>
          <w:sz w:val="22"/>
          <w:szCs w:val="22"/>
        </w:rPr>
      </w:pPr>
      <w:bookmarkStart w:id="33" w:name="_Toc200050145"/>
      <w:r w:rsidRPr="00274783">
        <w:rPr>
          <w:rFonts w:cstheme="minorHAnsi"/>
          <w:sz w:val="22"/>
          <w:szCs w:val="22"/>
        </w:rPr>
        <w:t>Operation and Fit out</w:t>
      </w:r>
      <w:bookmarkEnd w:id="33"/>
    </w:p>
    <w:p w14:paraId="78570645" w14:textId="77777777" w:rsidR="003B3CD7" w:rsidRPr="00274783" w:rsidRDefault="003B3CD7" w:rsidP="00DA4663">
      <w:pPr>
        <w:jc w:val="both"/>
        <w:rPr>
          <w:rFonts w:cstheme="minorHAnsi"/>
          <w:b/>
          <w:bCs/>
          <w:szCs w:val="22"/>
        </w:rPr>
      </w:pPr>
    </w:p>
    <w:p w14:paraId="3D987D54" w14:textId="1D938287" w:rsidR="003B3CD7" w:rsidRPr="00274783" w:rsidRDefault="003B3CD7" w:rsidP="00B80D4F">
      <w:pPr>
        <w:numPr>
          <w:ilvl w:val="0"/>
          <w:numId w:val="5"/>
        </w:numPr>
        <w:tabs>
          <w:tab w:val="clear" w:pos="720"/>
          <w:tab w:val="num" w:pos="426"/>
          <w:tab w:val="left" w:leader="dot" w:pos="10140"/>
        </w:tabs>
        <w:ind w:left="426" w:right="23" w:hanging="426"/>
        <w:jc w:val="both"/>
        <w:rPr>
          <w:rFonts w:cstheme="minorHAnsi"/>
          <w:szCs w:val="22"/>
        </w:rPr>
      </w:pPr>
      <w:r w:rsidRPr="00274783">
        <w:rPr>
          <w:rFonts w:cstheme="minorHAnsi"/>
          <w:szCs w:val="22"/>
          <w:lang w:val="en-NZ" w:eastAsia="en-NZ"/>
        </w:rPr>
        <w:t xml:space="preserve">The hours of operation, including the sale of alcohol, </w:t>
      </w:r>
      <w:r w:rsidR="00257489">
        <w:rPr>
          <w:rFonts w:cstheme="minorHAnsi"/>
          <w:szCs w:val="22"/>
          <w:lang w:val="en-NZ" w:eastAsia="en-NZ"/>
        </w:rPr>
        <w:t>must</w:t>
      </w:r>
      <w:r w:rsidRPr="00274783">
        <w:rPr>
          <w:rFonts w:cstheme="minorHAnsi"/>
          <w:szCs w:val="22"/>
          <w:lang w:val="en-NZ" w:eastAsia="en-NZ"/>
        </w:rPr>
        <w:t xml:space="preserve"> be limited to </w:t>
      </w:r>
      <w:r w:rsidR="00F56B82" w:rsidRPr="00274783">
        <w:rPr>
          <w:rFonts w:cstheme="minorHAnsi"/>
          <w:szCs w:val="22"/>
          <w:highlight w:val="yellow"/>
          <w:lang w:val="en-NZ" w:eastAsia="en-NZ"/>
        </w:rPr>
        <w:t>+</w:t>
      </w:r>
      <w:r w:rsidRPr="00274783">
        <w:rPr>
          <w:rFonts w:cstheme="minorHAnsi"/>
          <w:szCs w:val="22"/>
          <w:lang w:val="en-NZ" w:eastAsia="en-NZ"/>
        </w:rPr>
        <w:t xml:space="preserve"> to </w:t>
      </w:r>
      <w:r w:rsidRPr="00274783">
        <w:rPr>
          <w:rFonts w:cstheme="minorHAnsi"/>
          <w:szCs w:val="22"/>
          <w:highlight w:val="yellow"/>
          <w:lang w:val="en-NZ" w:eastAsia="en-NZ"/>
        </w:rPr>
        <w:t>+</w:t>
      </w:r>
      <w:r w:rsidRPr="00274783">
        <w:rPr>
          <w:rFonts w:cstheme="minorHAnsi"/>
          <w:szCs w:val="22"/>
          <w:lang w:val="en-NZ" w:eastAsia="en-NZ"/>
        </w:rPr>
        <w:t>, seven days a week.</w:t>
      </w:r>
    </w:p>
    <w:p w14:paraId="1E0CC786" w14:textId="77777777" w:rsidR="003B3CD7" w:rsidRPr="00274783" w:rsidRDefault="003B3CD7" w:rsidP="00DA4663">
      <w:pPr>
        <w:tabs>
          <w:tab w:val="left" w:leader="dot" w:pos="10140"/>
        </w:tabs>
        <w:ind w:left="426" w:right="23"/>
        <w:jc w:val="both"/>
        <w:rPr>
          <w:rFonts w:cstheme="minorHAnsi"/>
          <w:szCs w:val="22"/>
        </w:rPr>
      </w:pPr>
    </w:p>
    <w:p w14:paraId="6B4F2882" w14:textId="78B1B6EA" w:rsidR="003B3CD7" w:rsidRPr="00274783" w:rsidRDefault="003B3CD7" w:rsidP="00B80D4F">
      <w:pPr>
        <w:numPr>
          <w:ilvl w:val="0"/>
          <w:numId w:val="5"/>
        </w:numPr>
        <w:tabs>
          <w:tab w:val="clear" w:pos="720"/>
          <w:tab w:val="num" w:pos="426"/>
          <w:tab w:val="left" w:leader="dot" w:pos="10140"/>
        </w:tabs>
        <w:ind w:left="426" w:right="23" w:hanging="426"/>
        <w:jc w:val="both"/>
        <w:rPr>
          <w:rFonts w:cstheme="minorHAnsi"/>
          <w:szCs w:val="22"/>
        </w:rPr>
      </w:pPr>
      <w:r w:rsidRPr="00274783">
        <w:rPr>
          <w:rFonts w:cstheme="minorHAnsi"/>
          <w:szCs w:val="22"/>
          <w:lang w:val="en-NZ" w:eastAsia="en-NZ"/>
        </w:rPr>
        <w:t xml:space="preserve">There </w:t>
      </w:r>
      <w:r w:rsidR="00257489">
        <w:rPr>
          <w:rFonts w:cstheme="minorHAnsi"/>
          <w:szCs w:val="22"/>
          <w:lang w:val="en-NZ" w:eastAsia="en-NZ"/>
        </w:rPr>
        <w:t>must</w:t>
      </w:r>
      <w:r w:rsidRPr="00274783">
        <w:rPr>
          <w:rFonts w:cstheme="minorHAnsi"/>
          <w:szCs w:val="22"/>
          <w:lang w:val="en-NZ" w:eastAsia="en-NZ"/>
        </w:rPr>
        <w:t xml:space="preserve"> be no deliveries or handling/disposal of rubbish, bottles or kegs into outdoor bins or skips</w:t>
      </w:r>
      <w:r w:rsidRPr="00274783">
        <w:rPr>
          <w:rFonts w:cstheme="minorHAnsi"/>
          <w:szCs w:val="22"/>
        </w:rPr>
        <w:t xml:space="preserve"> </w:t>
      </w:r>
      <w:r w:rsidRPr="00274783">
        <w:rPr>
          <w:rFonts w:cstheme="minorHAnsi"/>
          <w:szCs w:val="22"/>
          <w:lang w:val="en-NZ" w:eastAsia="en-NZ"/>
        </w:rPr>
        <w:t xml:space="preserve">between the hours of </w:t>
      </w:r>
      <w:r w:rsidRPr="00274783">
        <w:rPr>
          <w:rFonts w:cstheme="minorHAnsi"/>
          <w:szCs w:val="22"/>
          <w:highlight w:val="yellow"/>
          <w:lang w:val="en-NZ" w:eastAsia="en-NZ"/>
        </w:rPr>
        <w:t>+pm and +am.</w:t>
      </w:r>
    </w:p>
    <w:p w14:paraId="56D1F258" w14:textId="77777777" w:rsidR="003B3CD7" w:rsidRPr="00274783" w:rsidRDefault="003B3CD7" w:rsidP="00DA4663">
      <w:pPr>
        <w:tabs>
          <w:tab w:val="left" w:leader="dot" w:pos="10140"/>
        </w:tabs>
        <w:ind w:left="426" w:right="23"/>
        <w:jc w:val="both"/>
        <w:rPr>
          <w:rFonts w:cstheme="minorHAnsi"/>
          <w:szCs w:val="22"/>
        </w:rPr>
      </w:pPr>
    </w:p>
    <w:p w14:paraId="788706CC" w14:textId="5DDD4909" w:rsidR="00F544C3" w:rsidRPr="00274783" w:rsidRDefault="003B3CD7" w:rsidP="00B80D4F">
      <w:pPr>
        <w:numPr>
          <w:ilvl w:val="0"/>
          <w:numId w:val="5"/>
        </w:numPr>
        <w:tabs>
          <w:tab w:val="clear" w:pos="720"/>
          <w:tab w:val="num" w:pos="426"/>
          <w:tab w:val="left" w:leader="dot" w:pos="10140"/>
        </w:tabs>
        <w:ind w:left="426" w:right="23" w:hanging="426"/>
        <w:jc w:val="both"/>
        <w:rPr>
          <w:rFonts w:cstheme="minorHAnsi"/>
          <w:szCs w:val="22"/>
        </w:rPr>
      </w:pPr>
      <w:r w:rsidRPr="00274783">
        <w:rPr>
          <w:rFonts w:cstheme="minorHAnsi"/>
          <w:szCs w:val="22"/>
        </w:rPr>
        <w:t>T</w:t>
      </w:r>
      <w:r w:rsidRPr="00274783">
        <w:rPr>
          <w:rFonts w:cstheme="minorHAnsi"/>
          <w:szCs w:val="22"/>
          <w:lang w:val="en-NZ" w:eastAsia="en-NZ"/>
        </w:rPr>
        <w:t>he outdoor seating area</w:t>
      </w:r>
      <w:r w:rsidR="004356DF" w:rsidRPr="00274783">
        <w:rPr>
          <w:rFonts w:cstheme="minorHAnsi"/>
          <w:szCs w:val="22"/>
          <w:lang w:val="en-NZ" w:eastAsia="en-NZ"/>
        </w:rPr>
        <w:t xml:space="preserve"> [</w:t>
      </w:r>
      <w:r w:rsidR="004356DF" w:rsidRPr="00274783">
        <w:rPr>
          <w:rFonts w:cstheme="minorHAnsi"/>
          <w:szCs w:val="22"/>
          <w:highlight w:val="yellow"/>
          <w:lang w:val="en-NZ" w:eastAsia="en-NZ"/>
        </w:rPr>
        <w:t>check whether smoking is permitted in this at night</w:t>
      </w:r>
      <w:r w:rsidR="004356DF" w:rsidRPr="00274783">
        <w:rPr>
          <w:rFonts w:cstheme="minorHAnsi"/>
          <w:szCs w:val="22"/>
          <w:lang w:val="en-NZ" w:eastAsia="en-NZ"/>
        </w:rPr>
        <w:t>]</w:t>
      </w:r>
      <w:r w:rsidRPr="00274783">
        <w:rPr>
          <w:rFonts w:cstheme="minorHAnsi"/>
          <w:szCs w:val="22"/>
          <w:lang w:val="en-NZ" w:eastAsia="en-NZ"/>
        </w:rPr>
        <w:t xml:space="preserve">, as shown on </w:t>
      </w:r>
      <w:r w:rsidR="00147696" w:rsidRPr="00274783">
        <w:rPr>
          <w:rFonts w:cstheme="minorHAnsi"/>
          <w:color w:val="000000" w:themeColor="text1"/>
          <w:szCs w:val="22"/>
        </w:rPr>
        <w:t xml:space="preserve">the Site </w:t>
      </w:r>
      <w:r w:rsidR="004356DF" w:rsidRPr="00274783">
        <w:rPr>
          <w:rFonts w:cstheme="minorHAnsi"/>
          <w:color w:val="000000" w:themeColor="text1"/>
          <w:szCs w:val="22"/>
        </w:rPr>
        <w:t xml:space="preserve">Plan labelled </w:t>
      </w:r>
      <w:r w:rsidR="004356DF" w:rsidRPr="00274783">
        <w:rPr>
          <w:rFonts w:cstheme="minorHAnsi"/>
          <w:color w:val="000000" w:themeColor="text1"/>
          <w:szCs w:val="22"/>
          <w:highlight w:val="yellow"/>
        </w:rPr>
        <w:t>RMA/201+/+</w:t>
      </w:r>
      <w:r w:rsidR="004356DF" w:rsidRPr="00274783">
        <w:rPr>
          <w:rFonts w:cstheme="minorHAnsi"/>
          <w:color w:val="000000" w:themeColor="text1"/>
          <w:szCs w:val="22"/>
        </w:rPr>
        <w:t xml:space="preserve"> Page </w:t>
      </w:r>
      <w:r w:rsidR="004356DF" w:rsidRPr="00274783">
        <w:rPr>
          <w:rFonts w:cstheme="minorHAnsi"/>
          <w:color w:val="000000" w:themeColor="text1"/>
          <w:szCs w:val="22"/>
          <w:highlight w:val="yellow"/>
        </w:rPr>
        <w:t>+</w:t>
      </w:r>
      <w:r w:rsidR="004356DF" w:rsidRPr="00274783">
        <w:rPr>
          <w:rFonts w:cstheme="minorHAnsi"/>
          <w:color w:val="000000" w:themeColor="text1"/>
          <w:szCs w:val="22"/>
        </w:rPr>
        <w:t xml:space="preserve"> of the Approved Consent Document, </w:t>
      </w:r>
      <w:r w:rsidR="00257489">
        <w:rPr>
          <w:rFonts w:cstheme="minorHAnsi"/>
          <w:szCs w:val="22"/>
          <w:lang w:val="en-NZ" w:eastAsia="en-NZ"/>
        </w:rPr>
        <w:t>must</w:t>
      </w:r>
      <w:r w:rsidRPr="00274783">
        <w:rPr>
          <w:rFonts w:cstheme="minorHAnsi"/>
          <w:szCs w:val="22"/>
          <w:lang w:val="en-NZ" w:eastAsia="en-NZ"/>
        </w:rPr>
        <w:t xml:space="preserve"> be closed to</w:t>
      </w:r>
      <w:r w:rsidRPr="00274783">
        <w:rPr>
          <w:rFonts w:cstheme="minorHAnsi"/>
          <w:szCs w:val="22"/>
        </w:rPr>
        <w:t xml:space="preserve"> </w:t>
      </w:r>
      <w:r w:rsidRPr="00274783">
        <w:rPr>
          <w:rFonts w:cstheme="minorHAnsi"/>
          <w:szCs w:val="22"/>
          <w:lang w:val="en-NZ" w:eastAsia="en-NZ"/>
        </w:rPr>
        <w:t>dining and dri</w:t>
      </w:r>
      <w:r w:rsidR="004356DF" w:rsidRPr="00274783">
        <w:rPr>
          <w:rFonts w:cstheme="minorHAnsi"/>
          <w:szCs w:val="22"/>
          <w:lang w:val="en-NZ" w:eastAsia="en-NZ"/>
        </w:rPr>
        <w:t xml:space="preserve">nking between the hours of </w:t>
      </w:r>
      <w:r w:rsidR="004356DF" w:rsidRPr="00274783">
        <w:rPr>
          <w:rFonts w:cstheme="minorHAnsi"/>
          <w:szCs w:val="22"/>
          <w:highlight w:val="yellow"/>
          <w:lang w:val="en-NZ" w:eastAsia="en-NZ"/>
        </w:rPr>
        <w:t>+pm to +</w:t>
      </w:r>
      <w:r w:rsidRPr="00274783">
        <w:rPr>
          <w:rFonts w:cstheme="minorHAnsi"/>
          <w:szCs w:val="22"/>
          <w:highlight w:val="yellow"/>
          <w:lang w:val="en-NZ" w:eastAsia="en-NZ"/>
        </w:rPr>
        <w:t>am.</w:t>
      </w:r>
      <w:r w:rsidRPr="00274783">
        <w:rPr>
          <w:rFonts w:cstheme="minorHAnsi"/>
          <w:szCs w:val="22"/>
          <w:lang w:val="en-NZ" w:eastAsia="en-NZ"/>
        </w:rPr>
        <w:t xml:space="preserve"> </w:t>
      </w:r>
    </w:p>
    <w:p w14:paraId="3D0D6E9B" w14:textId="77777777" w:rsidR="00F544C3" w:rsidRPr="00274783" w:rsidRDefault="00F544C3" w:rsidP="00DA4663">
      <w:pPr>
        <w:pStyle w:val="ListParagraph"/>
        <w:jc w:val="both"/>
        <w:rPr>
          <w:rFonts w:asciiTheme="minorHAnsi" w:hAnsiTheme="minorHAnsi" w:cstheme="minorHAnsi"/>
          <w:lang w:val="en-NZ" w:eastAsia="en-NZ"/>
        </w:rPr>
      </w:pPr>
    </w:p>
    <w:p w14:paraId="30A4DCB1" w14:textId="77777777" w:rsidR="00F544C3" w:rsidRPr="00274783" w:rsidRDefault="00F544C3" w:rsidP="00B80D4F">
      <w:pPr>
        <w:numPr>
          <w:ilvl w:val="0"/>
          <w:numId w:val="5"/>
        </w:numPr>
        <w:tabs>
          <w:tab w:val="clear" w:pos="720"/>
          <w:tab w:val="num" w:pos="426"/>
          <w:tab w:val="left" w:leader="dot" w:pos="10140"/>
        </w:tabs>
        <w:ind w:left="426" w:right="23" w:hanging="426"/>
        <w:jc w:val="both"/>
        <w:rPr>
          <w:rFonts w:cstheme="minorHAnsi"/>
          <w:szCs w:val="22"/>
        </w:rPr>
      </w:pPr>
      <w:r w:rsidRPr="00274783">
        <w:rPr>
          <w:rFonts w:cstheme="minorHAnsi"/>
          <w:szCs w:val="22"/>
          <w:lang w:val="en-NZ" w:eastAsia="en-NZ"/>
        </w:rPr>
        <w:t xml:space="preserve">The in-house sound system for playing both pre-recorded and live music will be set to a noise level limited to no greater than </w:t>
      </w:r>
      <w:r w:rsidRPr="00274783">
        <w:rPr>
          <w:rFonts w:cstheme="minorHAnsi"/>
          <w:szCs w:val="22"/>
          <w:highlight w:val="yellow"/>
          <w:lang w:val="en-NZ" w:eastAsia="en-NZ"/>
        </w:rPr>
        <w:t>+ dB LAeq</w:t>
      </w:r>
      <w:r w:rsidRPr="00274783">
        <w:rPr>
          <w:rFonts w:cstheme="minorHAnsi"/>
          <w:szCs w:val="22"/>
          <w:lang w:val="en-NZ" w:eastAsia="en-NZ"/>
        </w:rPr>
        <w:t xml:space="preserve"> for both music and patron noise combined. </w:t>
      </w:r>
    </w:p>
    <w:p w14:paraId="590A5A74" w14:textId="77777777" w:rsidR="00F544C3" w:rsidRPr="00274783" w:rsidRDefault="00F544C3" w:rsidP="00DA4663">
      <w:pPr>
        <w:pStyle w:val="ListParagraph"/>
        <w:jc w:val="both"/>
        <w:rPr>
          <w:rFonts w:asciiTheme="minorHAnsi" w:hAnsiTheme="minorHAnsi" w:cstheme="minorHAnsi"/>
          <w:lang w:val="en-NZ" w:eastAsia="en-NZ"/>
        </w:rPr>
      </w:pPr>
    </w:p>
    <w:p w14:paraId="31AD1E3C" w14:textId="1F53D701" w:rsidR="00F544C3" w:rsidRPr="00274783" w:rsidRDefault="0097644D" w:rsidP="00B80D4F">
      <w:pPr>
        <w:numPr>
          <w:ilvl w:val="0"/>
          <w:numId w:val="5"/>
        </w:numPr>
        <w:tabs>
          <w:tab w:val="clear" w:pos="720"/>
          <w:tab w:val="num" w:pos="426"/>
          <w:tab w:val="left" w:leader="dot" w:pos="10140"/>
        </w:tabs>
        <w:ind w:left="426" w:right="23" w:hanging="426"/>
        <w:jc w:val="both"/>
        <w:rPr>
          <w:rFonts w:cstheme="minorHAnsi"/>
          <w:szCs w:val="22"/>
        </w:rPr>
      </w:pPr>
      <w:r>
        <w:rPr>
          <w:rFonts w:cstheme="minorHAnsi"/>
          <w:szCs w:val="22"/>
          <w:lang w:val="en-NZ" w:eastAsia="en-NZ"/>
        </w:rPr>
        <w:t>O</w:t>
      </w:r>
      <w:r w:rsidR="00F544C3" w:rsidRPr="00274783">
        <w:rPr>
          <w:rFonts w:cstheme="minorHAnsi"/>
          <w:szCs w:val="22"/>
          <w:lang w:val="en-NZ" w:eastAsia="en-NZ"/>
        </w:rPr>
        <w:t xml:space="preserve">utdoor speakers </w:t>
      </w:r>
      <w:r w:rsidR="00257489">
        <w:rPr>
          <w:rFonts w:cstheme="minorHAnsi"/>
          <w:szCs w:val="22"/>
          <w:lang w:val="en-NZ" w:eastAsia="en-NZ"/>
        </w:rPr>
        <w:t>must</w:t>
      </w:r>
      <w:r w:rsidR="00F544C3" w:rsidRPr="00274783">
        <w:rPr>
          <w:rFonts w:cstheme="minorHAnsi"/>
          <w:szCs w:val="22"/>
          <w:lang w:val="en-NZ" w:eastAsia="en-NZ"/>
        </w:rPr>
        <w:t xml:space="preserve"> </w:t>
      </w:r>
      <w:r>
        <w:rPr>
          <w:rFonts w:cstheme="minorHAnsi"/>
          <w:szCs w:val="22"/>
          <w:lang w:val="en-NZ" w:eastAsia="en-NZ"/>
        </w:rPr>
        <w:t xml:space="preserve">not </w:t>
      </w:r>
      <w:r w:rsidR="00F544C3" w:rsidRPr="00274783">
        <w:rPr>
          <w:rFonts w:cstheme="minorHAnsi"/>
          <w:szCs w:val="22"/>
          <w:lang w:val="en-NZ" w:eastAsia="en-NZ"/>
        </w:rPr>
        <w:t>be installed or operated in the + [</w:t>
      </w:r>
      <w:r w:rsidR="00F544C3" w:rsidRPr="00274783">
        <w:rPr>
          <w:rFonts w:cstheme="minorHAnsi"/>
          <w:szCs w:val="22"/>
          <w:highlight w:val="yellow"/>
          <w:lang w:val="en-NZ" w:eastAsia="en-NZ"/>
        </w:rPr>
        <w:t>describe area</w:t>
      </w:r>
      <w:r w:rsidR="00F544C3" w:rsidRPr="00274783">
        <w:rPr>
          <w:rFonts w:cstheme="minorHAnsi"/>
          <w:szCs w:val="22"/>
          <w:lang w:val="en-NZ" w:eastAsia="en-NZ"/>
        </w:rPr>
        <w:t xml:space="preserve">] as shown on </w:t>
      </w:r>
      <w:r w:rsidR="00F544C3" w:rsidRPr="00274783">
        <w:rPr>
          <w:rFonts w:cstheme="minorHAnsi"/>
          <w:color w:val="000000" w:themeColor="text1"/>
          <w:szCs w:val="22"/>
        </w:rPr>
        <w:t xml:space="preserve">the Site Plan labelled </w:t>
      </w:r>
      <w:r w:rsidR="00F544C3" w:rsidRPr="00274783">
        <w:rPr>
          <w:rFonts w:cstheme="minorHAnsi"/>
          <w:color w:val="000000" w:themeColor="text1"/>
          <w:szCs w:val="22"/>
          <w:highlight w:val="yellow"/>
        </w:rPr>
        <w:t>RMA/201+/+</w:t>
      </w:r>
      <w:r w:rsidR="00F544C3" w:rsidRPr="00274783">
        <w:rPr>
          <w:rFonts w:cstheme="minorHAnsi"/>
          <w:color w:val="000000" w:themeColor="text1"/>
          <w:szCs w:val="22"/>
        </w:rPr>
        <w:t xml:space="preserve"> Page </w:t>
      </w:r>
      <w:r w:rsidR="00F544C3" w:rsidRPr="00274783">
        <w:rPr>
          <w:rFonts w:cstheme="minorHAnsi"/>
          <w:color w:val="000000" w:themeColor="text1"/>
          <w:szCs w:val="22"/>
          <w:highlight w:val="yellow"/>
        </w:rPr>
        <w:t>+</w:t>
      </w:r>
      <w:r w:rsidR="00F544C3" w:rsidRPr="00274783">
        <w:rPr>
          <w:rFonts w:cstheme="minorHAnsi"/>
          <w:color w:val="000000" w:themeColor="text1"/>
          <w:szCs w:val="22"/>
        </w:rPr>
        <w:t xml:space="preserve"> of the Approved Consent Document</w:t>
      </w:r>
      <w:r w:rsidR="00F544C3" w:rsidRPr="00274783">
        <w:rPr>
          <w:rFonts w:cstheme="minorHAnsi"/>
          <w:szCs w:val="22"/>
          <w:lang w:val="en-NZ" w:eastAsia="en-NZ"/>
        </w:rPr>
        <w:t xml:space="preserve">. No live music will be provided in </w:t>
      </w:r>
      <w:r w:rsidR="00F544C3" w:rsidRPr="00274783">
        <w:rPr>
          <w:rFonts w:cstheme="minorHAnsi"/>
          <w:szCs w:val="22"/>
          <w:highlight w:val="yellow"/>
          <w:lang w:val="en-NZ" w:eastAsia="en-NZ"/>
        </w:rPr>
        <w:t>+</w:t>
      </w:r>
      <w:r w:rsidR="00F544C3" w:rsidRPr="00274783">
        <w:rPr>
          <w:rFonts w:cstheme="minorHAnsi"/>
          <w:szCs w:val="22"/>
          <w:lang w:val="en-NZ" w:eastAsia="en-NZ"/>
        </w:rPr>
        <w:t xml:space="preserve"> [</w:t>
      </w:r>
      <w:r w:rsidR="00F544C3" w:rsidRPr="00274783">
        <w:rPr>
          <w:rFonts w:cstheme="minorHAnsi"/>
          <w:szCs w:val="22"/>
          <w:highlight w:val="yellow"/>
          <w:lang w:val="en-NZ" w:eastAsia="en-NZ"/>
        </w:rPr>
        <w:t>describe area</w:t>
      </w:r>
      <w:r w:rsidR="00F544C3" w:rsidRPr="00274783">
        <w:rPr>
          <w:rFonts w:cstheme="minorHAnsi"/>
          <w:szCs w:val="22"/>
          <w:lang w:val="en-NZ" w:eastAsia="en-NZ"/>
        </w:rPr>
        <w:t>] at any time.</w:t>
      </w:r>
    </w:p>
    <w:p w14:paraId="37B7D90B" w14:textId="77777777" w:rsidR="004356DF" w:rsidRPr="00274783" w:rsidRDefault="004356DF" w:rsidP="00DA4663">
      <w:pPr>
        <w:tabs>
          <w:tab w:val="left" w:leader="dot" w:pos="10140"/>
        </w:tabs>
        <w:ind w:right="23"/>
        <w:jc w:val="both"/>
        <w:rPr>
          <w:rFonts w:cstheme="minorHAnsi"/>
          <w:szCs w:val="22"/>
        </w:rPr>
      </w:pPr>
    </w:p>
    <w:p w14:paraId="14EE3869" w14:textId="48E98C89" w:rsidR="003B3CD7" w:rsidRPr="00274783" w:rsidRDefault="003B3CD7" w:rsidP="00B80D4F">
      <w:pPr>
        <w:numPr>
          <w:ilvl w:val="0"/>
          <w:numId w:val="5"/>
        </w:numPr>
        <w:tabs>
          <w:tab w:val="clear" w:pos="720"/>
          <w:tab w:val="num" w:pos="426"/>
          <w:tab w:val="left" w:leader="dot" w:pos="10140"/>
        </w:tabs>
        <w:ind w:left="426" w:right="23" w:hanging="426"/>
        <w:jc w:val="both"/>
        <w:rPr>
          <w:rFonts w:cstheme="minorHAnsi"/>
          <w:szCs w:val="22"/>
        </w:rPr>
      </w:pPr>
      <w:r w:rsidRPr="00274783">
        <w:rPr>
          <w:rFonts w:cstheme="minorHAnsi"/>
          <w:szCs w:val="22"/>
          <w:lang w:val="en-NZ" w:eastAsia="en-NZ"/>
        </w:rPr>
        <w:t xml:space="preserve">All windows and doors on the street-facing façade </w:t>
      </w:r>
      <w:r w:rsidR="00257489">
        <w:rPr>
          <w:rFonts w:cstheme="minorHAnsi"/>
          <w:szCs w:val="22"/>
          <w:lang w:val="en-NZ" w:eastAsia="en-NZ"/>
        </w:rPr>
        <w:t>must</w:t>
      </w:r>
      <w:r w:rsidRPr="00274783">
        <w:rPr>
          <w:rFonts w:cstheme="minorHAnsi"/>
          <w:szCs w:val="22"/>
          <w:lang w:val="en-NZ" w:eastAsia="en-NZ"/>
        </w:rPr>
        <w:t xml:space="preserve"> be kept closed after </w:t>
      </w:r>
      <w:r w:rsidR="004356DF" w:rsidRPr="00274783">
        <w:rPr>
          <w:rFonts w:cstheme="minorHAnsi"/>
          <w:szCs w:val="22"/>
          <w:highlight w:val="yellow"/>
          <w:lang w:val="en-NZ" w:eastAsia="en-NZ"/>
        </w:rPr>
        <w:t>+</w:t>
      </w:r>
      <w:r w:rsidRPr="00274783">
        <w:rPr>
          <w:rFonts w:cstheme="minorHAnsi"/>
          <w:szCs w:val="22"/>
          <w:lang w:val="en-NZ" w:eastAsia="en-NZ"/>
        </w:rPr>
        <w:t xml:space="preserve">pm, except for the timely entry and exit of staff and patrons. </w:t>
      </w:r>
    </w:p>
    <w:p w14:paraId="11F6DD94" w14:textId="77777777" w:rsidR="003B3CD7" w:rsidRPr="00274783" w:rsidRDefault="003B3CD7" w:rsidP="00DA4663">
      <w:pPr>
        <w:tabs>
          <w:tab w:val="left" w:leader="dot" w:pos="10140"/>
        </w:tabs>
        <w:ind w:right="23"/>
        <w:jc w:val="both"/>
        <w:rPr>
          <w:rFonts w:cstheme="minorHAnsi"/>
          <w:szCs w:val="22"/>
        </w:rPr>
      </w:pPr>
    </w:p>
    <w:p w14:paraId="469F2A8A" w14:textId="09994488" w:rsidR="003B3CD7" w:rsidRPr="00274783" w:rsidRDefault="003B3CD7" w:rsidP="00B80D4F">
      <w:pPr>
        <w:numPr>
          <w:ilvl w:val="0"/>
          <w:numId w:val="5"/>
        </w:numPr>
        <w:tabs>
          <w:tab w:val="clear" w:pos="720"/>
          <w:tab w:val="num" w:pos="426"/>
          <w:tab w:val="left" w:leader="dot" w:pos="10140"/>
        </w:tabs>
        <w:ind w:left="426" w:right="23" w:hanging="426"/>
        <w:jc w:val="both"/>
        <w:rPr>
          <w:rFonts w:cstheme="minorHAnsi"/>
          <w:szCs w:val="22"/>
        </w:rPr>
      </w:pPr>
      <w:r w:rsidRPr="00274783">
        <w:rPr>
          <w:rFonts w:cstheme="minorHAnsi"/>
          <w:szCs w:val="22"/>
          <w:lang w:val="en-NZ" w:eastAsia="en-NZ"/>
        </w:rPr>
        <w:t xml:space="preserve">All external doors facing </w:t>
      </w:r>
      <w:r w:rsidR="004356DF" w:rsidRPr="00274783">
        <w:rPr>
          <w:rFonts w:cstheme="minorHAnsi"/>
          <w:szCs w:val="22"/>
          <w:highlight w:val="yellow"/>
          <w:lang w:val="en-NZ" w:eastAsia="en-NZ"/>
        </w:rPr>
        <w:t>+</w:t>
      </w:r>
      <w:r w:rsidRPr="00274783">
        <w:rPr>
          <w:rFonts w:cstheme="minorHAnsi"/>
          <w:szCs w:val="22"/>
          <w:lang w:val="en-NZ" w:eastAsia="en-NZ"/>
        </w:rPr>
        <w:t xml:space="preserve"> are to be fitted with acoustic seals and both doors and seals are to be of a type certified by</w:t>
      </w:r>
      <w:r w:rsidR="004356DF" w:rsidRPr="00274783">
        <w:rPr>
          <w:rFonts w:cstheme="minorHAnsi"/>
          <w:szCs w:val="22"/>
          <w:lang w:val="en-NZ" w:eastAsia="en-NZ"/>
        </w:rPr>
        <w:t xml:space="preserve"> </w:t>
      </w:r>
      <w:r w:rsidR="004356DF" w:rsidRPr="00274783">
        <w:rPr>
          <w:rFonts w:cstheme="minorHAnsi"/>
          <w:szCs w:val="22"/>
          <w:highlight w:val="yellow"/>
          <w:lang w:val="en-NZ" w:eastAsia="en-NZ"/>
        </w:rPr>
        <w:t>+</w:t>
      </w:r>
      <w:r w:rsidRPr="00274783">
        <w:rPr>
          <w:rFonts w:cstheme="minorHAnsi"/>
          <w:szCs w:val="22"/>
          <w:lang w:val="en-NZ" w:eastAsia="en-NZ"/>
        </w:rPr>
        <w:t xml:space="preserve">. </w:t>
      </w:r>
      <w:r w:rsidR="004356DF" w:rsidRPr="00274783">
        <w:rPr>
          <w:rFonts w:cstheme="minorHAnsi"/>
          <w:szCs w:val="22"/>
          <w:lang w:val="en-NZ" w:eastAsia="en-NZ"/>
        </w:rPr>
        <w:t xml:space="preserve">The consent holder </w:t>
      </w:r>
      <w:r w:rsidR="00257489">
        <w:rPr>
          <w:rFonts w:cstheme="minorHAnsi"/>
          <w:szCs w:val="22"/>
          <w:lang w:val="en-NZ" w:eastAsia="en-NZ"/>
        </w:rPr>
        <w:t>must</w:t>
      </w:r>
      <w:r w:rsidR="004356DF" w:rsidRPr="00274783">
        <w:rPr>
          <w:rFonts w:cstheme="minorHAnsi"/>
          <w:szCs w:val="22"/>
          <w:lang w:val="en-NZ" w:eastAsia="en-NZ"/>
        </w:rPr>
        <w:t xml:space="preserve"> submit e</w:t>
      </w:r>
      <w:r w:rsidRPr="00274783">
        <w:rPr>
          <w:rFonts w:cstheme="minorHAnsi"/>
          <w:szCs w:val="22"/>
          <w:lang w:val="en-NZ" w:eastAsia="en-NZ"/>
        </w:rPr>
        <w:t xml:space="preserve">vidence of the on-site installation of the doors and seals </w:t>
      </w:r>
      <w:r w:rsidR="004356DF" w:rsidRPr="00274783">
        <w:rPr>
          <w:rFonts w:cstheme="minorHAnsi"/>
          <w:szCs w:val="22"/>
          <w:lang w:val="en-NZ" w:eastAsia="en-NZ"/>
        </w:rPr>
        <w:t xml:space="preserve">to Council via email to </w:t>
      </w:r>
      <w:hyperlink r:id="rId46" w:history="1">
        <w:r w:rsidR="001F3313" w:rsidRPr="00274783">
          <w:rPr>
            <w:rStyle w:val="Hyperlink"/>
            <w:rFonts w:cstheme="minorHAnsi"/>
            <w:szCs w:val="22"/>
          </w:rPr>
          <w:t>rcmon@ccc.govt.nz</w:t>
        </w:r>
      </w:hyperlink>
      <w:r w:rsidR="004356DF" w:rsidRPr="00274783">
        <w:rPr>
          <w:rFonts w:cstheme="minorHAnsi"/>
          <w:szCs w:val="22"/>
          <w:lang w:val="en-NZ" w:eastAsia="en-NZ"/>
        </w:rPr>
        <w:t xml:space="preserve"> at least </w:t>
      </w:r>
      <w:r w:rsidR="004356DF" w:rsidRPr="00274783">
        <w:rPr>
          <w:rFonts w:cstheme="minorHAnsi"/>
          <w:szCs w:val="22"/>
          <w:highlight w:val="yellow"/>
          <w:lang w:val="en-NZ" w:eastAsia="en-NZ"/>
        </w:rPr>
        <w:t>+</w:t>
      </w:r>
      <w:r w:rsidR="004356DF" w:rsidRPr="00274783">
        <w:rPr>
          <w:rFonts w:cstheme="minorHAnsi"/>
          <w:szCs w:val="22"/>
          <w:lang w:val="en-NZ" w:eastAsia="en-NZ"/>
        </w:rPr>
        <w:t xml:space="preserve"> working days p</w:t>
      </w:r>
      <w:r w:rsidRPr="00274783">
        <w:rPr>
          <w:rFonts w:cstheme="minorHAnsi"/>
          <w:szCs w:val="22"/>
          <w:lang w:val="en-NZ" w:eastAsia="en-NZ"/>
        </w:rPr>
        <w:t>rior to the opening of the premises to the public.</w:t>
      </w:r>
    </w:p>
    <w:p w14:paraId="632FDDAD" w14:textId="77777777" w:rsidR="003B3CD7" w:rsidRPr="00274783" w:rsidRDefault="003B3CD7" w:rsidP="00DA4663">
      <w:pPr>
        <w:tabs>
          <w:tab w:val="left" w:leader="dot" w:pos="10140"/>
        </w:tabs>
        <w:ind w:left="426" w:right="23"/>
        <w:jc w:val="both"/>
        <w:rPr>
          <w:rFonts w:cstheme="minorHAnsi"/>
          <w:szCs w:val="22"/>
        </w:rPr>
      </w:pPr>
    </w:p>
    <w:p w14:paraId="2247DEAB" w14:textId="7B2C0011" w:rsidR="0044683D" w:rsidRPr="00274783" w:rsidRDefault="003B3CD7" w:rsidP="00B80D4F">
      <w:pPr>
        <w:numPr>
          <w:ilvl w:val="0"/>
          <w:numId w:val="5"/>
        </w:numPr>
        <w:tabs>
          <w:tab w:val="clear" w:pos="720"/>
          <w:tab w:val="num" w:pos="426"/>
          <w:tab w:val="left" w:leader="dot" w:pos="10140"/>
        </w:tabs>
        <w:ind w:left="426" w:right="23" w:hanging="426"/>
        <w:jc w:val="both"/>
        <w:rPr>
          <w:rFonts w:cstheme="minorHAnsi"/>
          <w:szCs w:val="22"/>
        </w:rPr>
      </w:pPr>
      <w:r w:rsidRPr="00274783">
        <w:rPr>
          <w:rFonts w:cstheme="minorHAnsi"/>
          <w:szCs w:val="22"/>
          <w:lang w:val="en-NZ" w:eastAsia="en-NZ"/>
        </w:rPr>
        <w:t xml:space="preserve">All glazing </w:t>
      </w:r>
      <w:r w:rsidR="00F544C3" w:rsidRPr="00274783">
        <w:rPr>
          <w:rFonts w:cstheme="minorHAnsi"/>
          <w:szCs w:val="22"/>
          <w:lang w:val="en-NZ" w:eastAsia="en-NZ"/>
        </w:rPr>
        <w:t xml:space="preserve">of </w:t>
      </w:r>
      <w:r w:rsidR="00F544C3" w:rsidRPr="00274783">
        <w:rPr>
          <w:rFonts w:cstheme="minorHAnsi"/>
          <w:szCs w:val="22"/>
          <w:highlight w:val="yellow"/>
          <w:lang w:val="en-NZ" w:eastAsia="en-NZ"/>
        </w:rPr>
        <w:t>+</w:t>
      </w:r>
      <w:r w:rsidR="0044683D" w:rsidRPr="00274783">
        <w:rPr>
          <w:rFonts w:cstheme="minorHAnsi"/>
          <w:szCs w:val="22"/>
          <w:lang w:val="en-NZ" w:eastAsia="en-NZ"/>
        </w:rPr>
        <w:t xml:space="preserve"> </w:t>
      </w:r>
      <w:r w:rsidR="00257489">
        <w:rPr>
          <w:rFonts w:cstheme="minorHAnsi"/>
          <w:szCs w:val="22"/>
          <w:lang w:val="en-NZ" w:eastAsia="en-NZ"/>
        </w:rPr>
        <w:t>must</w:t>
      </w:r>
      <w:r w:rsidRPr="00274783">
        <w:rPr>
          <w:rFonts w:cstheme="minorHAnsi"/>
          <w:szCs w:val="22"/>
          <w:lang w:val="en-NZ" w:eastAsia="en-NZ"/>
        </w:rPr>
        <w:t xml:space="preserve"> be comprised of </w:t>
      </w:r>
      <w:r w:rsidR="00F544C3" w:rsidRPr="00274783">
        <w:rPr>
          <w:rFonts w:cstheme="minorHAnsi"/>
          <w:szCs w:val="22"/>
          <w:highlight w:val="yellow"/>
          <w:lang w:val="en-NZ" w:eastAsia="en-NZ"/>
        </w:rPr>
        <w:t>+</w:t>
      </w:r>
      <w:r w:rsidRPr="00274783">
        <w:rPr>
          <w:rFonts w:cstheme="minorHAnsi"/>
          <w:szCs w:val="22"/>
          <w:lang w:val="en-NZ" w:eastAsia="en-NZ"/>
        </w:rPr>
        <w:t>.</w:t>
      </w:r>
      <w:r w:rsidR="0044683D" w:rsidRPr="00274783">
        <w:rPr>
          <w:rFonts w:cstheme="minorHAnsi"/>
          <w:szCs w:val="22"/>
          <w:lang w:val="en-NZ" w:eastAsia="en-NZ"/>
        </w:rPr>
        <w:t xml:space="preserve"> The consent holder </w:t>
      </w:r>
      <w:r w:rsidR="00257489">
        <w:rPr>
          <w:rFonts w:cstheme="minorHAnsi"/>
          <w:szCs w:val="22"/>
          <w:lang w:val="en-NZ" w:eastAsia="en-NZ"/>
        </w:rPr>
        <w:t>must</w:t>
      </w:r>
      <w:r w:rsidR="0044683D" w:rsidRPr="00274783">
        <w:rPr>
          <w:rFonts w:cstheme="minorHAnsi"/>
          <w:szCs w:val="22"/>
          <w:lang w:val="en-NZ" w:eastAsia="en-NZ"/>
        </w:rPr>
        <w:t xml:space="preserve"> submit evidence of the glazing construction compliance and installation to Council via email to </w:t>
      </w:r>
      <w:hyperlink r:id="rId47" w:history="1">
        <w:r w:rsidR="001F3313" w:rsidRPr="00274783">
          <w:rPr>
            <w:rStyle w:val="Hyperlink"/>
            <w:rFonts w:cstheme="minorHAnsi"/>
            <w:szCs w:val="22"/>
          </w:rPr>
          <w:t>rcmon@ccc.govt.nz</w:t>
        </w:r>
      </w:hyperlink>
      <w:r w:rsidR="0044683D" w:rsidRPr="00274783">
        <w:rPr>
          <w:rFonts w:cstheme="minorHAnsi"/>
          <w:szCs w:val="22"/>
          <w:lang w:val="en-NZ" w:eastAsia="en-NZ"/>
        </w:rPr>
        <w:t xml:space="preserve"> at least </w:t>
      </w:r>
      <w:r w:rsidR="0044683D" w:rsidRPr="00274783">
        <w:rPr>
          <w:rFonts w:cstheme="minorHAnsi"/>
          <w:szCs w:val="22"/>
          <w:highlight w:val="yellow"/>
          <w:lang w:val="en-NZ" w:eastAsia="en-NZ"/>
        </w:rPr>
        <w:t>+</w:t>
      </w:r>
      <w:r w:rsidR="0044683D" w:rsidRPr="00274783">
        <w:rPr>
          <w:rFonts w:cstheme="minorHAnsi"/>
          <w:szCs w:val="22"/>
          <w:lang w:val="en-NZ" w:eastAsia="en-NZ"/>
        </w:rPr>
        <w:t xml:space="preserve"> working days prior to </w:t>
      </w:r>
      <w:r w:rsidR="00F544C3" w:rsidRPr="00274783">
        <w:rPr>
          <w:rFonts w:cstheme="minorHAnsi"/>
          <w:szCs w:val="22"/>
          <w:highlight w:val="yellow"/>
          <w:lang w:val="en-NZ" w:eastAsia="en-NZ"/>
        </w:rPr>
        <w:t>+</w:t>
      </w:r>
      <w:r w:rsidR="0044683D" w:rsidRPr="00274783">
        <w:rPr>
          <w:rFonts w:cstheme="minorHAnsi"/>
          <w:szCs w:val="22"/>
          <w:lang w:val="en-NZ" w:eastAsia="en-NZ"/>
        </w:rPr>
        <w:t>.</w:t>
      </w:r>
      <w:r w:rsidR="00F544C3" w:rsidRPr="00274783">
        <w:rPr>
          <w:rFonts w:cstheme="minorHAnsi"/>
          <w:szCs w:val="22"/>
          <w:lang w:val="en-NZ" w:eastAsia="en-NZ"/>
        </w:rPr>
        <w:t xml:space="preserve"> </w:t>
      </w:r>
      <w:r w:rsidR="00F544C3" w:rsidRPr="00274783">
        <w:rPr>
          <w:rFonts w:cstheme="minorHAnsi"/>
          <w:szCs w:val="22"/>
          <w:highlight w:val="yellow"/>
          <w:lang w:val="en-NZ" w:eastAsia="en-NZ"/>
        </w:rPr>
        <w:t>[for noisy activities or sensitive activities that need to protect themselves]</w:t>
      </w:r>
    </w:p>
    <w:p w14:paraId="460279BE" w14:textId="77777777" w:rsidR="0044683D" w:rsidRPr="00274783" w:rsidRDefault="0044683D" w:rsidP="00DA4663">
      <w:pPr>
        <w:pStyle w:val="ListParagraph"/>
        <w:jc w:val="both"/>
        <w:rPr>
          <w:rFonts w:asciiTheme="minorHAnsi" w:hAnsiTheme="minorHAnsi" w:cstheme="minorHAnsi"/>
          <w:lang w:val="en-NZ" w:eastAsia="en-NZ"/>
        </w:rPr>
      </w:pPr>
    </w:p>
    <w:p w14:paraId="6A46F894" w14:textId="6E7469CF" w:rsidR="003F384D" w:rsidRPr="00274783" w:rsidRDefault="003B3CD7" w:rsidP="00B80D4F">
      <w:pPr>
        <w:numPr>
          <w:ilvl w:val="0"/>
          <w:numId w:val="5"/>
        </w:numPr>
        <w:tabs>
          <w:tab w:val="clear" w:pos="720"/>
          <w:tab w:val="num" w:pos="426"/>
          <w:tab w:val="left" w:leader="dot" w:pos="10140"/>
        </w:tabs>
        <w:ind w:left="426" w:right="23" w:hanging="426"/>
        <w:jc w:val="both"/>
        <w:rPr>
          <w:rFonts w:cstheme="minorHAnsi"/>
          <w:szCs w:val="22"/>
        </w:rPr>
      </w:pPr>
      <w:r w:rsidRPr="00274783">
        <w:rPr>
          <w:rFonts w:cstheme="minorHAnsi"/>
          <w:szCs w:val="22"/>
          <w:lang w:val="en-NZ" w:eastAsia="en-NZ"/>
        </w:rPr>
        <w:t xml:space="preserve">All external mechanical plant and equipment </w:t>
      </w:r>
      <w:r w:rsidR="00257489">
        <w:rPr>
          <w:rFonts w:cstheme="minorHAnsi"/>
          <w:szCs w:val="22"/>
          <w:lang w:val="en-NZ" w:eastAsia="en-NZ"/>
        </w:rPr>
        <w:t>must</w:t>
      </w:r>
      <w:r w:rsidRPr="00274783">
        <w:rPr>
          <w:rFonts w:cstheme="minorHAnsi"/>
          <w:szCs w:val="22"/>
          <w:lang w:val="en-NZ" w:eastAsia="en-NZ"/>
        </w:rPr>
        <w:t xml:space="preserve"> be designed, installed and operated in order to ensure that the noise levels received at the boundary of any adjacent property do not exceed </w:t>
      </w:r>
      <w:r w:rsidR="0044683D" w:rsidRPr="00274783">
        <w:rPr>
          <w:rFonts w:cstheme="minorHAnsi"/>
          <w:szCs w:val="22"/>
          <w:highlight w:val="yellow"/>
          <w:lang w:val="en-NZ" w:eastAsia="en-NZ"/>
        </w:rPr>
        <w:t>+</w:t>
      </w:r>
      <w:r w:rsidRPr="00274783">
        <w:rPr>
          <w:rFonts w:cstheme="minorHAnsi"/>
          <w:szCs w:val="22"/>
          <w:lang w:val="en-NZ" w:eastAsia="en-NZ"/>
        </w:rPr>
        <w:t xml:space="preserve"> dB </w:t>
      </w:r>
      <w:r w:rsidR="00430F35" w:rsidRPr="00274783">
        <w:rPr>
          <w:rFonts w:cstheme="minorHAnsi"/>
          <w:szCs w:val="22"/>
          <w:lang w:val="en-NZ" w:eastAsia="en-NZ"/>
        </w:rPr>
        <w:t>LAeq</w:t>
      </w:r>
      <w:r w:rsidRPr="00274783">
        <w:rPr>
          <w:rFonts w:cstheme="minorHAnsi"/>
          <w:szCs w:val="22"/>
          <w:lang w:val="en-NZ" w:eastAsia="en-NZ"/>
        </w:rPr>
        <w:t>.</w:t>
      </w:r>
    </w:p>
    <w:p w14:paraId="0CEB5E9E" w14:textId="77777777" w:rsidR="003F384D" w:rsidRPr="00274783" w:rsidRDefault="003F384D" w:rsidP="00DA4663">
      <w:pPr>
        <w:pStyle w:val="ListParagraph"/>
        <w:jc w:val="both"/>
        <w:rPr>
          <w:rFonts w:asciiTheme="minorHAnsi" w:hAnsiTheme="minorHAnsi" w:cstheme="minorHAnsi"/>
          <w:color w:val="000000"/>
          <w:lang w:val="en-NZ" w:eastAsia="en-NZ"/>
        </w:rPr>
      </w:pPr>
    </w:p>
    <w:p w14:paraId="3C997FAE" w14:textId="0FF4DAE3" w:rsidR="003F384D" w:rsidRPr="00274783" w:rsidRDefault="00214E73" w:rsidP="00B80D4F">
      <w:pPr>
        <w:numPr>
          <w:ilvl w:val="0"/>
          <w:numId w:val="5"/>
        </w:numPr>
        <w:tabs>
          <w:tab w:val="clear" w:pos="720"/>
          <w:tab w:val="num" w:pos="426"/>
          <w:tab w:val="left" w:leader="dot" w:pos="10140"/>
        </w:tabs>
        <w:ind w:left="426" w:right="23" w:hanging="426"/>
        <w:jc w:val="both"/>
        <w:rPr>
          <w:rStyle w:val="Hyperlink"/>
          <w:rFonts w:cstheme="minorHAnsi"/>
          <w:color w:val="auto"/>
          <w:szCs w:val="22"/>
          <w:u w:val="none"/>
        </w:rPr>
      </w:pPr>
      <w:r w:rsidRPr="00274783">
        <w:rPr>
          <w:rFonts w:cstheme="minorHAnsi"/>
          <w:color w:val="000000"/>
          <w:szCs w:val="22"/>
          <w:lang w:val="en-NZ" w:eastAsia="en-NZ"/>
        </w:rPr>
        <w:t xml:space="preserve">At least 20 working days prior to </w:t>
      </w:r>
      <w:r w:rsidR="00F544C3" w:rsidRPr="00274783">
        <w:rPr>
          <w:rFonts w:cstheme="minorHAnsi"/>
          <w:color w:val="000000"/>
          <w:szCs w:val="22"/>
          <w:highlight w:val="yellow"/>
          <w:lang w:val="en-NZ" w:eastAsia="en-NZ"/>
        </w:rPr>
        <w:t>+</w:t>
      </w:r>
      <w:r w:rsidRPr="00274783">
        <w:rPr>
          <w:rFonts w:cstheme="minorHAnsi"/>
          <w:color w:val="000000"/>
          <w:szCs w:val="22"/>
          <w:lang w:val="en-NZ" w:eastAsia="en-NZ"/>
        </w:rPr>
        <w:t xml:space="preserve">, the consent holder </w:t>
      </w:r>
      <w:r w:rsidR="00257489">
        <w:rPr>
          <w:rFonts w:cstheme="minorHAnsi"/>
          <w:color w:val="000000"/>
          <w:szCs w:val="22"/>
          <w:lang w:val="en-NZ" w:eastAsia="en-NZ"/>
        </w:rPr>
        <w:t>must</w:t>
      </w:r>
      <w:r w:rsidRPr="00274783">
        <w:rPr>
          <w:rFonts w:cstheme="minorHAnsi"/>
          <w:color w:val="000000"/>
          <w:szCs w:val="22"/>
          <w:lang w:val="en-NZ" w:eastAsia="en-NZ"/>
        </w:rPr>
        <w:t xml:space="preserve"> provide a statement from a suitably qualified and experienced acoustic engineer confirming that the final mechanical plant (including noise from air-conditioning and extraction fans/outlets and pumping equipment) will comply wit</w:t>
      </w:r>
      <w:r w:rsidR="00F544C3" w:rsidRPr="00274783">
        <w:rPr>
          <w:rFonts w:cstheme="minorHAnsi"/>
          <w:color w:val="000000"/>
          <w:szCs w:val="22"/>
          <w:lang w:val="en-NZ" w:eastAsia="en-NZ"/>
        </w:rPr>
        <w:t>h the</w:t>
      </w:r>
      <w:r w:rsidR="001F3313" w:rsidRPr="00274783">
        <w:rPr>
          <w:rFonts w:cstheme="minorHAnsi"/>
          <w:color w:val="000000"/>
          <w:szCs w:val="22"/>
          <w:lang w:val="en-NZ" w:eastAsia="en-NZ"/>
        </w:rPr>
        <w:t xml:space="preserve"> noise limit of </w:t>
      </w:r>
      <w:r w:rsidR="00F544C3" w:rsidRPr="00274783">
        <w:rPr>
          <w:rFonts w:cstheme="minorHAnsi"/>
          <w:color w:val="000000"/>
          <w:szCs w:val="22"/>
          <w:highlight w:val="yellow"/>
          <w:lang w:val="en-NZ" w:eastAsia="en-NZ"/>
        </w:rPr>
        <w:t>+</w:t>
      </w:r>
      <w:r w:rsidR="001F3313" w:rsidRPr="00274783">
        <w:rPr>
          <w:rFonts w:cstheme="minorHAnsi"/>
          <w:color w:val="000000"/>
          <w:szCs w:val="22"/>
          <w:lang w:val="en-NZ" w:eastAsia="en-NZ"/>
        </w:rPr>
        <w:t xml:space="preserve"> dB </w:t>
      </w:r>
      <w:r w:rsidR="001F3313" w:rsidRPr="00274783">
        <w:rPr>
          <w:rFonts w:cstheme="minorHAnsi"/>
          <w:color w:val="000000"/>
          <w:szCs w:val="22"/>
          <w:lang w:val="en-NZ" w:eastAsia="en-NZ"/>
        </w:rPr>
        <w:lastRenderedPageBreak/>
        <w:t>LA</w:t>
      </w:r>
      <w:r w:rsidRPr="00274783">
        <w:rPr>
          <w:rFonts w:cstheme="minorHAnsi"/>
          <w:color w:val="000000"/>
          <w:szCs w:val="22"/>
          <w:lang w:val="en-NZ" w:eastAsia="en-NZ"/>
        </w:rPr>
        <w:t>eq applying at all internal boundaries, at all</w:t>
      </w:r>
      <w:r w:rsidR="00F544C3" w:rsidRPr="00274783">
        <w:rPr>
          <w:rFonts w:cstheme="minorHAnsi"/>
          <w:color w:val="000000"/>
          <w:szCs w:val="22"/>
          <w:lang w:val="en-NZ" w:eastAsia="en-NZ"/>
        </w:rPr>
        <w:t xml:space="preserve"> times. This statement </w:t>
      </w:r>
      <w:r w:rsidR="00257489">
        <w:rPr>
          <w:rFonts w:cstheme="minorHAnsi"/>
          <w:color w:val="000000"/>
          <w:szCs w:val="22"/>
          <w:lang w:val="en-NZ" w:eastAsia="en-NZ"/>
        </w:rPr>
        <w:t>must</w:t>
      </w:r>
      <w:r w:rsidR="00F544C3" w:rsidRPr="00274783">
        <w:rPr>
          <w:rFonts w:cstheme="minorHAnsi"/>
          <w:color w:val="000000"/>
          <w:szCs w:val="22"/>
          <w:lang w:val="en-NZ" w:eastAsia="en-NZ"/>
        </w:rPr>
        <w:t xml:space="preserve"> be provided to </w:t>
      </w:r>
      <w:r w:rsidRPr="00274783">
        <w:rPr>
          <w:rFonts w:cstheme="minorHAnsi"/>
          <w:color w:val="000000"/>
          <w:szCs w:val="22"/>
          <w:lang w:val="en-NZ" w:eastAsia="en-NZ"/>
        </w:rPr>
        <w:t>Council</w:t>
      </w:r>
      <w:r w:rsidR="001F3313" w:rsidRPr="00274783">
        <w:rPr>
          <w:rFonts w:cstheme="minorHAnsi"/>
          <w:color w:val="000000"/>
          <w:szCs w:val="22"/>
          <w:lang w:val="en-NZ" w:eastAsia="en-NZ"/>
        </w:rPr>
        <w:t>,</w:t>
      </w:r>
      <w:r w:rsidRPr="00274783">
        <w:rPr>
          <w:rFonts w:cstheme="minorHAnsi"/>
          <w:color w:val="000000"/>
          <w:szCs w:val="22"/>
          <w:lang w:val="en-NZ" w:eastAsia="en-NZ"/>
        </w:rPr>
        <w:t xml:space="preserve"> Attention: </w:t>
      </w:r>
      <w:r w:rsidR="005C6031" w:rsidRPr="00274783">
        <w:rPr>
          <w:rFonts w:cstheme="minorHAnsi"/>
          <w:color w:val="000000"/>
          <w:szCs w:val="22"/>
          <w:lang w:val="en-NZ" w:eastAsia="en-NZ"/>
        </w:rPr>
        <w:t>Monitoring Officer</w:t>
      </w:r>
      <w:r w:rsidRPr="00274783">
        <w:rPr>
          <w:rFonts w:cstheme="minorHAnsi"/>
          <w:color w:val="000000"/>
          <w:szCs w:val="22"/>
          <w:lang w:val="en-NZ" w:eastAsia="en-NZ"/>
        </w:rPr>
        <w:t xml:space="preserve">, by way of email to </w:t>
      </w:r>
      <w:hyperlink r:id="rId48" w:history="1">
        <w:r w:rsidR="00F544C3" w:rsidRPr="00274783">
          <w:rPr>
            <w:rStyle w:val="Hyperlink"/>
            <w:rFonts w:cstheme="minorHAnsi"/>
            <w:szCs w:val="22"/>
          </w:rPr>
          <w:t>rcmon@ccc.govt.nz</w:t>
        </w:r>
      </w:hyperlink>
      <w:r w:rsidR="00F544C3" w:rsidRPr="00274783">
        <w:rPr>
          <w:rStyle w:val="Hyperlink"/>
          <w:rFonts w:cstheme="minorHAnsi"/>
          <w:szCs w:val="22"/>
        </w:rPr>
        <w:t>.</w:t>
      </w:r>
    </w:p>
    <w:p w14:paraId="4E5D8269" w14:textId="77777777" w:rsidR="003F384D" w:rsidRPr="00274783" w:rsidRDefault="003F384D" w:rsidP="00DA4663">
      <w:pPr>
        <w:pStyle w:val="ListParagraph"/>
        <w:jc w:val="both"/>
        <w:rPr>
          <w:rFonts w:asciiTheme="minorHAnsi" w:hAnsiTheme="minorHAnsi" w:cstheme="minorHAnsi"/>
        </w:rPr>
      </w:pPr>
    </w:p>
    <w:p w14:paraId="5349B3B4" w14:textId="55047318" w:rsidR="003F384D" w:rsidRPr="00274783" w:rsidRDefault="003F384D" w:rsidP="00B80D4F">
      <w:pPr>
        <w:numPr>
          <w:ilvl w:val="0"/>
          <w:numId w:val="5"/>
        </w:numPr>
        <w:tabs>
          <w:tab w:val="clear" w:pos="720"/>
          <w:tab w:val="num" w:pos="426"/>
          <w:tab w:val="left" w:leader="dot" w:pos="10140"/>
        </w:tabs>
        <w:ind w:left="426" w:right="23" w:hanging="426"/>
        <w:jc w:val="both"/>
        <w:rPr>
          <w:rFonts w:cstheme="minorHAnsi"/>
          <w:szCs w:val="22"/>
        </w:rPr>
      </w:pPr>
      <w:r w:rsidRPr="00274783">
        <w:rPr>
          <w:rFonts w:cstheme="minorHAnsi"/>
          <w:color w:val="000000"/>
          <w:szCs w:val="22"/>
          <w:lang w:val="en-NZ" w:eastAsia="en-NZ"/>
        </w:rPr>
        <w:t>At</w:t>
      </w:r>
      <w:r w:rsidRPr="00274783">
        <w:rPr>
          <w:rFonts w:cstheme="minorHAnsi"/>
          <w:color w:val="000000"/>
          <w:szCs w:val="22"/>
          <w:lang w:eastAsia="en-NZ"/>
        </w:rPr>
        <w:t xml:space="preserve"> least 20 working days prior to opening of the premises to the public</w:t>
      </w:r>
      <w:r w:rsidRPr="00274783">
        <w:rPr>
          <w:rFonts w:cstheme="minorHAnsi"/>
          <w:szCs w:val="22"/>
        </w:rPr>
        <w:t xml:space="preserve">, the consent holder </w:t>
      </w:r>
      <w:r w:rsidR="00257489">
        <w:rPr>
          <w:rFonts w:cstheme="minorHAnsi"/>
          <w:szCs w:val="22"/>
        </w:rPr>
        <w:t>must</w:t>
      </w:r>
      <w:r w:rsidRPr="00274783">
        <w:rPr>
          <w:rFonts w:cstheme="minorHAnsi"/>
          <w:szCs w:val="22"/>
        </w:rPr>
        <w:t xml:space="preserve"> erect an acoustic </w:t>
      </w:r>
      <w:r w:rsidRPr="00274783">
        <w:rPr>
          <w:rFonts w:cstheme="minorHAnsi"/>
          <w:color w:val="000000" w:themeColor="text1"/>
          <w:szCs w:val="22"/>
          <w:lang w:val="en-NZ"/>
        </w:rPr>
        <w:t>fence along</w:t>
      </w:r>
      <w:r w:rsidRPr="00274783">
        <w:rPr>
          <w:rFonts w:cstheme="minorHAnsi"/>
          <w:color w:val="000000" w:themeColor="text1"/>
          <w:szCs w:val="22"/>
          <w:highlight w:val="yellow"/>
          <w:lang w:val="en-NZ"/>
        </w:rPr>
        <w:t xml:space="preserve"> + </w:t>
      </w:r>
      <w:r w:rsidRPr="00274783">
        <w:rPr>
          <w:rFonts w:cstheme="minorHAnsi"/>
          <w:color w:val="000000" w:themeColor="text1"/>
          <w:szCs w:val="22"/>
          <w:lang w:val="en-NZ"/>
        </w:rPr>
        <w:t xml:space="preserve">as shown on the Site Plan labelled </w:t>
      </w:r>
      <w:r w:rsidRPr="00274783">
        <w:rPr>
          <w:rFonts w:cstheme="minorHAnsi"/>
          <w:color w:val="000000" w:themeColor="text1"/>
          <w:szCs w:val="22"/>
          <w:highlight w:val="yellow"/>
        </w:rPr>
        <w:t>RMA/201+/+</w:t>
      </w:r>
      <w:r w:rsidRPr="00274783">
        <w:rPr>
          <w:rFonts w:cstheme="minorHAnsi"/>
          <w:color w:val="000000" w:themeColor="text1"/>
          <w:szCs w:val="22"/>
        </w:rPr>
        <w:t xml:space="preserve"> Page </w:t>
      </w:r>
      <w:r w:rsidRPr="00274783">
        <w:rPr>
          <w:rFonts w:cstheme="minorHAnsi"/>
          <w:color w:val="000000" w:themeColor="text1"/>
          <w:szCs w:val="22"/>
          <w:highlight w:val="yellow"/>
        </w:rPr>
        <w:t xml:space="preserve">+ </w:t>
      </w:r>
      <w:r w:rsidRPr="00274783">
        <w:rPr>
          <w:rFonts w:cstheme="minorHAnsi"/>
          <w:color w:val="000000" w:themeColor="text1"/>
          <w:szCs w:val="22"/>
          <w:lang w:val="en-NZ"/>
        </w:rPr>
        <w:t>of the Approved Consent Document.</w:t>
      </w:r>
      <w:r w:rsidRPr="00274783">
        <w:rPr>
          <w:rFonts w:cstheme="minorHAnsi"/>
          <w:szCs w:val="22"/>
          <w:lang w:val="en-NZ"/>
        </w:rPr>
        <w:t xml:space="preserve"> T</w:t>
      </w:r>
      <w:r w:rsidRPr="00274783">
        <w:rPr>
          <w:rFonts w:cstheme="minorHAnsi"/>
          <w:color w:val="000000" w:themeColor="text1"/>
          <w:szCs w:val="22"/>
          <w:lang w:val="en-NZ"/>
        </w:rPr>
        <w:t xml:space="preserve">he acoustic fencing </w:t>
      </w:r>
      <w:r w:rsidR="00257489">
        <w:rPr>
          <w:rFonts w:cstheme="minorHAnsi"/>
          <w:color w:val="000000" w:themeColor="text1"/>
          <w:szCs w:val="22"/>
          <w:lang w:val="en-NZ"/>
        </w:rPr>
        <w:t>must</w:t>
      </w:r>
      <w:r w:rsidRPr="00274783">
        <w:rPr>
          <w:rFonts w:cstheme="minorHAnsi"/>
          <w:color w:val="000000" w:themeColor="text1"/>
          <w:szCs w:val="22"/>
          <w:lang w:val="en-NZ"/>
        </w:rPr>
        <w:t xml:space="preserve"> have a minimum surface mass of at least 8.0kg/m</w:t>
      </w:r>
      <w:r w:rsidRPr="00274783">
        <w:rPr>
          <w:rFonts w:cstheme="minorHAnsi"/>
          <w:color w:val="000000" w:themeColor="text1"/>
          <w:szCs w:val="22"/>
          <w:vertAlign w:val="superscript"/>
          <w:lang w:val="en-NZ"/>
        </w:rPr>
        <w:t>2</w:t>
      </w:r>
      <w:r w:rsidRPr="00274783">
        <w:rPr>
          <w:rFonts w:cstheme="minorHAnsi"/>
          <w:color w:val="000000" w:themeColor="text1"/>
          <w:szCs w:val="22"/>
          <w:lang w:val="en-NZ"/>
        </w:rPr>
        <w:t>.</w:t>
      </w:r>
      <w:r w:rsidRPr="00274783">
        <w:rPr>
          <w:rFonts w:cstheme="minorHAnsi"/>
          <w:szCs w:val="22"/>
          <w:lang w:val="en-NZ"/>
        </w:rPr>
        <w:t xml:space="preserve"> </w:t>
      </w:r>
      <w:r w:rsidRPr="00274783">
        <w:rPr>
          <w:rFonts w:cstheme="minorHAnsi"/>
          <w:color w:val="000000" w:themeColor="text1"/>
          <w:szCs w:val="22"/>
          <w:lang w:val="en-NZ"/>
        </w:rPr>
        <w:t xml:space="preserve">This fencing </w:t>
      </w:r>
      <w:r w:rsidR="00257489">
        <w:rPr>
          <w:rFonts w:cstheme="minorHAnsi"/>
          <w:color w:val="000000" w:themeColor="text1"/>
          <w:szCs w:val="22"/>
          <w:lang w:val="en-NZ"/>
        </w:rPr>
        <w:t>must</w:t>
      </w:r>
      <w:r w:rsidRPr="00274783">
        <w:rPr>
          <w:rFonts w:cstheme="minorHAnsi"/>
          <w:color w:val="000000" w:themeColor="text1"/>
          <w:szCs w:val="22"/>
          <w:lang w:val="en-NZ"/>
        </w:rPr>
        <w:t xml:space="preserve"> be continuous and maintained without gaps. This will require timber palings to be well-overlapped (25mm minimum) or a "board and batten" system, and a sleeper rail connecting the base of the palings to the ground.</w:t>
      </w:r>
    </w:p>
    <w:p w14:paraId="4D7FEEC2" w14:textId="77777777" w:rsidR="003F384D" w:rsidRPr="00274783" w:rsidRDefault="003F384D" w:rsidP="00DA4663">
      <w:pPr>
        <w:ind w:left="426"/>
        <w:jc w:val="both"/>
        <w:rPr>
          <w:rFonts w:cstheme="minorHAnsi"/>
          <w:color w:val="000000" w:themeColor="text1"/>
          <w:szCs w:val="22"/>
          <w:lang w:val="en-NZ"/>
        </w:rPr>
      </w:pPr>
    </w:p>
    <w:p w14:paraId="7522CE1A" w14:textId="61D27146" w:rsidR="003F384D" w:rsidRPr="00274783" w:rsidRDefault="003F384D" w:rsidP="00DA4663">
      <w:pPr>
        <w:tabs>
          <w:tab w:val="left" w:leader="dot" w:pos="10140"/>
        </w:tabs>
        <w:ind w:left="426" w:right="23"/>
        <w:jc w:val="both"/>
        <w:rPr>
          <w:rFonts w:cstheme="minorHAnsi"/>
          <w:szCs w:val="22"/>
        </w:rPr>
      </w:pPr>
      <w:r w:rsidRPr="00274783">
        <w:rPr>
          <w:rFonts w:cstheme="minorHAnsi"/>
          <w:i/>
          <w:color w:val="000000" w:themeColor="text1"/>
          <w:szCs w:val="22"/>
          <w:lang w:val="en-NZ"/>
        </w:rPr>
        <w:t>Advice note: Materials meeting the surface mass specification include 20mm thick timber overlapped or in a board and batten configuration, or a range of proprietary building materials such as Hardiflex, Titan Board, concrete block, or Hebel block.</w:t>
      </w:r>
    </w:p>
    <w:p w14:paraId="58F037C4" w14:textId="77777777" w:rsidR="003B3CD7" w:rsidRPr="00274783" w:rsidRDefault="003B3CD7" w:rsidP="00DA4663">
      <w:pPr>
        <w:tabs>
          <w:tab w:val="left" w:leader="dot" w:pos="10140"/>
        </w:tabs>
        <w:ind w:right="23"/>
        <w:jc w:val="both"/>
        <w:rPr>
          <w:rFonts w:cstheme="minorHAnsi"/>
          <w:szCs w:val="22"/>
          <w:lang w:val="en-NZ" w:eastAsia="en-NZ"/>
        </w:rPr>
      </w:pPr>
    </w:p>
    <w:p w14:paraId="12983DA3" w14:textId="2F19B4FD" w:rsidR="003B3CD7" w:rsidRPr="00274783" w:rsidRDefault="003B3CD7" w:rsidP="00537B67">
      <w:pPr>
        <w:pStyle w:val="Sub-heading"/>
        <w:rPr>
          <w:rFonts w:cstheme="minorHAnsi"/>
          <w:sz w:val="22"/>
          <w:szCs w:val="22"/>
          <w:lang w:val="en-NZ" w:eastAsia="en-NZ"/>
        </w:rPr>
      </w:pPr>
      <w:bookmarkStart w:id="34" w:name="_Toc200050146"/>
      <w:r w:rsidRPr="00274783">
        <w:rPr>
          <w:rFonts w:cstheme="minorHAnsi"/>
          <w:sz w:val="22"/>
          <w:szCs w:val="22"/>
          <w:lang w:val="en-NZ" w:eastAsia="en-NZ"/>
        </w:rPr>
        <w:t>Noise &amp; Operational Management Plan</w:t>
      </w:r>
      <w:bookmarkEnd w:id="34"/>
      <w:r w:rsidRPr="00274783">
        <w:rPr>
          <w:rFonts w:cstheme="minorHAnsi"/>
          <w:sz w:val="22"/>
          <w:szCs w:val="22"/>
          <w:lang w:val="en-NZ" w:eastAsia="en-NZ"/>
        </w:rPr>
        <w:t xml:space="preserve"> </w:t>
      </w:r>
    </w:p>
    <w:p w14:paraId="75814B1C" w14:textId="2AC15703" w:rsidR="003B3CD7" w:rsidRPr="00274783" w:rsidRDefault="006F0F37" w:rsidP="00DA4663">
      <w:pPr>
        <w:tabs>
          <w:tab w:val="left" w:leader="dot" w:pos="10140"/>
        </w:tabs>
        <w:ind w:right="23"/>
        <w:jc w:val="both"/>
        <w:rPr>
          <w:rFonts w:cstheme="minorHAnsi"/>
          <w:i/>
          <w:szCs w:val="22"/>
        </w:rPr>
      </w:pPr>
      <w:r w:rsidRPr="00274783">
        <w:rPr>
          <w:rFonts w:cstheme="minorHAnsi"/>
          <w:i/>
          <w:szCs w:val="22"/>
        </w:rPr>
        <w:t>Note: It is best practice to get this before consent is granted.</w:t>
      </w:r>
    </w:p>
    <w:p w14:paraId="4185D46E" w14:textId="77777777" w:rsidR="006F0F37" w:rsidRPr="00274783" w:rsidRDefault="006F0F37" w:rsidP="00DA4663">
      <w:pPr>
        <w:tabs>
          <w:tab w:val="left" w:leader="dot" w:pos="10140"/>
        </w:tabs>
        <w:ind w:right="23"/>
        <w:jc w:val="both"/>
        <w:rPr>
          <w:rFonts w:cstheme="minorHAnsi"/>
          <w:szCs w:val="22"/>
        </w:rPr>
      </w:pPr>
    </w:p>
    <w:p w14:paraId="5718DA28" w14:textId="7734F013" w:rsidR="00214E73" w:rsidRPr="00274783" w:rsidRDefault="00214E73" w:rsidP="00B80D4F">
      <w:pPr>
        <w:pStyle w:val="ListParagraph"/>
        <w:numPr>
          <w:ilvl w:val="0"/>
          <w:numId w:val="25"/>
        </w:numPr>
        <w:tabs>
          <w:tab w:val="left" w:leader="dot" w:pos="10140"/>
        </w:tabs>
        <w:autoSpaceDE w:val="0"/>
        <w:autoSpaceDN w:val="0"/>
        <w:adjustRightInd w:val="0"/>
        <w:ind w:right="23"/>
        <w:jc w:val="both"/>
        <w:rPr>
          <w:rFonts w:asciiTheme="minorHAnsi" w:hAnsiTheme="minorHAnsi" w:cstheme="minorHAnsi"/>
          <w:b/>
          <w:bCs/>
        </w:rPr>
      </w:pPr>
      <w:r w:rsidRPr="00274783">
        <w:rPr>
          <w:rFonts w:asciiTheme="minorHAnsi" w:hAnsiTheme="minorHAnsi" w:cstheme="minorHAnsi"/>
          <w:lang w:val="en-NZ" w:eastAsia="en-NZ"/>
        </w:rPr>
        <w:t xml:space="preserve">The operation of the proposed activity </w:t>
      </w:r>
      <w:r w:rsidR="00257489">
        <w:rPr>
          <w:rFonts w:asciiTheme="minorHAnsi" w:hAnsiTheme="minorHAnsi" w:cstheme="minorHAnsi"/>
          <w:lang w:val="en-NZ" w:eastAsia="en-NZ"/>
        </w:rPr>
        <w:t>must</w:t>
      </w:r>
      <w:r w:rsidRPr="00274783">
        <w:rPr>
          <w:rFonts w:asciiTheme="minorHAnsi" w:hAnsiTheme="minorHAnsi" w:cstheme="minorHAnsi"/>
          <w:lang w:val="en-NZ" w:eastAsia="en-NZ"/>
        </w:rPr>
        <w:t xml:space="preserve"> be undertaken in accordance with a Noise Management Plan (NMP</w:t>
      </w:r>
      <w:r w:rsidRPr="00274783">
        <w:rPr>
          <w:rFonts w:asciiTheme="minorHAnsi" w:hAnsiTheme="minorHAnsi" w:cstheme="minorHAnsi"/>
          <w:b/>
          <w:bCs/>
          <w:lang w:val="en-NZ" w:eastAsia="en-NZ"/>
        </w:rPr>
        <w:t>)</w:t>
      </w:r>
      <w:r w:rsidRPr="00274783">
        <w:rPr>
          <w:rFonts w:asciiTheme="minorHAnsi" w:hAnsiTheme="minorHAnsi" w:cstheme="minorHAnsi"/>
          <w:lang w:val="en-NZ" w:eastAsia="en-NZ"/>
        </w:rPr>
        <w:t xml:space="preserve">. The purpose of the NMP is to ensure that the noise associated with the operation of both the pool and function-related activities does not exceed a reasonable level when measured at any residential site. The NMP </w:t>
      </w:r>
      <w:r w:rsidR="00257489">
        <w:rPr>
          <w:rFonts w:asciiTheme="minorHAnsi" w:hAnsiTheme="minorHAnsi" w:cstheme="minorHAnsi"/>
          <w:lang w:val="en-NZ" w:eastAsia="en-NZ"/>
        </w:rPr>
        <w:t>must</w:t>
      </w:r>
      <w:r w:rsidRPr="00274783">
        <w:rPr>
          <w:rFonts w:asciiTheme="minorHAnsi" w:hAnsiTheme="minorHAnsi" w:cstheme="minorHAnsi"/>
          <w:lang w:val="en-NZ" w:eastAsia="en-NZ"/>
        </w:rPr>
        <w:t xml:space="preserve"> be prepared by a suitably qualified and experienced acoustic engineer. A copy of the approved NMP </w:t>
      </w:r>
      <w:r w:rsidR="00257489">
        <w:rPr>
          <w:rFonts w:asciiTheme="minorHAnsi" w:hAnsiTheme="minorHAnsi" w:cstheme="minorHAnsi"/>
          <w:lang w:val="en-NZ" w:eastAsia="en-NZ"/>
        </w:rPr>
        <w:t>must</w:t>
      </w:r>
      <w:r w:rsidRPr="00274783">
        <w:rPr>
          <w:rFonts w:asciiTheme="minorHAnsi" w:hAnsiTheme="minorHAnsi" w:cstheme="minorHAnsi"/>
          <w:lang w:val="en-NZ" w:eastAsia="en-NZ"/>
        </w:rPr>
        <w:t xml:space="preserve"> be kept on the premises at all times.</w:t>
      </w:r>
    </w:p>
    <w:p w14:paraId="1EDA6BCA" w14:textId="77777777" w:rsidR="00214E73" w:rsidRPr="00274783" w:rsidRDefault="00214E73" w:rsidP="00DA4663">
      <w:pPr>
        <w:pStyle w:val="ListParagraph"/>
        <w:tabs>
          <w:tab w:val="left" w:leader="dot" w:pos="10140"/>
        </w:tabs>
        <w:autoSpaceDE w:val="0"/>
        <w:autoSpaceDN w:val="0"/>
        <w:adjustRightInd w:val="0"/>
        <w:ind w:left="360" w:right="23"/>
        <w:jc w:val="both"/>
        <w:rPr>
          <w:rFonts w:asciiTheme="minorHAnsi" w:hAnsiTheme="minorHAnsi" w:cstheme="minorHAnsi"/>
          <w:b/>
          <w:bCs/>
        </w:rPr>
      </w:pPr>
    </w:p>
    <w:p w14:paraId="5A99CAD4" w14:textId="07CEE24D" w:rsidR="00214E73" w:rsidRPr="00274783" w:rsidRDefault="00214E73" w:rsidP="00B80D4F">
      <w:pPr>
        <w:pStyle w:val="ListParagraph"/>
        <w:numPr>
          <w:ilvl w:val="0"/>
          <w:numId w:val="25"/>
        </w:numPr>
        <w:tabs>
          <w:tab w:val="left" w:leader="dot" w:pos="10140"/>
        </w:tabs>
        <w:autoSpaceDE w:val="0"/>
        <w:autoSpaceDN w:val="0"/>
        <w:adjustRightInd w:val="0"/>
        <w:ind w:right="23"/>
        <w:jc w:val="both"/>
        <w:rPr>
          <w:rFonts w:asciiTheme="minorHAnsi" w:hAnsiTheme="minorHAnsi" w:cstheme="minorHAnsi"/>
          <w:b/>
          <w:bCs/>
        </w:rPr>
      </w:pPr>
      <w:r w:rsidRPr="00274783">
        <w:rPr>
          <w:rFonts w:asciiTheme="minorHAnsi" w:hAnsiTheme="minorHAnsi" w:cstheme="minorHAnsi"/>
          <w:lang w:val="en-NZ" w:eastAsia="en-NZ"/>
        </w:rPr>
        <w:t xml:space="preserve">In addition to the noise management measures identified in Conditions </w:t>
      </w:r>
      <w:r w:rsidRPr="00274783">
        <w:rPr>
          <w:rFonts w:asciiTheme="minorHAnsi" w:hAnsiTheme="minorHAnsi" w:cstheme="minorHAnsi"/>
          <w:highlight w:val="yellow"/>
          <w:lang w:val="en-NZ" w:eastAsia="en-NZ"/>
        </w:rPr>
        <w:t>+</w:t>
      </w:r>
      <w:r w:rsidRPr="00274783">
        <w:rPr>
          <w:rFonts w:asciiTheme="minorHAnsi" w:hAnsiTheme="minorHAnsi" w:cstheme="minorHAnsi"/>
          <w:lang w:val="en-NZ" w:eastAsia="en-NZ"/>
        </w:rPr>
        <w:t xml:space="preserve"> above, the NMP </w:t>
      </w:r>
      <w:r w:rsidR="00257489">
        <w:rPr>
          <w:rFonts w:asciiTheme="minorHAnsi" w:hAnsiTheme="minorHAnsi" w:cstheme="minorHAnsi"/>
          <w:lang w:val="en-NZ" w:eastAsia="en-NZ"/>
        </w:rPr>
        <w:t>must</w:t>
      </w:r>
      <w:r w:rsidRPr="00274783">
        <w:rPr>
          <w:rFonts w:asciiTheme="minorHAnsi" w:hAnsiTheme="minorHAnsi" w:cstheme="minorHAnsi"/>
          <w:lang w:val="en-NZ" w:eastAsia="en-NZ"/>
        </w:rPr>
        <w:t xml:space="preserve"> address, but not be limited to, the following matters:</w:t>
      </w:r>
    </w:p>
    <w:p w14:paraId="59071F20" w14:textId="03CF96BA" w:rsidR="00214E73" w:rsidRPr="00274783" w:rsidRDefault="00214E73" w:rsidP="00B80D4F">
      <w:pPr>
        <w:pStyle w:val="ListParagraph"/>
        <w:numPr>
          <w:ilvl w:val="0"/>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Hours of operation for all event types and activities;</w:t>
      </w:r>
    </w:p>
    <w:p w14:paraId="0141EEFD" w14:textId="4AE2F89F" w:rsidR="00214E73" w:rsidRPr="00274783" w:rsidRDefault="00214E73" w:rsidP="00B80D4F">
      <w:pPr>
        <w:pStyle w:val="ListParagraph"/>
        <w:numPr>
          <w:ilvl w:val="0"/>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Applicable noise limits and assessment criteria;</w:t>
      </w:r>
    </w:p>
    <w:p w14:paraId="597A03A6" w14:textId="5B3389C2" w:rsidR="00214E73" w:rsidRPr="00274783" w:rsidRDefault="00214E73" w:rsidP="00B80D4F">
      <w:pPr>
        <w:pStyle w:val="ListParagraph"/>
        <w:numPr>
          <w:ilvl w:val="0"/>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Physical noise mitigation and acoustic mitigation;</w:t>
      </w:r>
    </w:p>
    <w:p w14:paraId="38EAE9CC" w14:textId="6E914303" w:rsidR="00214E73" w:rsidRPr="00274783" w:rsidRDefault="00214E73" w:rsidP="00B80D4F">
      <w:pPr>
        <w:pStyle w:val="ListParagraph"/>
        <w:numPr>
          <w:ilvl w:val="0"/>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Window/door closing policy to control noise;</w:t>
      </w:r>
    </w:p>
    <w:p w14:paraId="27180B08" w14:textId="12AE2590" w:rsidR="00214E73" w:rsidRPr="00274783" w:rsidRDefault="00214E73" w:rsidP="00B80D4F">
      <w:pPr>
        <w:pStyle w:val="ListParagraph"/>
        <w:numPr>
          <w:ilvl w:val="0"/>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Education and staff training to control noise, including in the car parking area;</w:t>
      </w:r>
    </w:p>
    <w:p w14:paraId="606BF62A" w14:textId="15C8CE94" w:rsidR="00214E73" w:rsidRPr="00274783" w:rsidRDefault="00214E73" w:rsidP="00B80D4F">
      <w:pPr>
        <w:pStyle w:val="ListParagraph"/>
        <w:numPr>
          <w:ilvl w:val="0"/>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Education and training of non-staff to control noise, including in the car parking area;</w:t>
      </w:r>
    </w:p>
    <w:p w14:paraId="28CF954E" w14:textId="67D17EA4" w:rsidR="00214E73" w:rsidRPr="00274783" w:rsidRDefault="00214E73" w:rsidP="00B80D4F">
      <w:pPr>
        <w:pStyle w:val="ListParagraph"/>
        <w:numPr>
          <w:ilvl w:val="0"/>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Noise monitoring and reporting requirements;</w:t>
      </w:r>
    </w:p>
    <w:p w14:paraId="3E9FA854" w14:textId="60CC3F8B" w:rsidR="00214E73" w:rsidRPr="00274783" w:rsidRDefault="00214E73" w:rsidP="00B80D4F">
      <w:pPr>
        <w:pStyle w:val="ListParagraph"/>
        <w:numPr>
          <w:ilvl w:val="0"/>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Noise complaint procedures including:</w:t>
      </w:r>
    </w:p>
    <w:p w14:paraId="01C9D3C7" w14:textId="189621A2" w:rsidR="00214E73" w:rsidRPr="00274783" w:rsidRDefault="00214E73" w:rsidP="00B80D4F">
      <w:pPr>
        <w:pStyle w:val="ListParagraph"/>
        <w:numPr>
          <w:ilvl w:val="1"/>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the methods for recording any noise complaints and the key details (date and time of complaint, type of activity, type of noise and location of complaint);</w:t>
      </w:r>
    </w:p>
    <w:p w14:paraId="1F4A8B3A" w14:textId="577B5327" w:rsidR="00214E73" w:rsidRPr="00274783" w:rsidRDefault="00214E73" w:rsidP="00B80D4F">
      <w:pPr>
        <w:pStyle w:val="ListParagraph"/>
        <w:numPr>
          <w:ilvl w:val="1"/>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Process for investigating noise compliances and recording the action taken to avoid, mitigate or remedy the noise to prevent reoccurrence; and</w:t>
      </w:r>
    </w:p>
    <w:p w14:paraId="09CBE0C7" w14:textId="4508E2B7" w:rsidR="00214E73" w:rsidRPr="00274783" w:rsidRDefault="00214E73" w:rsidP="00B80D4F">
      <w:pPr>
        <w:pStyle w:val="ListParagraph"/>
        <w:numPr>
          <w:ilvl w:val="1"/>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Reporting requirements to Council;</w:t>
      </w:r>
    </w:p>
    <w:p w14:paraId="6D7AE850" w14:textId="1FEE144D" w:rsidR="00214E73" w:rsidRPr="00274783" w:rsidRDefault="00214E73" w:rsidP="00B80D4F">
      <w:pPr>
        <w:pStyle w:val="ListParagraph"/>
        <w:numPr>
          <w:ilvl w:val="0"/>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Non-compliance contingency measures;</w:t>
      </w:r>
    </w:p>
    <w:p w14:paraId="1F2F43D8" w14:textId="07D1D6E9" w:rsidR="00214E73" w:rsidRPr="00274783" w:rsidRDefault="00214E73" w:rsidP="00B80D4F">
      <w:pPr>
        <w:pStyle w:val="ListParagraph"/>
        <w:numPr>
          <w:ilvl w:val="0"/>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Methods to review the certified NMP; and</w:t>
      </w:r>
    </w:p>
    <w:p w14:paraId="299A2E0E" w14:textId="48E8423A" w:rsidR="00214E73" w:rsidRPr="00274783" w:rsidRDefault="00214E73" w:rsidP="00B80D4F">
      <w:pPr>
        <w:pStyle w:val="ListParagraph"/>
        <w:numPr>
          <w:ilvl w:val="0"/>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Any measures to mitigate noise associated with use of new equipment installed on site.</w:t>
      </w:r>
    </w:p>
    <w:p w14:paraId="28A68655" w14:textId="77777777" w:rsidR="00F56B82" w:rsidRPr="00274783" w:rsidRDefault="00F56B82" w:rsidP="00DA4663">
      <w:pPr>
        <w:tabs>
          <w:tab w:val="left" w:leader="dot" w:pos="10140"/>
        </w:tabs>
        <w:ind w:right="23"/>
        <w:jc w:val="both"/>
        <w:rPr>
          <w:rFonts w:cstheme="minorHAnsi"/>
          <w:b/>
          <w:bCs/>
          <w:szCs w:val="22"/>
        </w:rPr>
      </w:pPr>
    </w:p>
    <w:p w14:paraId="66AEFAB1" w14:textId="08018B6D" w:rsidR="00214E73" w:rsidRPr="00274783" w:rsidRDefault="00214E73" w:rsidP="00B80D4F">
      <w:pPr>
        <w:pStyle w:val="ListParagraph"/>
        <w:numPr>
          <w:ilvl w:val="0"/>
          <w:numId w:val="32"/>
        </w:numPr>
        <w:tabs>
          <w:tab w:val="left" w:leader="dot" w:pos="10140"/>
        </w:tabs>
        <w:autoSpaceDE w:val="0"/>
        <w:autoSpaceDN w:val="0"/>
        <w:adjustRightInd w:val="0"/>
        <w:ind w:right="23"/>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 xml:space="preserve">The NMP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be provided to </w:t>
      </w:r>
      <w:r w:rsidRPr="00274783">
        <w:rPr>
          <w:rFonts w:asciiTheme="minorHAnsi" w:hAnsiTheme="minorHAnsi" w:cstheme="minorHAnsi"/>
          <w:lang w:val="en-NZ" w:eastAsia="en-NZ"/>
        </w:rPr>
        <w:t>Council</w:t>
      </w:r>
      <w:r w:rsidR="0084568E" w:rsidRPr="00274783">
        <w:rPr>
          <w:rFonts w:asciiTheme="minorHAnsi" w:hAnsiTheme="minorHAnsi" w:cstheme="minorHAnsi"/>
          <w:lang w:val="en-NZ" w:eastAsia="en-NZ"/>
        </w:rPr>
        <w:t xml:space="preserve">, Attention: </w:t>
      </w:r>
      <w:r w:rsidR="005C6031" w:rsidRPr="00274783">
        <w:rPr>
          <w:rFonts w:asciiTheme="minorHAnsi" w:hAnsiTheme="minorHAnsi" w:cstheme="minorHAnsi"/>
          <w:lang w:val="en-NZ" w:eastAsia="en-NZ"/>
        </w:rPr>
        <w:t>Team Leader Compliance</w:t>
      </w:r>
      <w:r w:rsidRPr="00274783">
        <w:rPr>
          <w:rFonts w:asciiTheme="minorHAnsi" w:hAnsiTheme="minorHAnsi" w:cstheme="minorHAnsi"/>
          <w:lang w:val="en-NZ" w:eastAsia="en-NZ"/>
        </w:rPr>
        <w:t xml:space="preserve"> </w:t>
      </w:r>
      <w:r w:rsidR="005C6031" w:rsidRPr="00274783">
        <w:rPr>
          <w:rFonts w:asciiTheme="minorHAnsi" w:hAnsiTheme="minorHAnsi" w:cstheme="minorHAnsi"/>
          <w:lang w:val="en-NZ" w:eastAsia="en-NZ"/>
        </w:rPr>
        <w:t xml:space="preserve">and Investigations </w:t>
      </w:r>
      <w:r w:rsidRPr="00274783">
        <w:rPr>
          <w:rFonts w:asciiTheme="minorHAnsi" w:hAnsiTheme="minorHAnsi" w:cstheme="minorHAnsi"/>
          <w:color w:val="000000"/>
          <w:lang w:val="en-NZ" w:eastAsia="en-NZ"/>
        </w:rPr>
        <w:t xml:space="preserve">for certification via email to </w:t>
      </w:r>
      <w:hyperlink r:id="rId49" w:history="1">
        <w:r w:rsidR="001F3313" w:rsidRPr="00274783">
          <w:rPr>
            <w:rStyle w:val="Hyperlink"/>
            <w:rFonts w:asciiTheme="minorHAnsi" w:hAnsiTheme="minorHAnsi" w:cstheme="minorHAnsi"/>
          </w:rPr>
          <w:t>rcmon@ccc.govt.nz</w:t>
        </w:r>
      </w:hyperlink>
      <w:r w:rsidRPr="00274783">
        <w:rPr>
          <w:rFonts w:asciiTheme="minorHAnsi" w:hAnsiTheme="minorHAnsi" w:cstheme="minorHAnsi"/>
          <w:color w:val="0000FF"/>
          <w:lang w:val="en-NZ" w:eastAsia="en-NZ"/>
        </w:rPr>
        <w:t xml:space="preserve"> </w:t>
      </w:r>
      <w:r w:rsidRPr="00274783">
        <w:rPr>
          <w:rFonts w:asciiTheme="minorHAnsi" w:hAnsiTheme="minorHAnsi" w:cstheme="minorHAnsi"/>
          <w:color w:val="000000"/>
          <w:lang w:val="en-NZ" w:eastAsia="en-NZ"/>
        </w:rPr>
        <w:t xml:space="preserve">at least 20 working days prior to the operation of the facility. This NMP is to be certified by the Team Leader (or their nominee) as meeting the requirements of Condition </w:t>
      </w:r>
      <w:r w:rsidRPr="00274783">
        <w:rPr>
          <w:rFonts w:asciiTheme="minorHAnsi" w:hAnsiTheme="minorHAnsi" w:cstheme="minorHAnsi"/>
          <w:color w:val="000000"/>
          <w:highlight w:val="yellow"/>
          <w:lang w:val="en-NZ" w:eastAsia="en-NZ"/>
        </w:rPr>
        <w:t>+</w:t>
      </w:r>
      <w:r w:rsidRPr="00274783">
        <w:rPr>
          <w:rFonts w:asciiTheme="minorHAnsi" w:hAnsiTheme="minorHAnsi" w:cstheme="minorHAnsi"/>
          <w:color w:val="000000"/>
          <w:lang w:val="en-NZ" w:eastAsia="en-NZ"/>
        </w:rPr>
        <w:t xml:space="preserve"> prior to the commencement of any construction work and, once certified, the NMP will thereafter form part of the Approved Consent Document.</w:t>
      </w:r>
    </w:p>
    <w:p w14:paraId="7AC7DF66" w14:textId="77777777" w:rsidR="00214E73" w:rsidRPr="00274783" w:rsidRDefault="00214E73" w:rsidP="00DA4663">
      <w:pPr>
        <w:autoSpaceDE w:val="0"/>
        <w:autoSpaceDN w:val="0"/>
        <w:adjustRightInd w:val="0"/>
        <w:jc w:val="both"/>
        <w:rPr>
          <w:rFonts w:cstheme="minorHAnsi"/>
          <w:b/>
          <w:bCs/>
          <w:color w:val="000000"/>
          <w:szCs w:val="22"/>
          <w:lang w:val="en-NZ" w:eastAsia="en-NZ"/>
        </w:rPr>
      </w:pPr>
    </w:p>
    <w:p w14:paraId="1F096EAD" w14:textId="686A942E" w:rsidR="00214E73" w:rsidRPr="00274783" w:rsidRDefault="00214E73" w:rsidP="00DA4663">
      <w:pPr>
        <w:autoSpaceDE w:val="0"/>
        <w:autoSpaceDN w:val="0"/>
        <w:adjustRightInd w:val="0"/>
        <w:ind w:left="360"/>
        <w:jc w:val="both"/>
        <w:rPr>
          <w:rFonts w:cstheme="minorHAnsi"/>
          <w:i/>
          <w:iCs/>
          <w:color w:val="000000"/>
          <w:szCs w:val="22"/>
          <w:lang w:val="en-NZ" w:eastAsia="en-NZ"/>
        </w:rPr>
      </w:pPr>
      <w:r w:rsidRPr="00274783">
        <w:rPr>
          <w:rFonts w:cstheme="minorHAnsi"/>
          <w:b/>
          <w:bCs/>
          <w:i/>
          <w:color w:val="000000"/>
          <w:szCs w:val="22"/>
          <w:lang w:val="en-NZ" w:eastAsia="en-NZ"/>
        </w:rPr>
        <w:t xml:space="preserve">NOTE: </w:t>
      </w:r>
      <w:r w:rsidR="0084568E" w:rsidRPr="00274783">
        <w:rPr>
          <w:rFonts w:cstheme="minorHAnsi"/>
          <w:i/>
          <w:iCs/>
          <w:color w:val="000000"/>
          <w:szCs w:val="22"/>
          <w:lang w:val="en-NZ" w:eastAsia="en-NZ"/>
        </w:rPr>
        <w:t xml:space="preserve">The Team Leader </w:t>
      </w:r>
      <w:r w:rsidRPr="00274783">
        <w:rPr>
          <w:rFonts w:cstheme="minorHAnsi"/>
          <w:i/>
          <w:iCs/>
          <w:color w:val="000000"/>
          <w:szCs w:val="22"/>
          <w:lang w:val="en-NZ" w:eastAsia="en-NZ"/>
        </w:rPr>
        <w:t xml:space="preserve">will either certify, or refuse to certify, the NMP within 10 working days of receipt. Should the Team Leader refuse to certify the NMP, then they </w:t>
      </w:r>
      <w:r w:rsidR="00257489">
        <w:rPr>
          <w:rFonts w:cstheme="minorHAnsi"/>
          <w:i/>
          <w:iCs/>
          <w:color w:val="000000"/>
          <w:szCs w:val="22"/>
          <w:lang w:val="en-NZ" w:eastAsia="en-NZ"/>
        </w:rPr>
        <w:t>must</w:t>
      </w:r>
      <w:r w:rsidRPr="00274783">
        <w:rPr>
          <w:rFonts w:cstheme="minorHAnsi"/>
          <w:i/>
          <w:iCs/>
          <w:color w:val="000000"/>
          <w:szCs w:val="22"/>
          <w:lang w:val="en-NZ" w:eastAsia="en-NZ"/>
        </w:rPr>
        <w:t xml:space="preserve"> provide a letter outlining why certification is refused based on the parameters contained in this condition.</w:t>
      </w:r>
    </w:p>
    <w:p w14:paraId="4809F398" w14:textId="77777777" w:rsidR="00214E73" w:rsidRPr="00274783" w:rsidRDefault="00214E73" w:rsidP="00DA4663">
      <w:pPr>
        <w:autoSpaceDE w:val="0"/>
        <w:autoSpaceDN w:val="0"/>
        <w:adjustRightInd w:val="0"/>
        <w:jc w:val="both"/>
        <w:rPr>
          <w:rFonts w:cstheme="minorHAnsi"/>
          <w:color w:val="000000"/>
          <w:szCs w:val="22"/>
          <w:lang w:val="en-NZ" w:eastAsia="en-NZ"/>
        </w:rPr>
      </w:pPr>
    </w:p>
    <w:p w14:paraId="667AFAA2" w14:textId="7DC74DC1" w:rsidR="00214E73" w:rsidRPr="00274783" w:rsidRDefault="00214E73" w:rsidP="00B80D4F">
      <w:pPr>
        <w:pStyle w:val="ListParagraph"/>
        <w:numPr>
          <w:ilvl w:val="0"/>
          <w:numId w:val="32"/>
        </w:numPr>
        <w:tabs>
          <w:tab w:val="left" w:leader="dot" w:pos="10140"/>
        </w:tabs>
        <w:autoSpaceDE w:val="0"/>
        <w:autoSpaceDN w:val="0"/>
        <w:adjustRightInd w:val="0"/>
        <w:ind w:right="23"/>
        <w:jc w:val="both"/>
        <w:rPr>
          <w:rFonts w:asciiTheme="minorHAnsi" w:hAnsiTheme="minorHAnsi" w:cstheme="minorHAnsi"/>
          <w:b/>
          <w:bCs/>
        </w:rPr>
      </w:pPr>
      <w:r w:rsidRPr="00274783">
        <w:rPr>
          <w:rFonts w:asciiTheme="minorHAnsi" w:hAnsiTheme="minorHAnsi" w:cstheme="minorHAnsi"/>
          <w:color w:val="000000"/>
          <w:lang w:val="en-NZ" w:eastAsia="en-NZ"/>
        </w:rPr>
        <w:t xml:space="preserve">Should the </w:t>
      </w:r>
      <w:r w:rsidR="005C6031" w:rsidRPr="00274783">
        <w:rPr>
          <w:rFonts w:asciiTheme="minorHAnsi" w:hAnsiTheme="minorHAnsi" w:cstheme="minorHAnsi"/>
          <w:color w:val="000000"/>
          <w:lang w:val="en-NZ" w:eastAsia="en-NZ"/>
        </w:rPr>
        <w:t>Team Leader</w:t>
      </w:r>
      <w:r w:rsidRPr="00274783">
        <w:rPr>
          <w:rFonts w:asciiTheme="minorHAnsi" w:hAnsiTheme="minorHAnsi" w:cstheme="minorHAnsi"/>
          <w:color w:val="000000"/>
          <w:lang w:val="en-NZ" w:eastAsia="en-NZ"/>
        </w:rPr>
        <w:t xml:space="preserve"> refuse to certify the NMP, the Consent Holder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submit a revised NMP to the </w:t>
      </w:r>
      <w:r w:rsidR="005C6031" w:rsidRPr="00274783">
        <w:rPr>
          <w:rFonts w:asciiTheme="minorHAnsi" w:hAnsiTheme="minorHAnsi" w:cstheme="minorHAnsi"/>
          <w:color w:val="000000"/>
          <w:lang w:val="en-NZ" w:eastAsia="en-NZ"/>
        </w:rPr>
        <w:t>Team Leader</w:t>
      </w:r>
      <w:r w:rsidRPr="00274783">
        <w:rPr>
          <w:rFonts w:asciiTheme="minorHAnsi" w:hAnsiTheme="minorHAnsi" w:cstheme="minorHAnsi"/>
          <w:color w:val="000000"/>
          <w:lang w:val="en-NZ" w:eastAsia="en-NZ"/>
        </w:rPr>
        <w:t xml:space="preserve"> for certification. The certification process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follow the same procedure and requirements as outlined in Conditions </w:t>
      </w:r>
      <w:r w:rsidRPr="00274783">
        <w:rPr>
          <w:rFonts w:asciiTheme="minorHAnsi" w:hAnsiTheme="minorHAnsi" w:cstheme="minorHAnsi"/>
          <w:color w:val="000000"/>
          <w:highlight w:val="yellow"/>
          <w:lang w:val="en-NZ" w:eastAsia="en-NZ"/>
        </w:rPr>
        <w:t>+</w:t>
      </w:r>
      <w:r w:rsidRPr="00274783">
        <w:rPr>
          <w:rFonts w:asciiTheme="minorHAnsi" w:hAnsiTheme="minorHAnsi" w:cstheme="minorHAnsi"/>
          <w:color w:val="000000"/>
          <w:lang w:val="en-NZ" w:eastAsia="en-NZ"/>
        </w:rPr>
        <w:t>.</w:t>
      </w:r>
    </w:p>
    <w:p w14:paraId="31B7AECC" w14:textId="77777777" w:rsidR="00214E73" w:rsidRPr="00274783" w:rsidRDefault="00214E73" w:rsidP="00DA4663">
      <w:pPr>
        <w:pStyle w:val="ListParagraph"/>
        <w:tabs>
          <w:tab w:val="left" w:leader="dot" w:pos="10140"/>
        </w:tabs>
        <w:autoSpaceDE w:val="0"/>
        <w:autoSpaceDN w:val="0"/>
        <w:adjustRightInd w:val="0"/>
        <w:ind w:left="360" w:right="23"/>
        <w:jc w:val="both"/>
        <w:rPr>
          <w:rFonts w:asciiTheme="minorHAnsi" w:hAnsiTheme="minorHAnsi" w:cstheme="minorHAnsi"/>
          <w:b/>
          <w:bCs/>
        </w:rPr>
      </w:pPr>
    </w:p>
    <w:p w14:paraId="2769967D" w14:textId="2BB52394" w:rsidR="00214E73" w:rsidRPr="00274783" w:rsidRDefault="00214E73" w:rsidP="00B80D4F">
      <w:pPr>
        <w:pStyle w:val="ListParagraph"/>
        <w:numPr>
          <w:ilvl w:val="0"/>
          <w:numId w:val="32"/>
        </w:numPr>
        <w:tabs>
          <w:tab w:val="left" w:leader="dot" w:pos="10140"/>
        </w:tabs>
        <w:autoSpaceDE w:val="0"/>
        <w:autoSpaceDN w:val="0"/>
        <w:adjustRightInd w:val="0"/>
        <w:ind w:right="23"/>
        <w:jc w:val="both"/>
        <w:rPr>
          <w:rFonts w:asciiTheme="minorHAnsi" w:hAnsiTheme="minorHAnsi" w:cstheme="minorHAnsi"/>
          <w:b/>
          <w:bCs/>
        </w:rPr>
      </w:pPr>
      <w:r w:rsidRPr="00274783">
        <w:rPr>
          <w:rFonts w:asciiTheme="minorHAnsi" w:hAnsiTheme="minorHAnsi" w:cstheme="minorHAnsi"/>
          <w:lang w:val="en-NZ" w:eastAsia="en-NZ"/>
        </w:rPr>
        <w:t>The NMP may be amended at any time by the Consent Holder. Any amendments to the</w:t>
      </w:r>
      <w:r w:rsidR="005C6031" w:rsidRPr="00274783">
        <w:rPr>
          <w:rFonts w:asciiTheme="minorHAnsi" w:hAnsiTheme="minorHAnsi" w:cstheme="minorHAnsi"/>
          <w:lang w:val="en-NZ" w:eastAsia="en-NZ"/>
        </w:rPr>
        <w:t xml:space="preserve"> NMP </w:t>
      </w:r>
      <w:r w:rsidR="00257489">
        <w:rPr>
          <w:rFonts w:asciiTheme="minorHAnsi" w:hAnsiTheme="minorHAnsi" w:cstheme="minorHAnsi"/>
          <w:lang w:val="en-NZ" w:eastAsia="en-NZ"/>
        </w:rPr>
        <w:t>must</w:t>
      </w:r>
      <w:r w:rsidR="005C6031" w:rsidRPr="00274783">
        <w:rPr>
          <w:rFonts w:asciiTheme="minorHAnsi" w:hAnsiTheme="minorHAnsi" w:cstheme="minorHAnsi"/>
          <w:lang w:val="en-NZ" w:eastAsia="en-NZ"/>
        </w:rPr>
        <w:t xml:space="preserve"> be submitted by the c</w:t>
      </w:r>
      <w:r w:rsidRPr="00274783">
        <w:rPr>
          <w:rFonts w:asciiTheme="minorHAnsi" w:hAnsiTheme="minorHAnsi" w:cstheme="minorHAnsi"/>
          <w:lang w:val="en-NZ" w:eastAsia="en-NZ"/>
        </w:rPr>
        <w:t xml:space="preserve">onsent </w:t>
      </w:r>
      <w:r w:rsidR="005C6031" w:rsidRPr="00274783">
        <w:rPr>
          <w:rFonts w:asciiTheme="minorHAnsi" w:hAnsiTheme="minorHAnsi" w:cstheme="minorHAnsi"/>
          <w:lang w:val="en-NZ" w:eastAsia="en-NZ"/>
        </w:rPr>
        <w:t>h</w:t>
      </w:r>
      <w:r w:rsidRPr="00274783">
        <w:rPr>
          <w:rFonts w:asciiTheme="minorHAnsi" w:hAnsiTheme="minorHAnsi" w:cstheme="minorHAnsi"/>
          <w:lang w:val="en-NZ" w:eastAsia="en-NZ"/>
        </w:rPr>
        <w:t xml:space="preserve">older to the </w:t>
      </w:r>
      <w:r w:rsidR="005C6031" w:rsidRPr="00274783">
        <w:rPr>
          <w:rFonts w:asciiTheme="minorHAnsi" w:hAnsiTheme="minorHAnsi" w:cstheme="minorHAnsi"/>
          <w:iCs/>
          <w:color w:val="000000"/>
          <w:lang w:val="en-NZ" w:eastAsia="en-NZ"/>
        </w:rPr>
        <w:t>Team Leader</w:t>
      </w:r>
      <w:r w:rsidRPr="00274783">
        <w:rPr>
          <w:rFonts w:asciiTheme="minorHAnsi" w:hAnsiTheme="minorHAnsi" w:cstheme="minorHAnsi"/>
          <w:lang w:val="en-NZ" w:eastAsia="en-NZ"/>
        </w:rPr>
        <w:t xml:space="preserve"> for certification. Any amendments to the NMP </w:t>
      </w:r>
      <w:r w:rsidR="00257489">
        <w:rPr>
          <w:rFonts w:asciiTheme="minorHAnsi" w:hAnsiTheme="minorHAnsi" w:cstheme="minorHAnsi"/>
          <w:lang w:val="en-NZ" w:eastAsia="en-NZ"/>
        </w:rPr>
        <w:t>must</w:t>
      </w:r>
      <w:r w:rsidRPr="00274783">
        <w:rPr>
          <w:rFonts w:asciiTheme="minorHAnsi" w:hAnsiTheme="minorHAnsi" w:cstheme="minorHAnsi"/>
          <w:lang w:val="en-NZ" w:eastAsia="en-NZ"/>
        </w:rPr>
        <w:t xml:space="preserve"> be:</w:t>
      </w:r>
    </w:p>
    <w:p w14:paraId="72EB2B98" w14:textId="305DF2AC" w:rsidR="00214E73" w:rsidRPr="00274783" w:rsidRDefault="00214E73" w:rsidP="00B80D4F">
      <w:pPr>
        <w:pStyle w:val="ListParagraph"/>
        <w:numPr>
          <w:ilvl w:val="0"/>
          <w:numId w:val="33"/>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 xml:space="preserve">for the purposes of improving the measures outlined in the NMP for achieving the NMP purpose (see condition </w:t>
      </w:r>
      <w:r w:rsidRPr="00274783">
        <w:rPr>
          <w:rFonts w:asciiTheme="minorHAnsi" w:hAnsiTheme="minorHAnsi" w:cstheme="minorHAnsi"/>
          <w:highlight w:val="yellow"/>
          <w:lang w:val="en-NZ" w:eastAsia="en-NZ"/>
        </w:rPr>
        <w:t>+</w:t>
      </w:r>
      <w:r w:rsidRPr="00274783">
        <w:rPr>
          <w:rFonts w:asciiTheme="minorHAnsi" w:hAnsiTheme="minorHAnsi" w:cstheme="minorHAnsi"/>
          <w:lang w:val="en-NZ" w:eastAsia="en-NZ"/>
        </w:rPr>
        <w:t>);</w:t>
      </w:r>
    </w:p>
    <w:p w14:paraId="42F46586" w14:textId="30940095" w:rsidR="00214E73" w:rsidRPr="00274783" w:rsidRDefault="00214E73" w:rsidP="00B80D4F">
      <w:pPr>
        <w:pStyle w:val="ListParagraph"/>
        <w:numPr>
          <w:ilvl w:val="0"/>
          <w:numId w:val="33"/>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lastRenderedPageBreak/>
        <w:t>consistent with the conditions of this resource consent; and</w:t>
      </w:r>
    </w:p>
    <w:p w14:paraId="34E79089" w14:textId="235CA0FC" w:rsidR="00214E73" w:rsidRPr="00274783" w:rsidRDefault="00214E73" w:rsidP="00B80D4F">
      <w:pPr>
        <w:pStyle w:val="ListParagraph"/>
        <w:numPr>
          <w:ilvl w:val="0"/>
          <w:numId w:val="33"/>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prepared by an appropriately qualified and experienced acoustic engineer.</w:t>
      </w:r>
    </w:p>
    <w:p w14:paraId="45861225" w14:textId="1AC2A831" w:rsidR="00214E73" w:rsidRPr="00274783" w:rsidRDefault="00214E73" w:rsidP="00DA4663">
      <w:pPr>
        <w:autoSpaceDE w:val="0"/>
        <w:autoSpaceDN w:val="0"/>
        <w:adjustRightInd w:val="0"/>
        <w:ind w:left="360"/>
        <w:jc w:val="both"/>
        <w:rPr>
          <w:rFonts w:cstheme="minorHAnsi"/>
          <w:szCs w:val="22"/>
          <w:lang w:val="en-NZ" w:eastAsia="en-NZ"/>
        </w:rPr>
      </w:pPr>
      <w:r w:rsidRPr="00274783">
        <w:rPr>
          <w:rFonts w:cstheme="minorHAnsi"/>
          <w:szCs w:val="22"/>
          <w:lang w:val="en-NZ" w:eastAsia="en-NZ"/>
        </w:rPr>
        <w:t xml:space="preserve">If the amended NMP is certified, then it becomes the certified NMP for the purposes of Condition </w:t>
      </w:r>
      <w:r w:rsidRPr="00274783">
        <w:rPr>
          <w:rFonts w:cstheme="minorHAnsi"/>
          <w:szCs w:val="22"/>
          <w:highlight w:val="yellow"/>
          <w:lang w:val="en-NZ" w:eastAsia="en-NZ"/>
        </w:rPr>
        <w:t>+</w:t>
      </w:r>
      <w:r w:rsidRPr="00274783">
        <w:rPr>
          <w:rFonts w:cstheme="minorHAnsi"/>
          <w:szCs w:val="22"/>
          <w:lang w:val="en-NZ" w:eastAsia="en-NZ"/>
        </w:rPr>
        <w:t xml:space="preserve"> and will thereafter form part of the Approved Consent Document.</w:t>
      </w:r>
    </w:p>
    <w:p w14:paraId="57424B07" w14:textId="77777777" w:rsidR="00214E73" w:rsidRPr="00274783" w:rsidRDefault="00214E73" w:rsidP="00DA4663">
      <w:pPr>
        <w:tabs>
          <w:tab w:val="left" w:leader="dot" w:pos="10140"/>
        </w:tabs>
        <w:ind w:right="23"/>
        <w:jc w:val="both"/>
        <w:rPr>
          <w:rFonts w:cstheme="minorHAnsi"/>
          <w:b/>
          <w:bCs/>
          <w:szCs w:val="22"/>
        </w:rPr>
      </w:pPr>
    </w:p>
    <w:p w14:paraId="386B89D4" w14:textId="4EAE3A97" w:rsidR="001C4791" w:rsidRPr="00274783" w:rsidRDefault="00B042C5" w:rsidP="00376B04">
      <w:pPr>
        <w:pStyle w:val="Sub-heading"/>
        <w:rPr>
          <w:rFonts w:cstheme="minorHAnsi"/>
          <w:sz w:val="22"/>
          <w:szCs w:val="22"/>
        </w:rPr>
      </w:pPr>
      <w:bookmarkStart w:id="35" w:name="_Toc200050147"/>
      <w:r w:rsidRPr="00274783">
        <w:rPr>
          <w:rFonts w:cstheme="minorHAnsi"/>
          <w:sz w:val="22"/>
          <w:szCs w:val="22"/>
        </w:rPr>
        <w:t>Advice N</w:t>
      </w:r>
      <w:r w:rsidR="001C4791" w:rsidRPr="00274783">
        <w:rPr>
          <w:rFonts w:cstheme="minorHAnsi"/>
          <w:sz w:val="22"/>
          <w:szCs w:val="22"/>
        </w:rPr>
        <w:t>ote</w:t>
      </w:r>
      <w:r w:rsidR="00376B04" w:rsidRPr="00274783">
        <w:rPr>
          <w:rFonts w:cstheme="minorHAnsi"/>
          <w:sz w:val="22"/>
          <w:szCs w:val="22"/>
        </w:rPr>
        <w:t>s</w:t>
      </w:r>
      <w:bookmarkEnd w:id="35"/>
    </w:p>
    <w:p w14:paraId="46BE3F26" w14:textId="77777777" w:rsidR="001C4791" w:rsidRPr="00274783" w:rsidRDefault="001C4791" w:rsidP="00DA4663">
      <w:pPr>
        <w:jc w:val="both"/>
        <w:rPr>
          <w:rFonts w:cstheme="minorHAnsi"/>
          <w:b/>
          <w:bCs/>
          <w:szCs w:val="22"/>
        </w:rPr>
      </w:pPr>
    </w:p>
    <w:p w14:paraId="30FF9BDF" w14:textId="210ED951" w:rsidR="00106896" w:rsidRPr="00274783" w:rsidRDefault="001C4791" w:rsidP="00B80D4F">
      <w:pPr>
        <w:pStyle w:val="ListParagraph"/>
        <w:numPr>
          <w:ilvl w:val="0"/>
          <w:numId w:val="25"/>
        </w:numPr>
        <w:jc w:val="both"/>
        <w:rPr>
          <w:rFonts w:asciiTheme="minorHAnsi" w:hAnsiTheme="minorHAnsi" w:cstheme="minorHAnsi"/>
          <w:bCs/>
        </w:rPr>
      </w:pPr>
      <w:r w:rsidRPr="00274783">
        <w:rPr>
          <w:rFonts w:asciiTheme="minorHAnsi" w:hAnsiTheme="minorHAnsi" w:cstheme="minorHAnsi"/>
          <w:bCs/>
        </w:rPr>
        <w:t>This resource consent has been assessed on the basis that all activities on the site will comply with relevant District Plan Noise Standards [</w:t>
      </w:r>
      <w:r w:rsidRPr="00274783">
        <w:rPr>
          <w:rFonts w:asciiTheme="minorHAnsi" w:hAnsiTheme="minorHAnsi" w:cstheme="minorHAnsi"/>
          <w:bCs/>
          <w:highlight w:val="yellow"/>
        </w:rPr>
        <w:t>Quote these</w:t>
      </w:r>
      <w:r w:rsidRPr="00274783">
        <w:rPr>
          <w:rFonts w:asciiTheme="minorHAnsi" w:hAnsiTheme="minorHAnsi" w:cstheme="minorHAnsi"/>
          <w:bCs/>
        </w:rPr>
        <w:t>].</w:t>
      </w:r>
    </w:p>
    <w:p w14:paraId="51B3AA2D" w14:textId="77777777" w:rsidR="00376B04" w:rsidRPr="00274783" w:rsidRDefault="00376B04" w:rsidP="00376B04">
      <w:pPr>
        <w:jc w:val="both"/>
        <w:rPr>
          <w:rFonts w:cstheme="minorHAnsi"/>
          <w:bCs/>
          <w:szCs w:val="22"/>
        </w:rPr>
      </w:pPr>
    </w:p>
    <w:p w14:paraId="54A66013" w14:textId="4DF22BCA" w:rsidR="00376B04" w:rsidRPr="00A3513A" w:rsidRDefault="00376B04" w:rsidP="00B80D4F">
      <w:pPr>
        <w:pStyle w:val="ListParagraph"/>
        <w:numPr>
          <w:ilvl w:val="0"/>
          <w:numId w:val="25"/>
        </w:numPr>
        <w:jc w:val="both"/>
        <w:rPr>
          <w:rFonts w:asciiTheme="minorHAnsi" w:hAnsiTheme="minorHAnsi" w:cstheme="minorHAnsi"/>
          <w:bCs/>
        </w:rPr>
      </w:pPr>
      <w:r w:rsidRPr="00274783">
        <w:rPr>
          <w:rFonts w:asciiTheme="minorHAnsi" w:hAnsiTheme="minorHAnsi" w:cstheme="minorHAnsi"/>
          <w:iCs/>
        </w:rPr>
        <w:t xml:space="preserve">Any swimming pool equipment such as pumps and generators </w:t>
      </w:r>
      <w:r w:rsidR="00257489">
        <w:rPr>
          <w:rFonts w:asciiTheme="minorHAnsi" w:hAnsiTheme="minorHAnsi" w:cstheme="minorHAnsi"/>
          <w:iCs/>
        </w:rPr>
        <w:t>must</w:t>
      </w:r>
      <w:r w:rsidRPr="00274783">
        <w:rPr>
          <w:rFonts w:asciiTheme="minorHAnsi" w:hAnsiTheme="minorHAnsi" w:cstheme="minorHAnsi"/>
          <w:iCs/>
        </w:rPr>
        <w:t xml:space="preserve"> comply with the noise standards in Chapter 6.1.5.2.1 of the Christchurch District Plan.  Please take note of this requirement when considering the placement of such equipment in proximity to shared internal boundaries.</w:t>
      </w:r>
    </w:p>
    <w:p w14:paraId="27C06C83" w14:textId="77777777" w:rsidR="00A3513A" w:rsidRPr="00A3513A" w:rsidRDefault="00A3513A" w:rsidP="00A3513A">
      <w:pPr>
        <w:pStyle w:val="ListParagraph"/>
        <w:rPr>
          <w:rFonts w:asciiTheme="minorHAnsi" w:hAnsiTheme="minorHAnsi" w:cstheme="minorHAnsi"/>
          <w:bCs/>
        </w:rPr>
      </w:pPr>
    </w:p>
    <w:p w14:paraId="06A5ED17" w14:textId="77777777" w:rsidR="00A3513A" w:rsidRPr="00A3513A" w:rsidRDefault="00A3513A" w:rsidP="00A3513A">
      <w:r w:rsidRPr="00A3513A">
        <w:t>Helicopter Movements</w:t>
      </w:r>
    </w:p>
    <w:p w14:paraId="26853C36" w14:textId="77777777" w:rsidR="00A3513A" w:rsidRPr="00A3513A" w:rsidRDefault="00A3513A" w:rsidP="00A3513A">
      <w:pPr>
        <w:jc w:val="both"/>
        <w:rPr>
          <w:rFonts w:cstheme="minorHAnsi"/>
          <w:bCs/>
        </w:rPr>
      </w:pPr>
    </w:p>
    <w:p w14:paraId="6063A793" w14:textId="77777777" w:rsidR="00A3513A" w:rsidRPr="00A3513A" w:rsidRDefault="00A3513A" w:rsidP="00A3513A">
      <w:pPr>
        <w:pStyle w:val="ListParagraph"/>
        <w:numPr>
          <w:ilvl w:val="0"/>
          <w:numId w:val="25"/>
        </w:numPr>
        <w:jc w:val="both"/>
        <w:rPr>
          <w:rFonts w:asciiTheme="minorHAnsi" w:hAnsiTheme="minorHAnsi" w:cstheme="minorHAnsi"/>
          <w:bCs/>
        </w:rPr>
      </w:pPr>
      <w:r w:rsidRPr="00A3513A">
        <w:rPr>
          <w:rFonts w:asciiTheme="minorHAnsi" w:hAnsiTheme="minorHAnsi" w:cstheme="minorHAnsi"/>
          <w:bCs/>
        </w:rPr>
        <w:t xml:space="preserve">This application has been processed on the basis that it complies with Rule 6.1.6.2.8 Helicopter Movements, namely: </w:t>
      </w:r>
    </w:p>
    <w:p w14:paraId="6A20A8F0" w14:textId="77777777" w:rsidR="00A3513A" w:rsidRPr="00A3513A" w:rsidRDefault="00A3513A" w:rsidP="00A3513A">
      <w:pPr>
        <w:jc w:val="both"/>
        <w:rPr>
          <w:rFonts w:cstheme="minorHAnsi"/>
          <w:bCs/>
        </w:rPr>
      </w:pPr>
    </w:p>
    <w:p w14:paraId="01FDE6AB" w14:textId="77777777" w:rsidR="00A3513A" w:rsidRPr="00A3513A" w:rsidRDefault="00A3513A" w:rsidP="00A3513A">
      <w:pPr>
        <w:pStyle w:val="ListParagraph"/>
        <w:numPr>
          <w:ilvl w:val="1"/>
          <w:numId w:val="25"/>
        </w:numPr>
        <w:jc w:val="both"/>
        <w:rPr>
          <w:rFonts w:asciiTheme="minorHAnsi" w:hAnsiTheme="minorHAnsi" w:cstheme="minorHAnsi"/>
          <w:bCs/>
        </w:rPr>
      </w:pPr>
      <w:r w:rsidRPr="00A3513A">
        <w:rPr>
          <w:rFonts w:asciiTheme="minorHAnsi" w:hAnsiTheme="minorHAnsi" w:cstheme="minorHAnsi"/>
          <w:bCs/>
        </w:rPr>
        <w:t>Helicopter movements shall only occur between 08:00 hours and 18:00 hours:</w:t>
      </w:r>
    </w:p>
    <w:p w14:paraId="0486DBAE" w14:textId="77777777" w:rsidR="00A3513A" w:rsidRPr="00A3513A" w:rsidRDefault="00A3513A" w:rsidP="00A3513A">
      <w:pPr>
        <w:pStyle w:val="ListParagraph"/>
        <w:numPr>
          <w:ilvl w:val="1"/>
          <w:numId w:val="25"/>
        </w:numPr>
        <w:jc w:val="both"/>
        <w:rPr>
          <w:rFonts w:asciiTheme="minorHAnsi" w:hAnsiTheme="minorHAnsi" w:cstheme="minorHAnsi"/>
          <w:bCs/>
        </w:rPr>
      </w:pPr>
      <w:r w:rsidRPr="00A3513A">
        <w:rPr>
          <w:rFonts w:asciiTheme="minorHAnsi" w:hAnsiTheme="minorHAnsi" w:cstheme="minorHAnsi"/>
          <w:bCs/>
        </w:rPr>
        <w:t xml:space="preserve">The number of helicopter movements on site shall not exceed 24 in any calendar year, or 10 in any month, or six in any week.   </w:t>
      </w:r>
    </w:p>
    <w:p w14:paraId="44A66679" w14:textId="77777777" w:rsidR="00A3513A" w:rsidRPr="00A3513A" w:rsidRDefault="00A3513A" w:rsidP="00A3513A">
      <w:pPr>
        <w:jc w:val="both"/>
        <w:rPr>
          <w:rFonts w:cstheme="minorHAnsi"/>
          <w:bCs/>
        </w:rPr>
      </w:pPr>
    </w:p>
    <w:p w14:paraId="690F87DA" w14:textId="4330C328" w:rsidR="00A3513A" w:rsidRPr="00A3513A" w:rsidRDefault="00A3513A" w:rsidP="00A3513A">
      <w:pPr>
        <w:ind w:left="426"/>
        <w:jc w:val="both"/>
        <w:rPr>
          <w:rFonts w:cstheme="minorHAnsi"/>
          <w:bCs/>
        </w:rPr>
      </w:pPr>
      <w:r w:rsidRPr="00A3513A">
        <w:rPr>
          <w:rFonts w:cstheme="minorHAnsi"/>
          <w:bCs/>
        </w:rPr>
        <w:t xml:space="preserve">The definition of helicopter movement in the District Plan means the landing or take-off of a helicopter.   Should the application result in helicopter movements outside the above hours, or exceeding the permitted number, an additional resource consent will be required. </w:t>
      </w:r>
    </w:p>
    <w:p w14:paraId="13DBB0B5" w14:textId="77777777" w:rsidR="00A3513A" w:rsidRPr="00A3513A" w:rsidRDefault="00A3513A" w:rsidP="00A3513A">
      <w:pPr>
        <w:jc w:val="both"/>
        <w:rPr>
          <w:rFonts w:cstheme="minorHAnsi"/>
          <w:bCs/>
        </w:rPr>
      </w:pPr>
    </w:p>
    <w:p w14:paraId="1D3489AA" w14:textId="77777777" w:rsidR="000A2473" w:rsidRPr="00274783" w:rsidRDefault="000A2473" w:rsidP="000A2473">
      <w:pPr>
        <w:pStyle w:val="Heading"/>
        <w:rPr>
          <w:rFonts w:cstheme="minorHAnsi"/>
          <w:szCs w:val="22"/>
          <w:lang w:val="en-NZ"/>
        </w:rPr>
      </w:pPr>
      <w:bookmarkStart w:id="36" w:name="_Toc200050148"/>
      <w:r w:rsidRPr="00274783">
        <w:rPr>
          <w:rFonts w:cstheme="minorHAnsi"/>
          <w:szCs w:val="22"/>
          <w:lang w:val="en-NZ"/>
        </w:rPr>
        <w:t>Older persons’ housing (OPH)</w:t>
      </w:r>
      <w:bookmarkEnd w:id="36"/>
    </w:p>
    <w:p w14:paraId="03920A11" w14:textId="77777777" w:rsidR="000A2473" w:rsidRPr="00274783" w:rsidRDefault="000A2473" w:rsidP="000A2473">
      <w:pPr>
        <w:jc w:val="both"/>
        <w:rPr>
          <w:rFonts w:cstheme="minorHAnsi"/>
          <w:b/>
          <w:bCs/>
          <w:szCs w:val="22"/>
          <w:lang w:val="en-NZ"/>
        </w:rPr>
      </w:pPr>
    </w:p>
    <w:p w14:paraId="1498D059" w14:textId="77777777" w:rsidR="000A2473" w:rsidRPr="00274783" w:rsidRDefault="000A2473" w:rsidP="000A2473">
      <w:pPr>
        <w:jc w:val="both"/>
        <w:rPr>
          <w:rFonts w:cstheme="minorHAnsi"/>
          <w:b/>
          <w:bCs/>
          <w:szCs w:val="22"/>
          <w:lang w:val="en-NZ"/>
        </w:rPr>
      </w:pPr>
      <w:r w:rsidRPr="00274783">
        <w:rPr>
          <w:rFonts w:cstheme="minorHAnsi"/>
          <w:b/>
          <w:bCs/>
          <w:szCs w:val="22"/>
          <w:lang w:val="en-NZ"/>
        </w:rPr>
        <w:t>Advice notes:</w:t>
      </w:r>
    </w:p>
    <w:p w14:paraId="457D9337" w14:textId="77777777" w:rsidR="000A2473" w:rsidRPr="00274783" w:rsidRDefault="000A2473" w:rsidP="000A2473">
      <w:pPr>
        <w:jc w:val="both"/>
        <w:rPr>
          <w:rFonts w:cstheme="minorHAnsi"/>
          <w:b/>
          <w:bCs/>
          <w:szCs w:val="22"/>
          <w:lang w:val="en-NZ"/>
        </w:rPr>
      </w:pPr>
    </w:p>
    <w:p w14:paraId="7D857740" w14:textId="228A1E98" w:rsidR="000A2473" w:rsidRPr="00274783" w:rsidRDefault="000A2473" w:rsidP="000A2473">
      <w:pPr>
        <w:numPr>
          <w:ilvl w:val="0"/>
          <w:numId w:val="10"/>
        </w:numPr>
        <w:tabs>
          <w:tab w:val="clear" w:pos="720"/>
          <w:tab w:val="num" w:pos="426"/>
        </w:tabs>
        <w:ind w:left="426" w:hanging="426"/>
        <w:jc w:val="both"/>
        <w:rPr>
          <w:rFonts w:cstheme="minorHAnsi"/>
          <w:i/>
          <w:iCs/>
          <w:szCs w:val="22"/>
          <w:lang w:val="en-NZ"/>
        </w:rPr>
      </w:pPr>
      <w:r w:rsidRPr="00274783">
        <w:rPr>
          <w:rFonts w:cstheme="minorHAnsi"/>
          <w:szCs w:val="22"/>
          <w:lang w:val="en-NZ"/>
        </w:rPr>
        <w:t xml:space="preserve">No unit </w:t>
      </w:r>
      <w:r w:rsidRPr="00274783">
        <w:rPr>
          <w:rFonts w:cstheme="minorHAnsi"/>
          <w:i/>
          <w:iCs/>
          <w:szCs w:val="22"/>
          <w:lang w:val="en-NZ"/>
        </w:rPr>
        <w:t>(or specify which units)</w:t>
      </w:r>
      <w:r w:rsidRPr="00274783">
        <w:rPr>
          <w:rFonts w:cstheme="minorHAnsi"/>
          <w:szCs w:val="22"/>
          <w:lang w:val="en-NZ"/>
        </w:rPr>
        <w:t xml:space="preserve"> </w:t>
      </w:r>
      <w:r w:rsidR="0097644D">
        <w:rPr>
          <w:rFonts w:cstheme="minorHAnsi"/>
          <w:szCs w:val="22"/>
          <w:lang w:val="en-NZ"/>
        </w:rPr>
        <w:t>may</w:t>
      </w:r>
      <w:r w:rsidRPr="00274783">
        <w:rPr>
          <w:rFonts w:cstheme="minorHAnsi"/>
          <w:szCs w:val="22"/>
          <w:lang w:val="en-NZ"/>
        </w:rPr>
        <w:t xml:space="preserve"> be permanently occupied by persons other than “older persons”, as defined in the District Plan. ‘Older person’ </w:t>
      </w:r>
      <w:r w:rsidRPr="00274783">
        <w:rPr>
          <w:rFonts w:cstheme="minorHAnsi"/>
          <w:szCs w:val="22"/>
        </w:rPr>
        <w:t>means a person over the age of 60 years or a person who qualifies for a permanent supported living payment on health grounds. It includes the partner, spouse, dependants or caregiver of such a person, notwithstanding that the partner, spouse, dependents or caregiver may be under the age of 60 years.</w:t>
      </w:r>
    </w:p>
    <w:p w14:paraId="043CBD07" w14:textId="77777777" w:rsidR="000A2473" w:rsidRPr="00274783" w:rsidRDefault="000A2473" w:rsidP="000A2473">
      <w:pPr>
        <w:tabs>
          <w:tab w:val="num" w:pos="426"/>
          <w:tab w:val="num" w:pos="851"/>
        </w:tabs>
        <w:ind w:left="426" w:hanging="426"/>
        <w:jc w:val="both"/>
        <w:rPr>
          <w:rFonts w:cstheme="minorHAnsi"/>
          <w:iCs/>
          <w:szCs w:val="22"/>
          <w:lang w:val="en-NZ"/>
        </w:rPr>
      </w:pPr>
    </w:p>
    <w:p w14:paraId="292C62E0" w14:textId="77777777" w:rsidR="000A2473" w:rsidRPr="00274783" w:rsidRDefault="000A2473" w:rsidP="000A2473">
      <w:pPr>
        <w:pStyle w:val="Default"/>
        <w:tabs>
          <w:tab w:val="num" w:pos="426"/>
          <w:tab w:val="num" w:pos="540"/>
          <w:tab w:val="num" w:pos="851"/>
        </w:tabs>
        <w:ind w:left="426" w:right="34" w:hanging="426"/>
        <w:jc w:val="both"/>
        <w:rPr>
          <w:rFonts w:asciiTheme="minorHAnsi" w:hAnsiTheme="minorHAnsi" w:cstheme="minorHAnsi"/>
          <w:color w:val="auto"/>
          <w:sz w:val="22"/>
          <w:szCs w:val="22"/>
        </w:rPr>
      </w:pPr>
      <w:r w:rsidRPr="00274783">
        <w:rPr>
          <w:rFonts w:asciiTheme="minorHAnsi" w:hAnsiTheme="minorHAnsi" w:cstheme="minorHAnsi"/>
          <w:color w:val="auto"/>
          <w:sz w:val="22"/>
          <w:szCs w:val="22"/>
          <w:lang w:val="en-NZ"/>
        </w:rPr>
        <w:tab/>
      </w:r>
      <w:r w:rsidRPr="00EC37F7">
        <w:rPr>
          <w:rFonts w:asciiTheme="minorHAnsi" w:hAnsiTheme="minorHAnsi" w:cstheme="minorHAnsi"/>
          <w:color w:val="auto"/>
          <w:sz w:val="20"/>
          <w:szCs w:val="20"/>
          <w:lang w:val="en-NZ"/>
        </w:rPr>
        <w:t xml:space="preserve">This application has been assessed on the basis that </w:t>
      </w:r>
      <w:r w:rsidRPr="00EC37F7">
        <w:rPr>
          <w:rFonts w:asciiTheme="minorHAnsi" w:hAnsiTheme="minorHAnsi" w:cstheme="minorHAnsi"/>
          <w:i/>
          <w:iCs/>
          <w:color w:val="auto"/>
          <w:sz w:val="20"/>
          <w:szCs w:val="20"/>
          <w:lang w:val="en-NZ"/>
        </w:rPr>
        <w:t>all/some</w:t>
      </w:r>
      <w:r w:rsidRPr="00EC37F7">
        <w:rPr>
          <w:rFonts w:asciiTheme="minorHAnsi" w:hAnsiTheme="minorHAnsi" w:cstheme="minorHAnsi"/>
          <w:color w:val="auto"/>
          <w:sz w:val="20"/>
          <w:szCs w:val="20"/>
          <w:lang w:val="en-NZ"/>
        </w:rPr>
        <w:t xml:space="preserve"> of the units within this development will be used as older person’s housing units as defined by the District Plan.  For this to be the case, the Certificate/s of Title for the site must be encumbered by way of an appropriate legal arrangement, which ensures that the use of the units is confined to “older persons”.  </w:t>
      </w:r>
    </w:p>
    <w:p w14:paraId="26DA0118" w14:textId="77777777" w:rsidR="000A2473" w:rsidRPr="00274783" w:rsidRDefault="000A2473" w:rsidP="000A2473">
      <w:pPr>
        <w:pStyle w:val="Default"/>
        <w:tabs>
          <w:tab w:val="num" w:pos="426"/>
          <w:tab w:val="num" w:pos="540"/>
          <w:tab w:val="num" w:pos="851"/>
        </w:tabs>
        <w:ind w:left="426" w:right="34" w:hanging="426"/>
        <w:jc w:val="both"/>
        <w:rPr>
          <w:rFonts w:asciiTheme="minorHAnsi" w:hAnsiTheme="minorHAnsi" w:cstheme="minorHAnsi"/>
          <w:color w:val="auto"/>
          <w:sz w:val="22"/>
          <w:szCs w:val="22"/>
        </w:rPr>
      </w:pPr>
    </w:p>
    <w:p w14:paraId="1468C7C5" w14:textId="77777777" w:rsidR="000A2473" w:rsidRPr="00274783" w:rsidRDefault="000A2473" w:rsidP="000A2473">
      <w:pPr>
        <w:numPr>
          <w:ilvl w:val="0"/>
          <w:numId w:val="10"/>
        </w:numPr>
        <w:tabs>
          <w:tab w:val="clear" w:pos="720"/>
          <w:tab w:val="num" w:pos="426"/>
        </w:tabs>
        <w:ind w:left="426" w:hanging="426"/>
        <w:jc w:val="both"/>
        <w:rPr>
          <w:rFonts w:cstheme="minorHAnsi"/>
          <w:i/>
          <w:iCs/>
          <w:szCs w:val="22"/>
          <w:lang w:val="en-NZ"/>
        </w:rPr>
      </w:pPr>
      <w:r w:rsidRPr="00274783">
        <w:rPr>
          <w:rFonts w:cstheme="minorHAnsi"/>
          <w:szCs w:val="22"/>
          <w:lang w:val="en-NZ"/>
        </w:rPr>
        <w:t xml:space="preserve">The completed </w:t>
      </w:r>
      <w:hyperlink r:id="rId50" w:history="1">
        <w:r w:rsidRPr="00274783">
          <w:rPr>
            <w:rStyle w:val="Hyperlink"/>
            <w:rFonts w:cstheme="minorHAnsi"/>
            <w:szCs w:val="22"/>
          </w:rPr>
          <w:t>Request for Encumbrance form</w:t>
        </w:r>
      </w:hyperlink>
      <w:r w:rsidRPr="00274783">
        <w:rPr>
          <w:rFonts w:cstheme="minorHAnsi"/>
          <w:szCs w:val="22"/>
          <w:lang w:val="en-NZ"/>
        </w:rPr>
        <w:t xml:space="preserve"> should be forwarded to </w:t>
      </w:r>
      <w:hyperlink r:id="rId51" w:history="1">
        <w:r w:rsidRPr="00274783">
          <w:rPr>
            <w:rStyle w:val="Hyperlink"/>
            <w:rFonts w:cstheme="minorHAnsi"/>
            <w:szCs w:val="22"/>
            <w:lang w:val="en-NZ"/>
          </w:rPr>
          <w:t>ResourceConsentApplications@ccc.govt.nz</w:t>
        </w:r>
      </w:hyperlink>
      <w:r w:rsidRPr="00274783">
        <w:rPr>
          <w:rFonts w:cstheme="minorHAnsi"/>
          <w:szCs w:val="22"/>
          <w:lang w:val="en-NZ"/>
        </w:rPr>
        <w:t xml:space="preserve">, and an invoice for the fee will be sent to you. Alternatively, the form and fee can be delivered to Civic Offices, 53 Hereford Street. </w:t>
      </w:r>
      <w:r w:rsidRPr="00274783">
        <w:rPr>
          <w:rFonts w:cstheme="minorHAnsi"/>
          <w:szCs w:val="22"/>
        </w:rPr>
        <w:t xml:space="preserve">The fee does not include any fees charged by your own solicitor. </w:t>
      </w:r>
      <w:r w:rsidRPr="00274783">
        <w:rPr>
          <w:rFonts w:cstheme="minorHAnsi"/>
          <w:i/>
          <w:color w:val="FF0000"/>
          <w:szCs w:val="22"/>
          <w:lang w:val="en-NZ"/>
        </w:rPr>
        <w:t>(Delete if encumbrance form already submitted with RC application)</w:t>
      </w:r>
      <w:r w:rsidRPr="00274783">
        <w:rPr>
          <w:rFonts w:cstheme="minorHAnsi"/>
          <w:color w:val="FF0000"/>
          <w:szCs w:val="22"/>
          <w:lang w:val="en-NZ"/>
        </w:rPr>
        <w:t>.</w:t>
      </w:r>
      <w:r w:rsidRPr="00274783">
        <w:rPr>
          <w:rFonts w:cstheme="minorHAnsi"/>
          <w:szCs w:val="22"/>
          <w:lang w:val="en-NZ"/>
        </w:rPr>
        <w:t xml:space="preserve"> </w:t>
      </w:r>
    </w:p>
    <w:p w14:paraId="12C48013" w14:textId="77777777" w:rsidR="000A2473" w:rsidRPr="00274783" w:rsidRDefault="000A2473" w:rsidP="000A2473">
      <w:pPr>
        <w:tabs>
          <w:tab w:val="num" w:pos="426"/>
        </w:tabs>
        <w:jc w:val="both"/>
        <w:rPr>
          <w:rFonts w:cstheme="minorHAnsi"/>
          <w:iCs/>
          <w:szCs w:val="22"/>
          <w:lang w:val="en-NZ"/>
        </w:rPr>
      </w:pPr>
    </w:p>
    <w:p w14:paraId="17721286" w14:textId="77777777" w:rsidR="000A2473" w:rsidRPr="00274783" w:rsidRDefault="000A2473" w:rsidP="000A2473">
      <w:pPr>
        <w:numPr>
          <w:ilvl w:val="0"/>
          <w:numId w:val="10"/>
        </w:numPr>
        <w:tabs>
          <w:tab w:val="clear" w:pos="720"/>
          <w:tab w:val="num" w:pos="426"/>
          <w:tab w:val="num" w:pos="540"/>
        </w:tabs>
        <w:ind w:left="426" w:hanging="426"/>
        <w:jc w:val="both"/>
        <w:rPr>
          <w:rFonts w:cstheme="minorHAnsi"/>
          <w:b/>
          <w:bCs/>
          <w:szCs w:val="22"/>
          <w:lang w:val="en-NZ"/>
        </w:rPr>
      </w:pPr>
      <w:r w:rsidRPr="00274783">
        <w:rPr>
          <w:rFonts w:cstheme="minorHAnsi"/>
          <w:szCs w:val="22"/>
          <w:lang w:val="en-NZ"/>
        </w:rPr>
        <w:t>Please note that no building work is permitted to occur until the encumbrance has been registered on the Certificate of Title of the site.  Failure to register the encumbrance would breach the rules of the District Plan.</w:t>
      </w:r>
    </w:p>
    <w:p w14:paraId="547D38B8" w14:textId="77777777" w:rsidR="00274783" w:rsidRPr="000A2473" w:rsidRDefault="00274783" w:rsidP="00DA4663">
      <w:pPr>
        <w:jc w:val="both"/>
        <w:rPr>
          <w:rFonts w:cstheme="minorHAnsi"/>
          <w:b/>
          <w:bCs/>
          <w:szCs w:val="22"/>
          <w:lang w:val="en-NZ"/>
        </w:rPr>
      </w:pPr>
    </w:p>
    <w:p w14:paraId="12ABC538" w14:textId="7D96D045" w:rsidR="00726F2D" w:rsidRDefault="00726F2D" w:rsidP="000A2473">
      <w:pPr>
        <w:pStyle w:val="Heading"/>
        <w:rPr>
          <w:rFonts w:cstheme="minorHAnsi"/>
          <w:szCs w:val="22"/>
        </w:rPr>
      </w:pPr>
      <w:bookmarkStart w:id="37" w:name="_Toc200050149"/>
      <w:r>
        <w:rPr>
          <w:rFonts w:cstheme="minorHAnsi"/>
          <w:szCs w:val="22"/>
        </w:rPr>
        <w:t xml:space="preserve">Residential unit size – </w:t>
      </w:r>
      <w:r w:rsidR="00655A0A">
        <w:rPr>
          <w:rFonts w:cstheme="minorHAnsi"/>
          <w:szCs w:val="22"/>
        </w:rPr>
        <w:t>covenant</w:t>
      </w:r>
      <w:bookmarkEnd w:id="37"/>
    </w:p>
    <w:p w14:paraId="54B16AF4" w14:textId="77777777" w:rsidR="00726F2D" w:rsidRDefault="00726F2D" w:rsidP="00726F2D">
      <w:pPr>
        <w:ind w:left="567" w:hanging="567"/>
        <w:jc w:val="both"/>
        <w:rPr>
          <w:rFonts w:cstheme="minorHAnsi"/>
          <w:i/>
          <w:color w:val="FF0000"/>
          <w:szCs w:val="22"/>
          <w:lang w:val="en-NZ"/>
        </w:rPr>
      </w:pPr>
    </w:p>
    <w:p w14:paraId="326282DF" w14:textId="63ABE65D" w:rsidR="00726F2D" w:rsidRDefault="00726F2D" w:rsidP="00726F2D">
      <w:pPr>
        <w:ind w:left="567" w:hanging="567"/>
        <w:jc w:val="both"/>
        <w:rPr>
          <w:rFonts w:cstheme="minorHAnsi"/>
          <w:i/>
          <w:color w:val="FF0000"/>
          <w:szCs w:val="22"/>
          <w:lang w:val="en-NZ"/>
        </w:rPr>
      </w:pPr>
      <w:r>
        <w:rPr>
          <w:rFonts w:cstheme="minorHAnsi"/>
          <w:i/>
          <w:color w:val="FF0000"/>
          <w:szCs w:val="22"/>
          <w:lang w:val="en-NZ"/>
        </w:rPr>
        <w:t>(All three bullet points to be included as conditions</w:t>
      </w:r>
      <w:r w:rsidRPr="00274783">
        <w:rPr>
          <w:rFonts w:cstheme="minorHAnsi"/>
          <w:i/>
          <w:color w:val="FF0000"/>
          <w:szCs w:val="22"/>
          <w:lang w:val="en-NZ"/>
        </w:rPr>
        <w:t>)</w:t>
      </w:r>
    </w:p>
    <w:p w14:paraId="480FE01A" w14:textId="77777777" w:rsidR="00726F2D" w:rsidRDefault="00726F2D" w:rsidP="00726F2D">
      <w:pPr>
        <w:ind w:left="567" w:hanging="567"/>
        <w:jc w:val="both"/>
        <w:rPr>
          <w:rFonts w:ascii="Calibri" w:hAnsi="Calibri"/>
          <w:szCs w:val="22"/>
          <w:lang w:val="en-NZ"/>
        </w:rPr>
      </w:pPr>
    </w:p>
    <w:p w14:paraId="08436F32" w14:textId="3A6FE9E9" w:rsidR="00726F2D" w:rsidRDefault="00726F2D" w:rsidP="00726F2D">
      <w:pPr>
        <w:pStyle w:val="ListParagraph"/>
        <w:numPr>
          <w:ilvl w:val="0"/>
          <w:numId w:val="56"/>
        </w:numPr>
        <w:ind w:left="360"/>
        <w:jc w:val="both"/>
      </w:pPr>
      <w:r>
        <w:lastRenderedPageBreak/>
        <w:t xml:space="preserve">At the time of the deposit of the plan for any subdivision of this site (Record of Title </w:t>
      </w:r>
      <w:r w:rsidRPr="00726F2D">
        <w:rPr>
          <w:highlight w:val="yellow"/>
        </w:rPr>
        <w:t>+</w:t>
      </w:r>
      <w:r>
        <w:t xml:space="preserve">) a section 108 covenant shall be registered on the title of the land shown as Lot 2 with the following conditions: </w:t>
      </w:r>
    </w:p>
    <w:p w14:paraId="1E0D7DE6" w14:textId="1AE436D5" w:rsidR="00726F2D" w:rsidRDefault="00726F2D" w:rsidP="00726F2D">
      <w:pPr>
        <w:pStyle w:val="ListParagraph"/>
        <w:numPr>
          <w:ilvl w:val="1"/>
          <w:numId w:val="58"/>
        </w:numPr>
        <w:jc w:val="both"/>
      </w:pPr>
      <w:r>
        <w:t xml:space="preserve">The residential unit shall have a maximum gross floor area of </w:t>
      </w:r>
      <w:r w:rsidRPr="00726F2D">
        <w:rPr>
          <w:highlight w:val="yellow"/>
        </w:rPr>
        <w:t>+</w:t>
      </w:r>
      <w:r>
        <w:t>m</w:t>
      </w:r>
      <w:r w:rsidRPr="00726F2D">
        <w:rPr>
          <w:vertAlign w:val="superscript"/>
        </w:rPr>
        <w:t>2</w:t>
      </w:r>
      <w:r>
        <w:t>; and</w:t>
      </w:r>
    </w:p>
    <w:p w14:paraId="06A3A4E5" w14:textId="77777777" w:rsidR="00726F2D" w:rsidRDefault="00726F2D" w:rsidP="00726F2D">
      <w:pPr>
        <w:pStyle w:val="ListParagraph"/>
        <w:numPr>
          <w:ilvl w:val="1"/>
          <w:numId w:val="58"/>
        </w:numPr>
        <w:jc w:val="both"/>
      </w:pPr>
      <w:r>
        <w:t xml:space="preserve">Any buildings shall be single storey. </w:t>
      </w:r>
    </w:p>
    <w:p w14:paraId="4EF98B7B" w14:textId="77777777" w:rsidR="00726F2D" w:rsidRDefault="00726F2D" w:rsidP="00726F2D">
      <w:pPr>
        <w:jc w:val="both"/>
      </w:pPr>
    </w:p>
    <w:p w14:paraId="5668C08E" w14:textId="0F4E3DAC" w:rsidR="00726F2D" w:rsidRDefault="00726F2D" w:rsidP="00726F2D">
      <w:pPr>
        <w:ind w:left="207"/>
        <w:jc w:val="both"/>
        <w:rPr>
          <w:i/>
          <w:iCs/>
        </w:rPr>
      </w:pPr>
      <w:r>
        <w:rPr>
          <w:i/>
          <w:iCs/>
        </w:rPr>
        <w:t xml:space="preserve">Note: If any building additions (not already consented for in the land use application or addressed in the covenant) were to be constructed on Lot </w:t>
      </w:r>
      <w:r w:rsidRPr="00726F2D">
        <w:rPr>
          <w:i/>
          <w:iCs/>
          <w:highlight w:val="yellow"/>
        </w:rPr>
        <w:t>+</w:t>
      </w:r>
      <w:r>
        <w:rPr>
          <w:i/>
          <w:iCs/>
        </w:rPr>
        <w:t xml:space="preserve">, a separate application would need to be lodged as a within scope amendment or s127 amendment application. Council would have the discretion to approve or refuse the application under section 127 of the Resource Management Act 1991 on its merit. </w:t>
      </w:r>
    </w:p>
    <w:p w14:paraId="0BAFDD62" w14:textId="77777777" w:rsidR="00726F2D" w:rsidRDefault="00726F2D" w:rsidP="00726F2D">
      <w:pPr>
        <w:ind w:left="207"/>
        <w:jc w:val="both"/>
        <w:rPr>
          <w:i/>
          <w:iCs/>
        </w:rPr>
      </w:pPr>
    </w:p>
    <w:p w14:paraId="74CCAB40" w14:textId="4B337E09" w:rsidR="00726F2D" w:rsidRPr="00726F2D" w:rsidRDefault="00726F2D" w:rsidP="00726F2D">
      <w:pPr>
        <w:pStyle w:val="ListParagraph"/>
        <w:numPr>
          <w:ilvl w:val="0"/>
          <w:numId w:val="57"/>
        </w:numPr>
        <w:ind w:left="360"/>
        <w:contextualSpacing/>
        <w:jc w:val="both"/>
        <w:rPr>
          <w:i/>
          <w:iCs/>
        </w:rPr>
      </w:pPr>
      <w:r>
        <w:t xml:space="preserve">A solicitors undertaking shall be provided to ensure that the covenant required by Condition </w:t>
      </w:r>
      <w:r w:rsidRPr="00726F2D">
        <w:rPr>
          <w:highlight w:val="yellow"/>
        </w:rPr>
        <w:t>+</w:t>
      </w:r>
      <w:r>
        <w:t xml:space="preserve"> is registered on </w:t>
      </w:r>
      <w:r w:rsidRPr="00726F2D">
        <w:rPr>
          <w:highlight w:val="yellow"/>
        </w:rPr>
        <w:t>Lot +</w:t>
      </w:r>
      <w:r>
        <w:t xml:space="preserve"> at the time the plan deposits and titles are created. </w:t>
      </w:r>
    </w:p>
    <w:p w14:paraId="6AD2AE5C" w14:textId="77777777" w:rsidR="00726F2D" w:rsidRDefault="00726F2D" w:rsidP="00726F2D">
      <w:pPr>
        <w:pStyle w:val="ListParagraph"/>
        <w:ind w:left="207"/>
        <w:jc w:val="both"/>
        <w:rPr>
          <w:i/>
          <w:iCs/>
        </w:rPr>
      </w:pPr>
    </w:p>
    <w:p w14:paraId="60FC604F" w14:textId="1D958975" w:rsidR="00726F2D" w:rsidRPr="00726F2D" w:rsidRDefault="00726F2D" w:rsidP="00726F2D">
      <w:pPr>
        <w:pStyle w:val="ListParagraph"/>
        <w:numPr>
          <w:ilvl w:val="0"/>
          <w:numId w:val="55"/>
        </w:numPr>
        <w:ind w:left="360"/>
      </w:pPr>
      <w:r>
        <w:t xml:space="preserve">The covenant required by Condition </w:t>
      </w:r>
      <w:r w:rsidRPr="00726F2D">
        <w:rPr>
          <w:highlight w:val="yellow"/>
        </w:rPr>
        <w:t>+</w:t>
      </w:r>
      <w:r>
        <w:t xml:space="preserve"> shall be prepared by the Council’s solicitor at the cost of the consent holder.</w:t>
      </w:r>
    </w:p>
    <w:p w14:paraId="2511C35E" w14:textId="7E300138" w:rsidR="000A2473" w:rsidRPr="00274783" w:rsidRDefault="000A2473" w:rsidP="000A2473">
      <w:pPr>
        <w:pStyle w:val="Heading"/>
        <w:rPr>
          <w:rFonts w:cstheme="minorHAnsi"/>
          <w:szCs w:val="22"/>
        </w:rPr>
      </w:pPr>
      <w:bookmarkStart w:id="38" w:name="_Toc200050150"/>
      <w:r w:rsidRPr="00274783">
        <w:rPr>
          <w:rFonts w:cstheme="minorHAnsi"/>
          <w:szCs w:val="22"/>
        </w:rPr>
        <w:t>Retirement village addressing</w:t>
      </w:r>
      <w:bookmarkEnd w:id="38"/>
    </w:p>
    <w:p w14:paraId="3580B382" w14:textId="77777777" w:rsidR="000A2473" w:rsidRPr="00274783" w:rsidRDefault="000A2473" w:rsidP="000A2473">
      <w:pPr>
        <w:rPr>
          <w:rFonts w:cstheme="minorHAnsi"/>
          <w:b/>
          <w:szCs w:val="32"/>
        </w:rPr>
      </w:pPr>
    </w:p>
    <w:p w14:paraId="25734B35" w14:textId="77777777" w:rsidR="000A2473" w:rsidRPr="00274783" w:rsidRDefault="000A2473" w:rsidP="000A2473">
      <w:pPr>
        <w:rPr>
          <w:rFonts w:cstheme="minorHAnsi"/>
          <w:b/>
          <w:sz w:val="21"/>
          <w:szCs w:val="28"/>
          <w:lang w:val="en-NZ"/>
        </w:rPr>
      </w:pPr>
      <w:r w:rsidRPr="00274783">
        <w:rPr>
          <w:rFonts w:cstheme="minorHAnsi"/>
          <w:b/>
          <w:szCs w:val="32"/>
        </w:rPr>
        <w:t>Road Naming and Addressing </w:t>
      </w:r>
      <w:r w:rsidRPr="00274783">
        <w:rPr>
          <w:rFonts w:cstheme="minorHAnsi"/>
          <w:i/>
          <w:color w:val="FF0000"/>
          <w:szCs w:val="32"/>
        </w:rPr>
        <w:t>(advice note)</w:t>
      </w:r>
    </w:p>
    <w:p w14:paraId="531906F2" w14:textId="77777777" w:rsidR="000A2473" w:rsidRPr="00274783" w:rsidRDefault="000A2473" w:rsidP="000A2473">
      <w:pPr>
        <w:jc w:val="both"/>
        <w:rPr>
          <w:rFonts w:cstheme="minorHAnsi"/>
          <w:sz w:val="21"/>
          <w:szCs w:val="22"/>
        </w:rPr>
      </w:pPr>
    </w:p>
    <w:p w14:paraId="022C51D4" w14:textId="2477055D" w:rsidR="000A2473" w:rsidRPr="00274783" w:rsidRDefault="000A2473" w:rsidP="000A2473">
      <w:pPr>
        <w:pStyle w:val="ListParagraph"/>
        <w:numPr>
          <w:ilvl w:val="0"/>
          <w:numId w:val="25"/>
        </w:numPr>
        <w:jc w:val="both"/>
        <w:rPr>
          <w:rFonts w:asciiTheme="minorHAnsi" w:hAnsiTheme="minorHAnsi" w:cstheme="minorHAnsi"/>
          <w:sz w:val="21"/>
        </w:rPr>
      </w:pPr>
      <w:r w:rsidRPr="00274783">
        <w:rPr>
          <w:rFonts w:asciiTheme="minorHAnsi" w:hAnsiTheme="minorHAnsi" w:cstheme="minorHAnsi"/>
          <w:iCs/>
          <w:szCs w:val="28"/>
        </w:rPr>
        <w:t>Private road</w:t>
      </w:r>
      <w:r w:rsidRPr="00274783">
        <w:rPr>
          <w:rFonts w:asciiTheme="minorHAnsi" w:hAnsiTheme="minorHAnsi" w:cstheme="minorHAnsi"/>
          <w:iCs/>
          <w:color w:val="FF0000"/>
          <w:szCs w:val="28"/>
        </w:rPr>
        <w:t>(s) and/or</w:t>
      </w:r>
      <w:r w:rsidRPr="00274783">
        <w:rPr>
          <w:rFonts w:asciiTheme="minorHAnsi" w:hAnsiTheme="minorHAnsi" w:cstheme="minorHAnsi"/>
          <w:iCs/>
          <w:szCs w:val="28"/>
        </w:rPr>
        <w:t xml:space="preserve"> accesses within </w:t>
      </w:r>
      <w:r w:rsidRPr="00274783">
        <w:rPr>
          <w:rFonts w:asciiTheme="minorHAnsi" w:hAnsiTheme="minorHAnsi" w:cstheme="minorHAnsi"/>
        </w:rPr>
        <w:t xml:space="preserve">this retirement village need to be named for addressing purposes. </w:t>
      </w:r>
      <w:r w:rsidRPr="00274783">
        <w:rPr>
          <w:rFonts w:asciiTheme="minorHAnsi" w:hAnsiTheme="minorHAnsi" w:cstheme="minorHAnsi"/>
          <w:i/>
          <w:iCs/>
          <w:color w:val="FF0000"/>
        </w:rPr>
        <w:t>[Planner to liaise with Lea</w:t>
      </w:r>
      <w:r w:rsidR="003B7275">
        <w:rPr>
          <w:rFonts w:asciiTheme="minorHAnsi" w:hAnsiTheme="minorHAnsi" w:cstheme="minorHAnsi"/>
          <w:i/>
          <w:iCs/>
          <w:color w:val="FF0000"/>
        </w:rPr>
        <w:t>s</w:t>
      </w:r>
      <w:r w:rsidRPr="00274783">
        <w:rPr>
          <w:rFonts w:asciiTheme="minorHAnsi" w:hAnsiTheme="minorHAnsi" w:cstheme="minorHAnsi"/>
          <w:i/>
          <w:iCs/>
          <w:color w:val="FF0000"/>
        </w:rPr>
        <w:t>helle or Paul re road naming requirements]</w:t>
      </w:r>
      <w:r w:rsidRPr="00274783">
        <w:rPr>
          <w:rFonts w:asciiTheme="minorHAnsi" w:hAnsiTheme="minorHAnsi" w:cstheme="minorHAnsi"/>
          <w:iCs/>
          <w:color w:val="FF0000"/>
          <w:szCs w:val="28"/>
        </w:rPr>
        <w:t>.</w:t>
      </w:r>
      <w:r w:rsidRPr="00274783">
        <w:rPr>
          <w:rFonts w:asciiTheme="minorHAnsi" w:hAnsiTheme="minorHAnsi" w:cstheme="minorHAnsi"/>
          <w:iCs/>
          <w:szCs w:val="28"/>
        </w:rPr>
        <w:t xml:space="preserve"> All road/access names need to be approved by the relevant Community Board upon application by the developer and this process can take six weeks. The staff costs associated with this process will be invoiced to the consent holder when the road names have been approved. </w:t>
      </w:r>
    </w:p>
    <w:p w14:paraId="794BD24E" w14:textId="77777777" w:rsidR="000A2473" w:rsidRPr="00274783" w:rsidRDefault="000A2473" w:rsidP="000A2473">
      <w:pPr>
        <w:jc w:val="both"/>
        <w:rPr>
          <w:rFonts w:cstheme="minorHAnsi"/>
          <w:sz w:val="21"/>
          <w:szCs w:val="22"/>
        </w:rPr>
      </w:pPr>
    </w:p>
    <w:p w14:paraId="08620C71" w14:textId="6CD0058D" w:rsidR="00274783" w:rsidRDefault="000A2473" w:rsidP="000A2473">
      <w:pPr>
        <w:jc w:val="both"/>
        <w:rPr>
          <w:rFonts w:cstheme="minorHAnsi"/>
          <w:b/>
          <w:bCs/>
          <w:szCs w:val="22"/>
        </w:rPr>
      </w:pPr>
      <w:r w:rsidRPr="00274783">
        <w:rPr>
          <w:rFonts w:cstheme="minorHAnsi"/>
          <w:iCs/>
          <w:szCs w:val="32"/>
        </w:rPr>
        <w:t xml:space="preserve">For more information on road naming and an application form, refer to the following webpage: </w:t>
      </w:r>
      <w:hyperlink r:id="rId52" w:history="1">
        <w:r w:rsidRPr="00274783">
          <w:rPr>
            <w:rStyle w:val="Hyperlink"/>
            <w:rFonts w:cstheme="minorHAnsi"/>
            <w:iCs/>
            <w:szCs w:val="32"/>
          </w:rPr>
          <w:t>https://ccc.govt.nz/consents-and-licences/resource-consents/subdivision-consents/road-and-right-of-way-naming</w:t>
        </w:r>
      </w:hyperlink>
      <w:r w:rsidRPr="00274783">
        <w:rPr>
          <w:rFonts w:cstheme="minorHAnsi"/>
          <w:iCs/>
          <w:szCs w:val="32"/>
        </w:rPr>
        <w:t>. When road names are finalised, street addresses can be created - information on this process is available on the following webpage:  </w:t>
      </w:r>
      <w:hyperlink r:id="rId53" w:history="1">
        <w:r w:rsidRPr="00274783">
          <w:rPr>
            <w:rStyle w:val="Hyperlink"/>
            <w:rFonts w:cstheme="minorHAnsi"/>
            <w:szCs w:val="32"/>
          </w:rPr>
          <w:t>https://ccc.govt.nz/consents-and-licences/property-information-and-lims/property-numbering/apply-for-a-new-street-number-or-change-an-existing-number</w:t>
        </w:r>
      </w:hyperlink>
    </w:p>
    <w:p w14:paraId="3C86E68F" w14:textId="77777777" w:rsidR="00274783" w:rsidRDefault="00274783" w:rsidP="00DA4663">
      <w:pPr>
        <w:jc w:val="both"/>
        <w:rPr>
          <w:rFonts w:cstheme="minorHAnsi"/>
          <w:b/>
          <w:bCs/>
          <w:szCs w:val="22"/>
        </w:rPr>
      </w:pPr>
    </w:p>
    <w:p w14:paraId="761B0617" w14:textId="77777777" w:rsidR="000A2473" w:rsidRPr="00274783" w:rsidRDefault="000A2473" w:rsidP="000A2473">
      <w:pPr>
        <w:pStyle w:val="Heading"/>
        <w:rPr>
          <w:rFonts w:cstheme="minorHAnsi"/>
          <w:szCs w:val="22"/>
        </w:rPr>
      </w:pPr>
      <w:bookmarkStart w:id="39" w:name="_Toc200050151"/>
      <w:r w:rsidRPr="00274783">
        <w:rPr>
          <w:rFonts w:cstheme="minorHAnsi"/>
          <w:szCs w:val="22"/>
        </w:rPr>
        <w:t>Review of consent</w:t>
      </w:r>
      <w:bookmarkEnd w:id="39"/>
    </w:p>
    <w:p w14:paraId="05C59C97" w14:textId="77777777" w:rsidR="000A2473" w:rsidRPr="00274783" w:rsidRDefault="000A2473" w:rsidP="000A2473">
      <w:pPr>
        <w:jc w:val="both"/>
        <w:rPr>
          <w:rFonts w:cstheme="minorHAnsi"/>
          <w:szCs w:val="22"/>
        </w:rPr>
      </w:pPr>
    </w:p>
    <w:p w14:paraId="091506A1" w14:textId="7D8E68EF" w:rsidR="000A2473" w:rsidRPr="00527480" w:rsidRDefault="000A2473" w:rsidP="000A2473">
      <w:pPr>
        <w:numPr>
          <w:ilvl w:val="0"/>
          <w:numId w:val="2"/>
        </w:numPr>
        <w:tabs>
          <w:tab w:val="clear" w:pos="360"/>
          <w:tab w:val="num" w:pos="426"/>
        </w:tabs>
        <w:ind w:left="426" w:hanging="426"/>
        <w:jc w:val="both"/>
        <w:rPr>
          <w:rFonts w:cstheme="minorHAnsi"/>
          <w:szCs w:val="22"/>
        </w:rPr>
      </w:pPr>
      <w:r w:rsidRPr="00274783">
        <w:rPr>
          <w:rFonts w:cstheme="minorHAnsi"/>
          <w:szCs w:val="22"/>
        </w:rPr>
        <w:t>Pursuant to Section 128 of the Resource Management Act 1991, the Council may review conditions by serving notice on the consent holder within a period of one month of any 12 month period following the date of this decision, in order to deal with any adverse effects on the environment which may arise from the exercise of this consent and which it is appropriate to deal with at a later stage.</w:t>
      </w:r>
      <w:r w:rsidR="00722B6E">
        <w:rPr>
          <w:rFonts w:cstheme="minorHAnsi"/>
          <w:color w:val="FF0000"/>
          <w:szCs w:val="22"/>
        </w:rPr>
        <w:t xml:space="preserve"> </w:t>
      </w:r>
      <w:r w:rsidR="00722B6E" w:rsidRPr="00722B6E">
        <w:rPr>
          <w:rFonts w:cstheme="minorHAnsi"/>
          <w:i/>
          <w:iCs/>
          <w:color w:val="FF0000"/>
          <w:szCs w:val="22"/>
        </w:rPr>
        <w:t xml:space="preserve">Specify the scope of the review, i.e. what type of effects may be considered, e.g. traffic and parking effects. </w:t>
      </w:r>
    </w:p>
    <w:p w14:paraId="02A53A15" w14:textId="77777777" w:rsidR="00527480" w:rsidRDefault="00527480" w:rsidP="00527480">
      <w:pPr>
        <w:ind w:left="426"/>
        <w:jc w:val="both"/>
        <w:rPr>
          <w:rFonts w:cstheme="minorHAnsi"/>
          <w:szCs w:val="22"/>
        </w:rPr>
      </w:pPr>
    </w:p>
    <w:p w14:paraId="7CF5F42E" w14:textId="75BD8506" w:rsidR="00527480" w:rsidRPr="00527480" w:rsidRDefault="00527480" w:rsidP="00527480">
      <w:pPr>
        <w:ind w:left="426"/>
        <w:jc w:val="both"/>
        <w:rPr>
          <w:rFonts w:cstheme="minorHAnsi"/>
          <w:szCs w:val="22"/>
        </w:rPr>
      </w:pPr>
      <w:r w:rsidRPr="00527480">
        <w:rPr>
          <w:rFonts w:cstheme="minorHAnsi"/>
          <w:szCs w:val="22"/>
        </w:rPr>
        <w:t>The cost of the review shall be borne by the consent holder, in accordance with the Resource Management Fee Schedule</w:t>
      </w:r>
      <w:r>
        <w:rPr>
          <w:rFonts w:cstheme="minorHAnsi"/>
          <w:color w:val="FF0000"/>
          <w:szCs w:val="22"/>
        </w:rPr>
        <w:t xml:space="preserve">. </w:t>
      </w:r>
    </w:p>
    <w:p w14:paraId="3B04F64A" w14:textId="77777777" w:rsidR="000A2473" w:rsidRDefault="000A2473" w:rsidP="00DA4663">
      <w:pPr>
        <w:jc w:val="both"/>
        <w:rPr>
          <w:rFonts w:cstheme="minorHAnsi"/>
          <w:b/>
          <w:bCs/>
          <w:szCs w:val="22"/>
        </w:rPr>
      </w:pPr>
    </w:p>
    <w:p w14:paraId="0D0C46E8" w14:textId="77777777" w:rsidR="000A2473" w:rsidRPr="00274783" w:rsidRDefault="000A2473" w:rsidP="000A2473">
      <w:pPr>
        <w:pStyle w:val="Heading"/>
        <w:rPr>
          <w:rFonts w:cstheme="minorHAnsi"/>
          <w:szCs w:val="22"/>
        </w:rPr>
      </w:pPr>
      <w:bookmarkStart w:id="40" w:name="_Toc200050152"/>
      <w:r w:rsidRPr="00274783">
        <w:rPr>
          <w:rFonts w:cstheme="minorHAnsi"/>
          <w:szCs w:val="22"/>
          <w:highlight w:val="yellow"/>
        </w:rPr>
        <w:t>Signage</w:t>
      </w:r>
      <w:bookmarkEnd w:id="40"/>
    </w:p>
    <w:p w14:paraId="2B08F33F" w14:textId="77777777" w:rsidR="000A2473" w:rsidRPr="00274783" w:rsidRDefault="000A2473" w:rsidP="000A2473">
      <w:pPr>
        <w:jc w:val="both"/>
        <w:rPr>
          <w:rFonts w:cstheme="minorHAnsi"/>
          <w:szCs w:val="22"/>
        </w:rPr>
      </w:pPr>
    </w:p>
    <w:p w14:paraId="11687DDF" w14:textId="724B6B52" w:rsidR="000A2473" w:rsidRPr="00274783" w:rsidRDefault="000A2473" w:rsidP="000A2473">
      <w:pPr>
        <w:numPr>
          <w:ilvl w:val="0"/>
          <w:numId w:val="6"/>
        </w:numPr>
        <w:tabs>
          <w:tab w:val="clear" w:pos="360"/>
          <w:tab w:val="num" w:pos="426"/>
          <w:tab w:val="left" w:leader="dot" w:pos="10140"/>
        </w:tabs>
        <w:ind w:left="426" w:hanging="426"/>
        <w:jc w:val="both"/>
        <w:rPr>
          <w:rFonts w:cstheme="minorHAnsi"/>
          <w:szCs w:val="22"/>
        </w:rPr>
      </w:pPr>
      <w:r w:rsidRPr="00274783">
        <w:rPr>
          <w:rFonts w:cstheme="minorHAnsi"/>
          <w:szCs w:val="22"/>
        </w:rPr>
        <w:t xml:space="preserve">The sign </w:t>
      </w:r>
      <w:r w:rsidR="00257489">
        <w:rPr>
          <w:rFonts w:cstheme="minorHAnsi"/>
          <w:szCs w:val="22"/>
        </w:rPr>
        <w:t>must</w:t>
      </w:r>
      <w:r w:rsidRPr="00274783">
        <w:rPr>
          <w:rFonts w:cstheme="minorHAnsi"/>
          <w:szCs w:val="22"/>
        </w:rPr>
        <w:t xml:space="preserve"> be erected in accordance with the </w:t>
      </w:r>
      <w:r w:rsidRPr="00274783">
        <w:rPr>
          <w:rFonts w:cstheme="minorHAnsi"/>
          <w:szCs w:val="22"/>
          <w:highlight w:val="yellow"/>
        </w:rPr>
        <w:t>+</w:t>
      </w:r>
      <w:r w:rsidRPr="00274783">
        <w:rPr>
          <w:rFonts w:cstheme="minorHAnsi"/>
          <w:szCs w:val="22"/>
        </w:rPr>
        <w:t xml:space="preserve"> plan labelled RMA/20</w:t>
      </w:r>
      <w:r w:rsidRPr="00274783">
        <w:rPr>
          <w:rFonts w:cstheme="minorHAnsi"/>
          <w:szCs w:val="22"/>
          <w:highlight w:val="yellow"/>
        </w:rPr>
        <w:t>1+/+</w:t>
      </w:r>
      <w:r w:rsidRPr="00274783">
        <w:rPr>
          <w:rFonts w:cstheme="minorHAnsi"/>
          <w:szCs w:val="22"/>
        </w:rPr>
        <w:t xml:space="preserve"> Page </w:t>
      </w:r>
      <w:r w:rsidRPr="00274783">
        <w:rPr>
          <w:rFonts w:cstheme="minorHAnsi"/>
          <w:szCs w:val="22"/>
          <w:highlight w:val="yellow"/>
        </w:rPr>
        <w:t>+</w:t>
      </w:r>
      <w:r w:rsidRPr="00274783">
        <w:rPr>
          <w:rFonts w:cstheme="minorHAnsi"/>
          <w:szCs w:val="22"/>
        </w:rPr>
        <w:t xml:space="preserve"> of the Approved Consent Document in Council records.</w:t>
      </w:r>
    </w:p>
    <w:p w14:paraId="70B1A083" w14:textId="77777777" w:rsidR="000A2473" w:rsidRPr="00274783" w:rsidRDefault="000A2473" w:rsidP="000A2473">
      <w:pPr>
        <w:tabs>
          <w:tab w:val="num" w:pos="426"/>
          <w:tab w:val="left" w:leader="dot" w:pos="10140"/>
        </w:tabs>
        <w:ind w:left="426" w:hanging="426"/>
        <w:jc w:val="both"/>
        <w:rPr>
          <w:rFonts w:cstheme="minorHAnsi"/>
          <w:szCs w:val="22"/>
        </w:rPr>
      </w:pPr>
    </w:p>
    <w:p w14:paraId="6967ACE3" w14:textId="70BCB4A4" w:rsidR="000A2473" w:rsidRPr="00274783" w:rsidRDefault="000A2473" w:rsidP="000A2473">
      <w:pPr>
        <w:numPr>
          <w:ilvl w:val="0"/>
          <w:numId w:val="6"/>
        </w:numPr>
        <w:tabs>
          <w:tab w:val="clear" w:pos="360"/>
          <w:tab w:val="num" w:pos="426"/>
          <w:tab w:val="left" w:leader="dot" w:pos="10140"/>
        </w:tabs>
        <w:ind w:left="426" w:hanging="426"/>
        <w:jc w:val="both"/>
        <w:rPr>
          <w:rFonts w:cstheme="minorHAnsi"/>
          <w:szCs w:val="22"/>
        </w:rPr>
      </w:pPr>
      <w:r w:rsidRPr="00274783">
        <w:rPr>
          <w:rFonts w:cstheme="minorHAnsi"/>
          <w:szCs w:val="22"/>
        </w:rPr>
        <w:t xml:space="preserve">The signage for the site </w:t>
      </w:r>
      <w:r w:rsidR="00257489">
        <w:rPr>
          <w:rFonts w:cstheme="minorHAnsi"/>
          <w:szCs w:val="22"/>
        </w:rPr>
        <w:t>must</w:t>
      </w:r>
      <w:r w:rsidRPr="00274783">
        <w:rPr>
          <w:rFonts w:cstheme="minorHAnsi"/>
          <w:szCs w:val="22"/>
        </w:rPr>
        <w:t xml:space="preserve"> be restricted to </w:t>
      </w:r>
      <w:r w:rsidRPr="00274783">
        <w:rPr>
          <w:rFonts w:cstheme="minorHAnsi"/>
          <w:szCs w:val="22"/>
          <w:highlight w:val="yellow"/>
        </w:rPr>
        <w:t>+</w:t>
      </w:r>
    </w:p>
    <w:p w14:paraId="49605E80" w14:textId="77777777" w:rsidR="000A2473" w:rsidRDefault="000A2473" w:rsidP="000A2473">
      <w:pPr>
        <w:jc w:val="both"/>
        <w:rPr>
          <w:rFonts w:cstheme="minorHAnsi"/>
          <w:b/>
          <w:bCs/>
          <w:szCs w:val="22"/>
        </w:rPr>
      </w:pPr>
    </w:p>
    <w:p w14:paraId="11162CC5" w14:textId="77777777" w:rsidR="000A2473" w:rsidRPr="00274783" w:rsidRDefault="000A2473" w:rsidP="000A2473">
      <w:pPr>
        <w:jc w:val="both"/>
        <w:rPr>
          <w:rFonts w:cstheme="minorHAnsi"/>
          <w:b/>
          <w:bCs/>
          <w:szCs w:val="22"/>
        </w:rPr>
      </w:pPr>
      <w:r w:rsidRPr="00274783">
        <w:rPr>
          <w:rFonts w:cstheme="minorHAnsi"/>
          <w:b/>
          <w:bCs/>
          <w:szCs w:val="22"/>
        </w:rPr>
        <w:t>Advice note:</w:t>
      </w:r>
    </w:p>
    <w:p w14:paraId="1AC033FF" w14:textId="77777777" w:rsidR="000A2473" w:rsidRPr="00274783" w:rsidRDefault="000A2473" w:rsidP="000A2473">
      <w:pPr>
        <w:jc w:val="both"/>
        <w:rPr>
          <w:rFonts w:cstheme="minorHAnsi"/>
          <w:b/>
          <w:bCs/>
          <w:szCs w:val="22"/>
        </w:rPr>
      </w:pPr>
    </w:p>
    <w:p w14:paraId="5A977A7A" w14:textId="77777777" w:rsidR="000A2473" w:rsidRPr="00274783" w:rsidRDefault="000A2473" w:rsidP="000A2473">
      <w:pPr>
        <w:pStyle w:val="ListParagraph"/>
        <w:numPr>
          <w:ilvl w:val="0"/>
          <w:numId w:val="25"/>
        </w:numPr>
        <w:tabs>
          <w:tab w:val="left" w:leader="dot" w:pos="10140"/>
        </w:tabs>
        <w:ind w:left="426" w:hanging="426"/>
        <w:jc w:val="both"/>
        <w:rPr>
          <w:rFonts w:asciiTheme="minorHAnsi" w:hAnsiTheme="minorHAnsi" w:cstheme="minorHAnsi"/>
        </w:rPr>
      </w:pPr>
      <w:r w:rsidRPr="00274783">
        <w:rPr>
          <w:rFonts w:asciiTheme="minorHAnsi" w:hAnsiTheme="minorHAnsi" w:cstheme="minorHAnsi"/>
          <w:bCs/>
        </w:rPr>
        <w:t>No signage is authorised by this consent. Any future signage will therefore need to comply with the relevant District Plan rules or obtain a separate resource consent.</w:t>
      </w:r>
    </w:p>
    <w:p w14:paraId="0042870C" w14:textId="77777777" w:rsidR="000A2473" w:rsidRDefault="000A2473" w:rsidP="000A2473">
      <w:pPr>
        <w:tabs>
          <w:tab w:val="left" w:leader="dot" w:pos="10140"/>
        </w:tabs>
        <w:jc w:val="both"/>
        <w:rPr>
          <w:rFonts w:cstheme="minorHAnsi"/>
          <w:szCs w:val="22"/>
        </w:rPr>
      </w:pPr>
    </w:p>
    <w:p w14:paraId="3B2AB778" w14:textId="77777777" w:rsidR="00796541" w:rsidRDefault="00796541" w:rsidP="000A2473">
      <w:pPr>
        <w:tabs>
          <w:tab w:val="left" w:leader="dot" w:pos="10140"/>
        </w:tabs>
        <w:jc w:val="both"/>
        <w:rPr>
          <w:rFonts w:cstheme="minorHAnsi"/>
          <w:szCs w:val="22"/>
        </w:rPr>
      </w:pPr>
    </w:p>
    <w:p w14:paraId="1170AE88" w14:textId="77777777" w:rsidR="00796541" w:rsidRDefault="00796541" w:rsidP="000A2473">
      <w:pPr>
        <w:tabs>
          <w:tab w:val="left" w:leader="dot" w:pos="10140"/>
        </w:tabs>
        <w:jc w:val="both"/>
        <w:rPr>
          <w:rFonts w:cstheme="minorHAnsi"/>
          <w:szCs w:val="22"/>
        </w:rPr>
      </w:pPr>
    </w:p>
    <w:p w14:paraId="5F42523C" w14:textId="77777777" w:rsidR="00796541" w:rsidRDefault="00796541" w:rsidP="000A2473">
      <w:pPr>
        <w:tabs>
          <w:tab w:val="left" w:leader="dot" w:pos="10140"/>
        </w:tabs>
        <w:jc w:val="both"/>
        <w:rPr>
          <w:rFonts w:cstheme="minorHAnsi"/>
          <w:szCs w:val="22"/>
        </w:rPr>
      </w:pPr>
    </w:p>
    <w:p w14:paraId="3AB4F760" w14:textId="77777777" w:rsidR="000A2473" w:rsidRPr="001B7FBA" w:rsidRDefault="000A2473" w:rsidP="000A2473">
      <w:pPr>
        <w:pStyle w:val="Heading"/>
        <w:rPr>
          <w:lang w:val="en-NZ"/>
        </w:rPr>
      </w:pPr>
      <w:bookmarkStart w:id="41" w:name="_Toc200050153"/>
      <w:r w:rsidRPr="001B7FBA">
        <w:rPr>
          <w:lang w:val="en-NZ"/>
        </w:rPr>
        <w:t>Social housing</w:t>
      </w:r>
      <w:bookmarkEnd w:id="41"/>
    </w:p>
    <w:p w14:paraId="4B82F82A" w14:textId="77777777" w:rsidR="000A2473" w:rsidRDefault="000A2473" w:rsidP="000A2473">
      <w:pPr>
        <w:pStyle w:val="ListParagraph"/>
        <w:ind w:left="0"/>
        <w:rPr>
          <w:rFonts w:asciiTheme="minorHAnsi" w:hAnsiTheme="minorHAnsi" w:cstheme="minorHAnsi"/>
          <w:iCs/>
          <w:color w:val="000000" w:themeColor="text1"/>
          <w:lang w:val="en-NZ"/>
        </w:rPr>
      </w:pPr>
    </w:p>
    <w:p w14:paraId="7A773860" w14:textId="77777777" w:rsidR="000A2473" w:rsidRPr="001B7FBA" w:rsidRDefault="000A2473" w:rsidP="000A2473">
      <w:pPr>
        <w:pStyle w:val="ListParagraph"/>
        <w:ind w:left="0"/>
        <w:rPr>
          <w:rFonts w:asciiTheme="minorHAnsi" w:hAnsiTheme="minorHAnsi" w:cstheme="minorHAnsi"/>
          <w:b/>
          <w:bCs/>
          <w:iCs/>
          <w:color w:val="000000" w:themeColor="text1"/>
          <w:lang w:val="en-NZ"/>
        </w:rPr>
      </w:pPr>
      <w:r w:rsidRPr="001B7FBA">
        <w:rPr>
          <w:rFonts w:asciiTheme="minorHAnsi" w:hAnsiTheme="minorHAnsi" w:cstheme="minorHAnsi"/>
          <w:b/>
          <w:bCs/>
          <w:iCs/>
          <w:color w:val="000000" w:themeColor="text1"/>
          <w:lang w:val="en-NZ"/>
        </w:rPr>
        <w:t>Advice note:</w:t>
      </w:r>
    </w:p>
    <w:p w14:paraId="4ABAA1E7" w14:textId="77777777" w:rsidR="000A2473" w:rsidRDefault="000A2473" w:rsidP="000A2473">
      <w:pPr>
        <w:pStyle w:val="ListParagraph"/>
        <w:ind w:left="0"/>
        <w:rPr>
          <w:rFonts w:asciiTheme="minorHAnsi" w:hAnsiTheme="minorHAnsi" w:cstheme="minorHAnsi"/>
          <w:iCs/>
          <w:color w:val="000000" w:themeColor="text1"/>
          <w:lang w:val="en-NZ"/>
        </w:rPr>
      </w:pPr>
    </w:p>
    <w:p w14:paraId="74E1EB77" w14:textId="77777777" w:rsidR="000A2473" w:rsidRDefault="000A2473" w:rsidP="000A2473">
      <w:pPr>
        <w:pStyle w:val="ListParagraph"/>
        <w:numPr>
          <w:ilvl w:val="0"/>
          <w:numId w:val="25"/>
        </w:numPr>
        <w:jc w:val="both"/>
        <w:rPr>
          <w:rFonts w:asciiTheme="minorHAnsi" w:hAnsiTheme="minorHAnsi" w:cstheme="minorHAnsi"/>
          <w:iCs/>
          <w:color w:val="000000" w:themeColor="text1"/>
          <w:lang w:val="en-NZ"/>
        </w:rPr>
      </w:pPr>
      <w:r>
        <w:rPr>
          <w:rFonts w:asciiTheme="minorHAnsi" w:hAnsiTheme="minorHAnsi" w:cstheme="minorHAnsi"/>
          <w:iCs/>
          <w:color w:val="000000" w:themeColor="text1"/>
          <w:lang w:val="en-NZ"/>
        </w:rPr>
        <w:t xml:space="preserve">This consent has been assessed and granted on the basis that it was applied for as a social housing complex as defined in the District Plan. If any units are to be used for other purposes, including as standard residential units, a separate resource consent will be required. </w:t>
      </w:r>
    </w:p>
    <w:p w14:paraId="13C88D1C" w14:textId="77777777" w:rsidR="001A7E3A" w:rsidRDefault="001A7E3A" w:rsidP="000A2473">
      <w:pPr>
        <w:pStyle w:val="ListParagraph"/>
        <w:ind w:left="0"/>
        <w:rPr>
          <w:rFonts w:asciiTheme="minorHAnsi" w:hAnsiTheme="minorHAnsi" w:cstheme="minorHAnsi"/>
          <w:iCs/>
          <w:color w:val="000000" w:themeColor="text1"/>
          <w:lang w:val="en-NZ"/>
        </w:rPr>
      </w:pPr>
    </w:p>
    <w:p w14:paraId="63867E4B" w14:textId="5A95E286" w:rsidR="0060015E" w:rsidRDefault="0060015E" w:rsidP="0060015E">
      <w:pPr>
        <w:pStyle w:val="Heading"/>
        <w:rPr>
          <w:lang w:val="en-NZ"/>
        </w:rPr>
      </w:pPr>
      <w:bookmarkStart w:id="42" w:name="_Toc200050154"/>
      <w:r>
        <w:rPr>
          <w:lang w:val="en-NZ"/>
        </w:rPr>
        <w:t>Storage space</w:t>
      </w:r>
      <w:bookmarkEnd w:id="42"/>
    </w:p>
    <w:p w14:paraId="3E3030C8" w14:textId="77777777" w:rsidR="0060015E" w:rsidRDefault="0060015E" w:rsidP="0060015E">
      <w:pPr>
        <w:rPr>
          <w:lang w:val="en-NZ"/>
        </w:rPr>
      </w:pPr>
    </w:p>
    <w:p w14:paraId="340BA8B6" w14:textId="3B91D91A" w:rsidR="0060015E" w:rsidRDefault="0060015E" w:rsidP="0060015E">
      <w:pPr>
        <w:pStyle w:val="ListParagraph"/>
        <w:numPr>
          <w:ilvl w:val="0"/>
          <w:numId w:val="25"/>
        </w:numPr>
        <w:rPr>
          <w:lang w:val="en-NZ"/>
        </w:rPr>
      </w:pPr>
      <w:bookmarkStart w:id="43" w:name="_Hlk197344434"/>
      <w:r w:rsidRPr="0060015E">
        <w:rPr>
          <w:lang w:val="en-NZ"/>
        </w:rPr>
        <w:t>Internal storage space provided in the</w:t>
      </w:r>
      <w:r w:rsidRPr="0060015E">
        <w:rPr>
          <w:color w:val="FF0000"/>
          <w:lang w:val="en-NZ"/>
        </w:rPr>
        <w:t xml:space="preserve"> attic/loft</w:t>
      </w:r>
      <w:r w:rsidRPr="0060015E">
        <w:rPr>
          <w:lang w:val="en-NZ"/>
        </w:rPr>
        <w:t xml:space="preserve"> as shown on page xx of the Approved Consent </w:t>
      </w:r>
      <w:r w:rsidRPr="0060015E">
        <w:rPr>
          <w:color w:val="FF0000"/>
          <w:lang w:val="en-NZ"/>
        </w:rPr>
        <w:t>Plans/Document</w:t>
      </w:r>
      <w:r w:rsidRPr="0060015E">
        <w:rPr>
          <w:lang w:val="en-NZ"/>
        </w:rPr>
        <w:t xml:space="preserve"> must</w:t>
      </w:r>
      <w:r>
        <w:rPr>
          <w:lang w:val="en-NZ"/>
        </w:rPr>
        <w:t>:</w:t>
      </w:r>
    </w:p>
    <w:p w14:paraId="0C90D3F9" w14:textId="7C347873" w:rsidR="0060015E" w:rsidRDefault="0060015E" w:rsidP="0060015E">
      <w:pPr>
        <w:pStyle w:val="ListParagraph"/>
        <w:numPr>
          <w:ilvl w:val="1"/>
          <w:numId w:val="25"/>
        </w:numPr>
        <w:ind w:left="993" w:hanging="284"/>
        <w:rPr>
          <w:lang w:val="en-NZ"/>
        </w:rPr>
      </w:pPr>
      <w:r>
        <w:rPr>
          <w:lang w:val="en-NZ"/>
        </w:rPr>
        <w:t>B</w:t>
      </w:r>
      <w:r w:rsidRPr="0060015E">
        <w:rPr>
          <w:lang w:val="en-NZ"/>
        </w:rPr>
        <w:t>e accessible by a retractable attic ladder or set of stairs integrated into the ceiling access hatch</w:t>
      </w:r>
      <w:r>
        <w:rPr>
          <w:lang w:val="en-NZ"/>
        </w:rPr>
        <w:t xml:space="preserve">; </w:t>
      </w:r>
    </w:p>
    <w:p w14:paraId="50BEE3F9" w14:textId="3ACFB6D2" w:rsidR="0060015E" w:rsidRDefault="0060015E" w:rsidP="0060015E">
      <w:pPr>
        <w:pStyle w:val="ListParagraph"/>
        <w:numPr>
          <w:ilvl w:val="1"/>
          <w:numId w:val="25"/>
        </w:numPr>
        <w:ind w:left="993" w:hanging="284"/>
        <w:rPr>
          <w:lang w:val="en-NZ"/>
        </w:rPr>
      </w:pPr>
      <w:r>
        <w:rPr>
          <w:lang w:val="en-NZ"/>
        </w:rPr>
        <w:t>C</w:t>
      </w:r>
      <w:r w:rsidRPr="0060015E">
        <w:rPr>
          <w:lang w:val="en-NZ"/>
        </w:rPr>
        <w:t>ontain an area of flooring suitable for and capable of supporting stored items above the layer of ceiling insulation for the extent of the storage area shown</w:t>
      </w:r>
      <w:bookmarkEnd w:id="43"/>
      <w:r w:rsidR="008B4ADA">
        <w:rPr>
          <w:lang w:val="en-NZ"/>
        </w:rPr>
        <w:t>; and</w:t>
      </w:r>
    </w:p>
    <w:p w14:paraId="604CA254" w14:textId="260016E2" w:rsidR="008B4ADA" w:rsidRPr="0060015E" w:rsidRDefault="008B4ADA" w:rsidP="0060015E">
      <w:pPr>
        <w:pStyle w:val="ListParagraph"/>
        <w:numPr>
          <w:ilvl w:val="1"/>
          <w:numId w:val="25"/>
        </w:numPr>
        <w:ind w:left="993" w:hanging="284"/>
        <w:rPr>
          <w:lang w:val="en-NZ"/>
        </w:rPr>
      </w:pPr>
      <w:r>
        <w:rPr>
          <w:lang w:val="en-NZ"/>
        </w:rPr>
        <w:t>Not locate the ceiling access hatch in a bedroom or private bathroom.</w:t>
      </w:r>
    </w:p>
    <w:p w14:paraId="463C9CE0" w14:textId="77777777" w:rsidR="0060015E" w:rsidRPr="0060015E" w:rsidRDefault="0060015E" w:rsidP="0060015E">
      <w:pPr>
        <w:rPr>
          <w:lang w:val="en-NZ"/>
        </w:rPr>
      </w:pPr>
    </w:p>
    <w:p w14:paraId="25F52092" w14:textId="77777777" w:rsidR="0060015E" w:rsidRPr="0060015E" w:rsidRDefault="0060015E" w:rsidP="0060015E">
      <w:pPr>
        <w:rPr>
          <w:color w:val="FF0000"/>
          <w:lang w:val="en-NZ"/>
        </w:rPr>
      </w:pPr>
      <w:r w:rsidRPr="0060015E">
        <w:rPr>
          <w:b/>
          <w:bCs/>
          <w:lang w:val="en-NZ"/>
        </w:rPr>
        <w:t>Advice note</w:t>
      </w:r>
      <w:r w:rsidRPr="0060015E">
        <w:rPr>
          <w:lang w:val="en-NZ"/>
        </w:rPr>
        <w:t xml:space="preserve"> </w:t>
      </w:r>
      <w:r w:rsidRPr="0060015E">
        <w:rPr>
          <w:i/>
          <w:iCs/>
          <w:color w:val="FF0000"/>
          <w:lang w:val="en-NZ"/>
        </w:rPr>
        <w:t xml:space="preserve">(where a building consent has already been lodged/issued) </w:t>
      </w:r>
    </w:p>
    <w:p w14:paraId="4136E12C" w14:textId="77777777" w:rsidR="0060015E" w:rsidRDefault="0060015E" w:rsidP="0060015E">
      <w:pPr>
        <w:rPr>
          <w:lang w:val="en-NZ"/>
        </w:rPr>
      </w:pPr>
    </w:p>
    <w:p w14:paraId="27FDE600" w14:textId="1EE8372E" w:rsidR="0060015E" w:rsidRPr="0060015E" w:rsidRDefault="0060015E" w:rsidP="0060015E">
      <w:pPr>
        <w:pStyle w:val="ListParagraph"/>
        <w:numPr>
          <w:ilvl w:val="0"/>
          <w:numId w:val="25"/>
        </w:numPr>
        <w:rPr>
          <w:lang w:val="en-NZ"/>
        </w:rPr>
      </w:pPr>
      <w:r w:rsidRPr="0060015E">
        <w:rPr>
          <w:lang w:val="en-NZ"/>
        </w:rPr>
        <w:t xml:space="preserve">The s37 </w:t>
      </w:r>
      <w:r>
        <w:rPr>
          <w:lang w:val="en-NZ"/>
        </w:rPr>
        <w:t xml:space="preserve">certificate </w:t>
      </w:r>
      <w:r w:rsidRPr="0060015E">
        <w:rPr>
          <w:lang w:val="en-NZ"/>
        </w:rPr>
        <w:t>on BCN/</w:t>
      </w:r>
      <w:r>
        <w:rPr>
          <w:lang w:val="en-NZ"/>
        </w:rPr>
        <w:t>+</w:t>
      </w:r>
      <w:r w:rsidRPr="0060015E">
        <w:rPr>
          <w:lang w:val="en-NZ"/>
        </w:rPr>
        <w:t xml:space="preserve"> will not be lapsed until the building consent is amended to include the attic storage area required by Condition </w:t>
      </w:r>
      <w:r>
        <w:rPr>
          <w:lang w:val="en-NZ"/>
        </w:rPr>
        <w:t>+</w:t>
      </w:r>
      <w:r w:rsidRPr="0060015E">
        <w:rPr>
          <w:lang w:val="en-NZ"/>
        </w:rPr>
        <w:t>.</w:t>
      </w:r>
    </w:p>
    <w:p w14:paraId="0DCF006A" w14:textId="77777777" w:rsidR="0060015E" w:rsidRPr="0060015E" w:rsidRDefault="0060015E" w:rsidP="0060015E">
      <w:pPr>
        <w:rPr>
          <w:lang w:val="en-NZ"/>
        </w:rPr>
      </w:pPr>
    </w:p>
    <w:p w14:paraId="5948C4E0" w14:textId="7FB6B2CB" w:rsidR="001A7E3A" w:rsidRPr="001B7FBA" w:rsidRDefault="001A7E3A" w:rsidP="001A7E3A">
      <w:pPr>
        <w:pStyle w:val="Heading"/>
        <w:rPr>
          <w:lang w:val="en-NZ"/>
        </w:rPr>
      </w:pPr>
      <w:bookmarkStart w:id="44" w:name="_Toc200050155"/>
      <w:r w:rsidRPr="001B7FBA">
        <w:rPr>
          <w:lang w:val="en-NZ"/>
        </w:rPr>
        <w:t>S</w:t>
      </w:r>
      <w:r>
        <w:rPr>
          <w:lang w:val="en-NZ"/>
        </w:rPr>
        <w:t>ummit Road Protection Act</w:t>
      </w:r>
      <w:bookmarkEnd w:id="44"/>
    </w:p>
    <w:p w14:paraId="57B5A0C9" w14:textId="77777777" w:rsidR="001A7E3A" w:rsidRDefault="001A7E3A" w:rsidP="001A7E3A">
      <w:pPr>
        <w:pStyle w:val="ListParagraph"/>
        <w:ind w:left="0"/>
        <w:rPr>
          <w:rFonts w:asciiTheme="minorHAnsi" w:hAnsiTheme="minorHAnsi" w:cstheme="minorHAnsi"/>
          <w:iCs/>
          <w:color w:val="000000" w:themeColor="text1"/>
          <w:lang w:val="en-NZ"/>
        </w:rPr>
      </w:pPr>
    </w:p>
    <w:p w14:paraId="65C6728E" w14:textId="347D0228" w:rsidR="001A7E3A" w:rsidRPr="001A7E3A" w:rsidRDefault="001A7E3A" w:rsidP="001A7E3A">
      <w:pPr>
        <w:pStyle w:val="ListParagraph"/>
        <w:ind w:left="0"/>
        <w:rPr>
          <w:rFonts w:asciiTheme="minorHAnsi" w:hAnsiTheme="minorHAnsi" w:cstheme="minorHAnsi"/>
          <w:i/>
          <w:color w:val="FF0000"/>
          <w:lang w:val="en-NZ"/>
        </w:rPr>
      </w:pPr>
      <w:bookmarkStart w:id="45" w:name="_Hlk177379643"/>
      <w:r>
        <w:rPr>
          <w:rFonts w:asciiTheme="minorHAnsi" w:hAnsiTheme="minorHAnsi" w:cstheme="minorHAnsi"/>
          <w:i/>
          <w:color w:val="FF0000"/>
          <w:lang w:val="en-NZ"/>
        </w:rPr>
        <w:t>Include for all a</w:t>
      </w:r>
      <w:r w:rsidRPr="001A7E3A">
        <w:rPr>
          <w:rFonts w:asciiTheme="minorHAnsi" w:hAnsiTheme="minorHAnsi" w:cstheme="minorHAnsi"/>
          <w:i/>
          <w:color w:val="FF0000"/>
          <w:lang w:val="en-NZ"/>
        </w:rPr>
        <w:t>pplications within the Summit Road Protection Act overlay</w:t>
      </w:r>
    </w:p>
    <w:p w14:paraId="09086AFD" w14:textId="77777777" w:rsidR="001A7E3A" w:rsidRPr="001A7E3A" w:rsidRDefault="001A7E3A" w:rsidP="001A7E3A">
      <w:pPr>
        <w:pStyle w:val="ListParagraph"/>
        <w:ind w:left="0"/>
        <w:rPr>
          <w:rFonts w:asciiTheme="minorHAnsi" w:hAnsiTheme="minorHAnsi" w:cstheme="minorHAnsi"/>
          <w:b/>
          <w:bCs/>
          <w:iCs/>
          <w:color w:val="FF0000"/>
          <w:lang w:val="en-NZ"/>
        </w:rPr>
      </w:pPr>
    </w:p>
    <w:p w14:paraId="6DE62FEF" w14:textId="2F2CD3CF" w:rsidR="001A7E3A" w:rsidRPr="001B7FBA" w:rsidRDefault="001A7E3A" w:rsidP="001A7E3A">
      <w:pPr>
        <w:pStyle w:val="ListParagraph"/>
        <w:ind w:left="0"/>
        <w:rPr>
          <w:rFonts w:asciiTheme="minorHAnsi" w:hAnsiTheme="minorHAnsi" w:cstheme="minorHAnsi"/>
          <w:b/>
          <w:bCs/>
          <w:iCs/>
          <w:color w:val="000000" w:themeColor="text1"/>
          <w:lang w:val="en-NZ"/>
        </w:rPr>
      </w:pPr>
      <w:r w:rsidRPr="001B7FBA">
        <w:rPr>
          <w:rFonts w:asciiTheme="minorHAnsi" w:hAnsiTheme="minorHAnsi" w:cstheme="minorHAnsi"/>
          <w:b/>
          <w:bCs/>
          <w:iCs/>
          <w:color w:val="000000" w:themeColor="text1"/>
          <w:lang w:val="en-NZ"/>
        </w:rPr>
        <w:t>Advice note:</w:t>
      </w:r>
    </w:p>
    <w:p w14:paraId="32C9D9C3" w14:textId="77777777" w:rsidR="001A7E3A" w:rsidRDefault="001A7E3A" w:rsidP="001A7E3A">
      <w:pPr>
        <w:pStyle w:val="ListParagraph"/>
        <w:ind w:left="0"/>
        <w:rPr>
          <w:rFonts w:asciiTheme="minorHAnsi" w:hAnsiTheme="minorHAnsi" w:cstheme="minorHAnsi"/>
          <w:iCs/>
          <w:color w:val="000000" w:themeColor="text1"/>
          <w:lang w:val="en-NZ"/>
        </w:rPr>
      </w:pPr>
    </w:p>
    <w:p w14:paraId="04B3E416" w14:textId="3A3AAA27" w:rsidR="001A7E3A" w:rsidRDefault="001A7E3A" w:rsidP="001A7E3A">
      <w:pPr>
        <w:pStyle w:val="ListParagraph"/>
        <w:numPr>
          <w:ilvl w:val="0"/>
          <w:numId w:val="25"/>
        </w:numPr>
        <w:jc w:val="both"/>
        <w:rPr>
          <w:rFonts w:asciiTheme="minorHAnsi" w:hAnsiTheme="minorHAnsi" w:cstheme="minorHAnsi"/>
          <w:iCs/>
          <w:color w:val="000000" w:themeColor="text1"/>
          <w:lang w:val="en-NZ"/>
        </w:rPr>
      </w:pPr>
      <w:r>
        <w:rPr>
          <w:rFonts w:asciiTheme="minorHAnsi" w:hAnsiTheme="minorHAnsi" w:cstheme="minorHAnsi"/>
          <w:iCs/>
          <w:color w:val="000000" w:themeColor="text1"/>
          <w:lang w:val="en-NZ"/>
        </w:rPr>
        <w:t xml:space="preserve">The application site is within the area covered by the </w:t>
      </w:r>
      <w:hyperlink r:id="rId54" w:history="1">
        <w:r w:rsidRPr="001A7E3A">
          <w:rPr>
            <w:rStyle w:val="Hyperlink"/>
            <w:rFonts w:asciiTheme="minorHAnsi" w:hAnsiTheme="minorHAnsi" w:cstheme="minorHAnsi"/>
            <w:iCs/>
            <w:lang w:val="en-NZ"/>
          </w:rPr>
          <w:t>Summit Road (Canterbury) Protection Act 2001</w:t>
        </w:r>
      </w:hyperlink>
      <w:r>
        <w:rPr>
          <w:rFonts w:asciiTheme="minorHAnsi" w:hAnsiTheme="minorHAnsi" w:cstheme="minorHAnsi"/>
          <w:iCs/>
          <w:color w:val="000000" w:themeColor="text1"/>
          <w:lang w:val="en-NZ"/>
        </w:rPr>
        <w:t xml:space="preserve">, which </w:t>
      </w:r>
      <w:r w:rsidR="009E6000">
        <w:rPr>
          <w:rFonts w:asciiTheme="minorHAnsi" w:hAnsiTheme="minorHAnsi" w:cstheme="minorHAnsi"/>
          <w:iCs/>
          <w:color w:val="000000" w:themeColor="text1"/>
          <w:lang w:val="en-NZ"/>
        </w:rPr>
        <w:t xml:space="preserve">generally </w:t>
      </w:r>
      <w:r>
        <w:rPr>
          <w:rFonts w:asciiTheme="minorHAnsi" w:hAnsiTheme="minorHAnsi" w:cstheme="minorHAnsi"/>
          <w:iCs/>
          <w:color w:val="000000" w:themeColor="text1"/>
          <w:lang w:val="en-NZ"/>
        </w:rPr>
        <w:t>applies to land above</w:t>
      </w:r>
      <w:r w:rsidR="009E6000">
        <w:rPr>
          <w:rFonts w:asciiTheme="minorHAnsi" w:hAnsiTheme="minorHAnsi" w:cstheme="minorHAnsi"/>
          <w:iCs/>
          <w:color w:val="000000" w:themeColor="text1"/>
          <w:lang w:val="en-NZ"/>
        </w:rPr>
        <w:t>,</w:t>
      </w:r>
      <w:r>
        <w:rPr>
          <w:rFonts w:asciiTheme="minorHAnsi" w:hAnsiTheme="minorHAnsi" w:cstheme="minorHAnsi"/>
          <w:iCs/>
          <w:color w:val="000000" w:themeColor="text1"/>
          <w:lang w:val="en-NZ"/>
        </w:rPr>
        <w:t xml:space="preserve"> and </w:t>
      </w:r>
      <w:r w:rsidR="009E6000">
        <w:rPr>
          <w:rFonts w:asciiTheme="minorHAnsi" w:hAnsiTheme="minorHAnsi" w:cstheme="minorHAnsi"/>
          <w:iCs/>
          <w:color w:val="000000" w:themeColor="text1"/>
          <w:lang w:val="en-NZ"/>
        </w:rPr>
        <w:t xml:space="preserve">approximately </w:t>
      </w:r>
      <w:r>
        <w:rPr>
          <w:rFonts w:asciiTheme="minorHAnsi" w:hAnsiTheme="minorHAnsi" w:cstheme="minorHAnsi"/>
          <w:iCs/>
          <w:color w:val="000000" w:themeColor="text1"/>
          <w:lang w:val="en-NZ"/>
        </w:rPr>
        <w:t>30m vertically below</w:t>
      </w:r>
      <w:r w:rsidR="009E6000">
        <w:rPr>
          <w:rFonts w:asciiTheme="minorHAnsi" w:hAnsiTheme="minorHAnsi" w:cstheme="minorHAnsi"/>
          <w:iCs/>
          <w:color w:val="000000" w:themeColor="text1"/>
          <w:lang w:val="en-NZ"/>
        </w:rPr>
        <w:t>,</w:t>
      </w:r>
      <w:r>
        <w:rPr>
          <w:rFonts w:asciiTheme="minorHAnsi" w:hAnsiTheme="minorHAnsi" w:cstheme="minorHAnsi"/>
          <w:iCs/>
          <w:color w:val="000000" w:themeColor="text1"/>
          <w:lang w:val="en-NZ"/>
        </w:rPr>
        <w:t xml:space="preserve"> Summit Road. Separate approval is required from the Summit Road Protection Authority before work may commence on the proposed activity. The Authority’s approval was requested when this resource consent application was lodged</w:t>
      </w:r>
      <w:r w:rsidR="00C51AA1">
        <w:rPr>
          <w:rFonts w:asciiTheme="minorHAnsi" w:hAnsiTheme="minorHAnsi" w:cstheme="minorHAnsi"/>
          <w:iCs/>
          <w:color w:val="000000" w:themeColor="text1"/>
          <w:lang w:val="en-NZ"/>
        </w:rPr>
        <w:t>, so n</w:t>
      </w:r>
      <w:r w:rsidR="007B6497">
        <w:rPr>
          <w:rFonts w:asciiTheme="minorHAnsi" w:hAnsiTheme="minorHAnsi" w:cstheme="minorHAnsi"/>
          <w:iCs/>
          <w:color w:val="000000" w:themeColor="text1"/>
          <w:lang w:val="en-NZ"/>
        </w:rPr>
        <w:t>ow that resource consent has been granted Council staff will prepare a</w:t>
      </w:r>
      <w:r>
        <w:rPr>
          <w:rFonts w:asciiTheme="minorHAnsi" w:hAnsiTheme="minorHAnsi" w:cstheme="minorHAnsi"/>
          <w:iCs/>
          <w:color w:val="000000" w:themeColor="text1"/>
          <w:lang w:val="en-NZ"/>
        </w:rPr>
        <w:t xml:space="preserve"> report </w:t>
      </w:r>
      <w:r w:rsidR="007B6497">
        <w:rPr>
          <w:rFonts w:asciiTheme="minorHAnsi" w:hAnsiTheme="minorHAnsi" w:cstheme="minorHAnsi"/>
          <w:iCs/>
          <w:color w:val="000000" w:themeColor="text1"/>
          <w:lang w:val="en-NZ"/>
        </w:rPr>
        <w:t>to the Authority</w:t>
      </w:r>
      <w:r w:rsidR="00C51AA1">
        <w:rPr>
          <w:rFonts w:asciiTheme="minorHAnsi" w:hAnsiTheme="minorHAnsi" w:cstheme="minorHAnsi"/>
          <w:iCs/>
          <w:color w:val="000000" w:themeColor="text1"/>
          <w:lang w:val="en-NZ"/>
        </w:rPr>
        <w:t>. T</w:t>
      </w:r>
      <w:r w:rsidR="007B6497">
        <w:rPr>
          <w:rFonts w:asciiTheme="minorHAnsi" w:hAnsiTheme="minorHAnsi" w:cstheme="minorHAnsi"/>
          <w:iCs/>
          <w:color w:val="000000" w:themeColor="text1"/>
          <w:lang w:val="en-NZ"/>
        </w:rPr>
        <w:t>he</w:t>
      </w:r>
      <w:r w:rsidR="007F6FA0">
        <w:rPr>
          <w:rFonts w:asciiTheme="minorHAnsi" w:hAnsiTheme="minorHAnsi" w:cstheme="minorHAnsi"/>
          <w:iCs/>
          <w:color w:val="000000" w:themeColor="text1"/>
          <w:lang w:val="en-NZ"/>
        </w:rPr>
        <w:t xml:space="preserve"> Authority</w:t>
      </w:r>
      <w:r>
        <w:rPr>
          <w:rFonts w:asciiTheme="minorHAnsi" w:hAnsiTheme="minorHAnsi" w:cstheme="minorHAnsi"/>
          <w:iCs/>
          <w:color w:val="000000" w:themeColor="text1"/>
          <w:lang w:val="en-NZ"/>
        </w:rPr>
        <w:t xml:space="preserve"> will </w:t>
      </w:r>
      <w:r w:rsidR="007B6497">
        <w:rPr>
          <w:rFonts w:asciiTheme="minorHAnsi" w:hAnsiTheme="minorHAnsi" w:cstheme="minorHAnsi"/>
          <w:iCs/>
          <w:color w:val="000000" w:themeColor="text1"/>
          <w:lang w:val="en-NZ"/>
        </w:rPr>
        <w:t>contact</w:t>
      </w:r>
      <w:r>
        <w:rPr>
          <w:rFonts w:asciiTheme="minorHAnsi" w:hAnsiTheme="minorHAnsi" w:cstheme="minorHAnsi"/>
          <w:iCs/>
          <w:color w:val="000000" w:themeColor="text1"/>
          <w:lang w:val="en-NZ"/>
        </w:rPr>
        <w:t xml:space="preserve"> you directly </w:t>
      </w:r>
      <w:r w:rsidR="007B6497">
        <w:rPr>
          <w:rFonts w:asciiTheme="minorHAnsi" w:hAnsiTheme="minorHAnsi" w:cstheme="minorHAnsi"/>
          <w:iCs/>
          <w:color w:val="000000" w:themeColor="text1"/>
          <w:lang w:val="en-NZ"/>
        </w:rPr>
        <w:t xml:space="preserve">to let you know </w:t>
      </w:r>
      <w:r>
        <w:rPr>
          <w:rFonts w:asciiTheme="minorHAnsi" w:hAnsiTheme="minorHAnsi" w:cstheme="minorHAnsi"/>
          <w:iCs/>
          <w:color w:val="000000" w:themeColor="text1"/>
          <w:lang w:val="en-NZ"/>
        </w:rPr>
        <w:t xml:space="preserve">when </w:t>
      </w:r>
      <w:r w:rsidR="007F6FA0">
        <w:rPr>
          <w:rFonts w:asciiTheme="minorHAnsi" w:hAnsiTheme="minorHAnsi" w:cstheme="minorHAnsi"/>
          <w:iCs/>
          <w:color w:val="000000" w:themeColor="text1"/>
          <w:lang w:val="en-NZ"/>
        </w:rPr>
        <w:t>its</w:t>
      </w:r>
      <w:r w:rsidR="007B6497">
        <w:rPr>
          <w:rFonts w:asciiTheme="minorHAnsi" w:hAnsiTheme="minorHAnsi" w:cstheme="minorHAnsi"/>
          <w:iCs/>
          <w:color w:val="000000" w:themeColor="text1"/>
          <w:lang w:val="en-NZ"/>
        </w:rPr>
        <w:t xml:space="preserve"> </w:t>
      </w:r>
      <w:r>
        <w:rPr>
          <w:rFonts w:asciiTheme="minorHAnsi" w:hAnsiTheme="minorHAnsi" w:cstheme="minorHAnsi"/>
          <w:iCs/>
          <w:color w:val="000000" w:themeColor="text1"/>
          <w:lang w:val="en-NZ"/>
        </w:rPr>
        <w:t>decision</w:t>
      </w:r>
      <w:r w:rsidR="007B6497">
        <w:rPr>
          <w:rFonts w:asciiTheme="minorHAnsi" w:hAnsiTheme="minorHAnsi" w:cstheme="minorHAnsi"/>
          <w:iCs/>
          <w:color w:val="000000" w:themeColor="text1"/>
          <w:lang w:val="en-NZ"/>
        </w:rPr>
        <w:t xml:space="preserve"> has been made</w:t>
      </w:r>
      <w:r>
        <w:rPr>
          <w:rFonts w:asciiTheme="minorHAnsi" w:hAnsiTheme="minorHAnsi" w:cstheme="minorHAnsi"/>
          <w:iCs/>
          <w:color w:val="000000" w:themeColor="text1"/>
          <w:lang w:val="en-NZ"/>
        </w:rPr>
        <w:t xml:space="preserve">. </w:t>
      </w:r>
    </w:p>
    <w:bookmarkEnd w:id="45"/>
    <w:p w14:paraId="1F1E3148" w14:textId="77777777" w:rsidR="001A7E3A" w:rsidRPr="001B7FBA" w:rsidRDefault="001A7E3A" w:rsidP="000A2473">
      <w:pPr>
        <w:pStyle w:val="ListParagraph"/>
        <w:ind w:left="0"/>
        <w:rPr>
          <w:rFonts w:asciiTheme="minorHAnsi" w:hAnsiTheme="minorHAnsi" w:cstheme="minorHAnsi"/>
          <w:iCs/>
          <w:color w:val="000000" w:themeColor="text1"/>
          <w:lang w:val="en-NZ"/>
        </w:rPr>
      </w:pPr>
    </w:p>
    <w:p w14:paraId="574AAB1E" w14:textId="5447A346" w:rsidR="006338D8" w:rsidRPr="00274783" w:rsidRDefault="006E74ED" w:rsidP="00537B67">
      <w:pPr>
        <w:pStyle w:val="Heading"/>
        <w:rPr>
          <w:rFonts w:cstheme="minorHAnsi"/>
          <w:szCs w:val="22"/>
        </w:rPr>
      </w:pPr>
      <w:bookmarkStart w:id="46" w:name="_Toc200050156"/>
      <w:r>
        <w:rPr>
          <w:rFonts w:cstheme="minorHAnsi"/>
          <w:szCs w:val="22"/>
        </w:rPr>
        <w:t>Parking, t</w:t>
      </w:r>
      <w:r w:rsidR="00537B67" w:rsidRPr="00274783">
        <w:rPr>
          <w:rFonts w:cstheme="minorHAnsi"/>
          <w:szCs w:val="22"/>
        </w:rPr>
        <w:t>ransport</w:t>
      </w:r>
      <w:r>
        <w:rPr>
          <w:rFonts w:cstheme="minorHAnsi"/>
          <w:szCs w:val="22"/>
        </w:rPr>
        <w:t xml:space="preserve"> &amp; roads</w:t>
      </w:r>
      <w:bookmarkEnd w:id="46"/>
    </w:p>
    <w:p w14:paraId="2F5FB3A8" w14:textId="77777777" w:rsidR="00537B67" w:rsidRDefault="00537B67" w:rsidP="00DA4663">
      <w:pPr>
        <w:tabs>
          <w:tab w:val="num" w:pos="426"/>
          <w:tab w:val="left" w:leader="dot" w:pos="10140"/>
        </w:tabs>
        <w:jc w:val="both"/>
        <w:rPr>
          <w:rFonts w:cstheme="minorHAnsi"/>
          <w:szCs w:val="22"/>
        </w:rPr>
      </w:pPr>
    </w:p>
    <w:p w14:paraId="19AC753A" w14:textId="30DFDA20" w:rsidR="006E74ED" w:rsidRPr="00274783" w:rsidRDefault="006E74ED" w:rsidP="006E74ED">
      <w:pPr>
        <w:pStyle w:val="Heading2"/>
      </w:pPr>
      <w:bookmarkStart w:id="47" w:name="_Toc200050157"/>
      <w:r>
        <w:t>Parking &amp; access</w:t>
      </w:r>
      <w:bookmarkEnd w:id="47"/>
    </w:p>
    <w:p w14:paraId="5E5ED023" w14:textId="2AED39C9" w:rsidR="00FF1C11" w:rsidRPr="00274783" w:rsidRDefault="00FF1C11" w:rsidP="00B80D4F">
      <w:pPr>
        <w:pStyle w:val="ListParagraph"/>
        <w:numPr>
          <w:ilvl w:val="0"/>
          <w:numId w:val="25"/>
        </w:numPr>
        <w:tabs>
          <w:tab w:val="left" w:leader="dot" w:pos="10140"/>
        </w:tabs>
        <w:ind w:left="426" w:hanging="426"/>
        <w:jc w:val="both"/>
        <w:rPr>
          <w:rFonts w:asciiTheme="minorHAnsi" w:hAnsiTheme="minorHAnsi" w:cstheme="minorHAnsi"/>
        </w:rPr>
      </w:pPr>
      <w:r w:rsidRPr="00274783">
        <w:rPr>
          <w:rFonts w:asciiTheme="minorHAnsi" w:hAnsiTheme="minorHAnsi" w:cstheme="minorHAnsi"/>
          <w:lang w:val="en-NZ"/>
        </w:rPr>
        <w:t xml:space="preserve">The cycle parking, </w:t>
      </w:r>
      <w:r w:rsidRPr="00274783">
        <w:rPr>
          <w:rFonts w:asciiTheme="minorHAnsi" w:hAnsiTheme="minorHAnsi" w:cstheme="minorHAnsi"/>
          <w:bCs/>
          <w:lang w:val="en-NZ"/>
        </w:rPr>
        <w:t xml:space="preserve">shown on the </w:t>
      </w:r>
      <w:r w:rsidRPr="00274783">
        <w:rPr>
          <w:rFonts w:asciiTheme="minorHAnsi" w:hAnsiTheme="minorHAnsi" w:cstheme="minorHAnsi"/>
          <w:lang w:val="en-AU"/>
        </w:rPr>
        <w:t xml:space="preserve">Site Plan labelled </w:t>
      </w:r>
      <w:r w:rsidRPr="00274783">
        <w:rPr>
          <w:rFonts w:asciiTheme="minorHAnsi" w:hAnsiTheme="minorHAnsi" w:cstheme="minorHAnsi"/>
          <w:highlight w:val="yellow"/>
        </w:rPr>
        <w:t>RMA/201+/+</w:t>
      </w:r>
      <w:r w:rsidRPr="00274783">
        <w:rPr>
          <w:rFonts w:asciiTheme="minorHAnsi" w:hAnsiTheme="minorHAnsi" w:cstheme="minorHAnsi"/>
        </w:rPr>
        <w:t xml:space="preserve"> Page </w:t>
      </w:r>
      <w:r w:rsidRPr="00274783">
        <w:rPr>
          <w:rFonts w:asciiTheme="minorHAnsi" w:hAnsiTheme="minorHAnsi" w:cstheme="minorHAnsi"/>
          <w:highlight w:val="yellow"/>
        </w:rPr>
        <w:t>+</w:t>
      </w:r>
      <w:r w:rsidRPr="00274783">
        <w:rPr>
          <w:rFonts w:asciiTheme="minorHAnsi" w:hAnsiTheme="minorHAnsi" w:cstheme="minorHAnsi"/>
          <w:lang w:val="en-AU"/>
        </w:rPr>
        <w:t xml:space="preserve"> of the Approved Consent Document, </w:t>
      </w:r>
      <w:r w:rsidR="00257489">
        <w:rPr>
          <w:rFonts w:asciiTheme="minorHAnsi" w:hAnsiTheme="minorHAnsi" w:cstheme="minorHAnsi"/>
          <w:lang w:val="en-AU"/>
        </w:rPr>
        <w:t>must</w:t>
      </w:r>
      <w:r w:rsidRPr="00274783">
        <w:rPr>
          <w:rFonts w:asciiTheme="minorHAnsi" w:hAnsiTheme="minorHAnsi" w:cstheme="minorHAnsi"/>
          <w:lang w:val="en-AU"/>
        </w:rPr>
        <w:t xml:space="preserve"> be provided at least 20 working days prior to opening of the premises to the public.</w:t>
      </w:r>
    </w:p>
    <w:p w14:paraId="3ADFA018" w14:textId="77777777" w:rsidR="00FF1C11" w:rsidRPr="00274783" w:rsidRDefault="00FF1C11" w:rsidP="00DA4663">
      <w:pPr>
        <w:pStyle w:val="ListParagraph"/>
        <w:tabs>
          <w:tab w:val="left" w:leader="dot" w:pos="10140"/>
        </w:tabs>
        <w:ind w:left="426"/>
        <w:jc w:val="both"/>
        <w:rPr>
          <w:rFonts w:asciiTheme="minorHAnsi" w:hAnsiTheme="minorHAnsi" w:cstheme="minorHAnsi"/>
        </w:rPr>
      </w:pPr>
    </w:p>
    <w:p w14:paraId="31D8CE15" w14:textId="346FF674" w:rsidR="0056071A" w:rsidRPr="00274783" w:rsidRDefault="0056071A" w:rsidP="00B80D4F">
      <w:pPr>
        <w:pStyle w:val="ListParagraph"/>
        <w:numPr>
          <w:ilvl w:val="0"/>
          <w:numId w:val="25"/>
        </w:numPr>
        <w:tabs>
          <w:tab w:val="left" w:leader="dot" w:pos="10140"/>
        </w:tabs>
        <w:ind w:left="426" w:hanging="426"/>
        <w:jc w:val="both"/>
        <w:rPr>
          <w:rFonts w:asciiTheme="minorHAnsi" w:hAnsiTheme="minorHAnsi" w:cstheme="minorHAnsi"/>
        </w:rPr>
      </w:pPr>
      <w:r w:rsidRPr="00274783">
        <w:rPr>
          <w:rFonts w:asciiTheme="minorHAnsi" w:hAnsiTheme="minorHAnsi" w:cstheme="minorHAnsi"/>
        </w:rPr>
        <w:t xml:space="preserve">The two staff car parking spaces, shown on the Site Plan labelled </w:t>
      </w:r>
      <w:r w:rsidRPr="00274783">
        <w:rPr>
          <w:rFonts w:asciiTheme="minorHAnsi" w:hAnsiTheme="minorHAnsi" w:cstheme="minorHAnsi"/>
          <w:highlight w:val="yellow"/>
        </w:rPr>
        <w:t>RMA/201+/+</w:t>
      </w:r>
      <w:r w:rsidRPr="00274783">
        <w:rPr>
          <w:rFonts w:asciiTheme="minorHAnsi" w:hAnsiTheme="minorHAnsi" w:cstheme="minorHAnsi"/>
        </w:rPr>
        <w:t xml:space="preserve"> Page </w:t>
      </w:r>
      <w:r w:rsidRPr="00274783">
        <w:rPr>
          <w:rFonts w:asciiTheme="minorHAnsi" w:hAnsiTheme="minorHAnsi" w:cstheme="minorHAnsi"/>
          <w:highlight w:val="yellow"/>
        </w:rPr>
        <w:t>+</w:t>
      </w:r>
      <w:r w:rsidRPr="00274783">
        <w:rPr>
          <w:rFonts w:asciiTheme="minorHAnsi" w:hAnsiTheme="minorHAnsi" w:cstheme="minorHAnsi"/>
        </w:rPr>
        <w:t xml:space="preserve"> of the Approved Consent Document </w:t>
      </w:r>
      <w:r w:rsidR="00257489">
        <w:rPr>
          <w:rFonts w:asciiTheme="minorHAnsi" w:hAnsiTheme="minorHAnsi" w:cstheme="minorHAnsi"/>
        </w:rPr>
        <w:t>must</w:t>
      </w:r>
      <w:r w:rsidRPr="00274783">
        <w:rPr>
          <w:rFonts w:asciiTheme="minorHAnsi" w:hAnsiTheme="minorHAnsi" w:cstheme="minorHAnsi"/>
        </w:rPr>
        <w:t xml:space="preserve"> be designated and marked for the exclusive use of staff employed on the site at all times.</w:t>
      </w:r>
    </w:p>
    <w:p w14:paraId="336E0975" w14:textId="77777777" w:rsidR="0056071A" w:rsidRDefault="0056071A" w:rsidP="006E74ED">
      <w:pPr>
        <w:jc w:val="both"/>
        <w:rPr>
          <w:rFonts w:cstheme="minorHAnsi"/>
        </w:rPr>
      </w:pPr>
    </w:p>
    <w:p w14:paraId="78242DE5" w14:textId="50D4DF96" w:rsidR="0056071A" w:rsidRPr="00274783" w:rsidRDefault="0056071A" w:rsidP="00B80D4F">
      <w:pPr>
        <w:numPr>
          <w:ilvl w:val="0"/>
          <w:numId w:val="7"/>
        </w:numPr>
        <w:tabs>
          <w:tab w:val="clear" w:pos="720"/>
          <w:tab w:val="num" w:pos="426"/>
          <w:tab w:val="left" w:leader="dot" w:pos="10140"/>
        </w:tabs>
        <w:ind w:left="426" w:hanging="426"/>
        <w:jc w:val="both"/>
        <w:rPr>
          <w:rFonts w:cstheme="minorHAnsi"/>
          <w:szCs w:val="22"/>
          <w:highlight w:val="yellow"/>
        </w:rPr>
      </w:pPr>
      <w:r w:rsidRPr="00274783">
        <w:rPr>
          <w:rFonts w:cstheme="minorHAnsi"/>
          <w:szCs w:val="22"/>
        </w:rPr>
        <w:t xml:space="preserve">The new accessway, shown on the Site Plan labelled </w:t>
      </w:r>
      <w:r w:rsidRPr="00274783">
        <w:rPr>
          <w:rFonts w:cstheme="minorHAnsi"/>
          <w:szCs w:val="22"/>
          <w:highlight w:val="yellow"/>
        </w:rPr>
        <w:t>RMA/201+/+</w:t>
      </w:r>
      <w:r w:rsidRPr="00274783">
        <w:rPr>
          <w:rFonts w:cstheme="minorHAnsi"/>
          <w:szCs w:val="22"/>
        </w:rPr>
        <w:t xml:space="preserve"> Page </w:t>
      </w:r>
      <w:r w:rsidRPr="00274783">
        <w:rPr>
          <w:rFonts w:cstheme="minorHAnsi"/>
          <w:szCs w:val="22"/>
          <w:highlight w:val="yellow"/>
        </w:rPr>
        <w:t>+</w:t>
      </w:r>
      <w:r w:rsidRPr="00274783">
        <w:rPr>
          <w:rFonts w:cstheme="minorHAnsi"/>
          <w:szCs w:val="22"/>
        </w:rPr>
        <w:t xml:space="preserve"> of the Approved Consent Document, </w:t>
      </w:r>
      <w:r w:rsidR="00257489">
        <w:rPr>
          <w:rFonts w:cstheme="minorHAnsi"/>
          <w:szCs w:val="22"/>
        </w:rPr>
        <w:t>must</w:t>
      </w:r>
      <w:r w:rsidRPr="00274783">
        <w:rPr>
          <w:rFonts w:cstheme="minorHAnsi"/>
          <w:szCs w:val="22"/>
        </w:rPr>
        <w:t xml:space="preserve"> be restricted to left-hand and right-hand entry and left-hand egress only.</w:t>
      </w:r>
    </w:p>
    <w:p w14:paraId="28E3CB1F" w14:textId="77777777" w:rsidR="0056071A" w:rsidRPr="00274783" w:rsidRDefault="0056071A" w:rsidP="00DA4663">
      <w:pPr>
        <w:tabs>
          <w:tab w:val="left" w:leader="dot" w:pos="10140"/>
        </w:tabs>
        <w:ind w:left="720"/>
        <w:jc w:val="both"/>
        <w:rPr>
          <w:rFonts w:cstheme="minorHAnsi"/>
          <w:szCs w:val="22"/>
        </w:rPr>
      </w:pPr>
    </w:p>
    <w:p w14:paraId="64B96534" w14:textId="65FD7649" w:rsidR="0056071A" w:rsidRPr="00274783" w:rsidRDefault="0056071A" w:rsidP="00B80D4F">
      <w:pPr>
        <w:numPr>
          <w:ilvl w:val="0"/>
          <w:numId w:val="7"/>
        </w:numPr>
        <w:tabs>
          <w:tab w:val="clear" w:pos="720"/>
          <w:tab w:val="num" w:pos="426"/>
          <w:tab w:val="left" w:leader="dot" w:pos="10140"/>
        </w:tabs>
        <w:ind w:left="426" w:hanging="426"/>
        <w:jc w:val="both"/>
        <w:rPr>
          <w:rFonts w:cstheme="minorHAnsi"/>
          <w:szCs w:val="22"/>
        </w:rPr>
      </w:pPr>
      <w:r w:rsidRPr="00274783">
        <w:rPr>
          <w:rFonts w:cstheme="minorHAnsi"/>
          <w:szCs w:val="22"/>
        </w:rPr>
        <w:lastRenderedPageBreak/>
        <w:t xml:space="preserve">The restriction on left-hand egress, required by Condition </w:t>
      </w:r>
      <w:r w:rsidRPr="00274783">
        <w:rPr>
          <w:rFonts w:cstheme="minorHAnsi"/>
          <w:szCs w:val="22"/>
          <w:highlight w:val="yellow"/>
        </w:rPr>
        <w:t>+</w:t>
      </w:r>
      <w:r w:rsidRPr="00274783">
        <w:rPr>
          <w:rFonts w:cstheme="minorHAnsi"/>
          <w:szCs w:val="22"/>
        </w:rPr>
        <w:t xml:space="preserve">, </w:t>
      </w:r>
      <w:r w:rsidR="00257489">
        <w:rPr>
          <w:rFonts w:cstheme="minorHAnsi"/>
          <w:szCs w:val="22"/>
        </w:rPr>
        <w:t>must</w:t>
      </w:r>
      <w:r w:rsidRPr="00274783">
        <w:rPr>
          <w:rFonts w:cstheme="minorHAnsi"/>
          <w:szCs w:val="22"/>
        </w:rPr>
        <w:t xml:space="preserve"> be managed by the consent holder through the provision of road marking on the accessway and </w:t>
      </w:r>
      <w:r w:rsidR="00C5422A" w:rsidRPr="00274783">
        <w:rPr>
          <w:rFonts w:cstheme="minorHAnsi"/>
          <w:szCs w:val="22"/>
        </w:rPr>
        <w:t>signag</w:t>
      </w:r>
      <w:r w:rsidR="00DA6DDA" w:rsidRPr="00274783">
        <w:rPr>
          <w:rFonts w:cstheme="minorHAnsi"/>
          <w:szCs w:val="22"/>
        </w:rPr>
        <w:t>e</w:t>
      </w:r>
      <w:r w:rsidR="00C5422A" w:rsidRPr="00274783">
        <w:rPr>
          <w:rFonts w:cstheme="minorHAnsi"/>
          <w:szCs w:val="22"/>
        </w:rPr>
        <w:t>, a</w:t>
      </w:r>
      <w:r w:rsidRPr="00274783">
        <w:rPr>
          <w:rFonts w:cstheme="minorHAnsi"/>
          <w:szCs w:val="22"/>
        </w:rPr>
        <w:t xml:space="preserve">s shown on the </w:t>
      </w:r>
      <w:r w:rsidR="00C5422A" w:rsidRPr="00274783">
        <w:rPr>
          <w:rFonts w:cstheme="minorHAnsi"/>
          <w:szCs w:val="22"/>
          <w:highlight w:val="yellow"/>
        </w:rPr>
        <w:t>&lt;plan&gt;</w:t>
      </w:r>
      <w:r w:rsidR="00DA6DDA" w:rsidRPr="00274783">
        <w:rPr>
          <w:rFonts w:cstheme="minorHAnsi"/>
          <w:szCs w:val="22"/>
        </w:rPr>
        <w:t xml:space="preserve"> numbered</w:t>
      </w:r>
      <w:r w:rsidRPr="00274783">
        <w:rPr>
          <w:rFonts w:cstheme="minorHAnsi"/>
          <w:szCs w:val="22"/>
        </w:rPr>
        <w:t xml:space="preserve"> </w:t>
      </w:r>
      <w:r w:rsidRPr="00274783">
        <w:rPr>
          <w:rFonts w:cstheme="minorHAnsi"/>
          <w:szCs w:val="22"/>
          <w:highlight w:val="yellow"/>
        </w:rPr>
        <w:t>RMA/</w:t>
      </w:r>
      <w:r w:rsidR="00C5422A" w:rsidRPr="00274783">
        <w:rPr>
          <w:rFonts w:cstheme="minorHAnsi"/>
          <w:szCs w:val="22"/>
          <w:highlight w:val="yellow"/>
        </w:rPr>
        <w:t>+</w:t>
      </w:r>
      <w:r w:rsidRPr="00274783">
        <w:rPr>
          <w:rFonts w:cstheme="minorHAnsi"/>
          <w:szCs w:val="22"/>
        </w:rPr>
        <w:t xml:space="preserve"> </w:t>
      </w:r>
      <w:r w:rsidR="00DA6DDA" w:rsidRPr="00274783">
        <w:rPr>
          <w:rFonts w:cstheme="minorHAnsi"/>
          <w:szCs w:val="22"/>
        </w:rPr>
        <w:t>on the Approved Consent Plans document</w:t>
      </w:r>
      <w:r w:rsidRPr="00274783">
        <w:rPr>
          <w:rFonts w:cstheme="minorHAnsi"/>
          <w:szCs w:val="22"/>
        </w:rPr>
        <w:t xml:space="preserve">. This signage </w:t>
      </w:r>
      <w:r w:rsidR="00257489">
        <w:rPr>
          <w:rFonts w:cstheme="minorHAnsi"/>
          <w:szCs w:val="22"/>
        </w:rPr>
        <w:t>must</w:t>
      </w:r>
      <w:r w:rsidRPr="00274783">
        <w:rPr>
          <w:rFonts w:cstheme="minorHAnsi"/>
          <w:szCs w:val="22"/>
        </w:rPr>
        <w:t xml:space="preserve"> be </w:t>
      </w:r>
      <w:r w:rsidR="00DA6DDA" w:rsidRPr="00274783">
        <w:rPr>
          <w:rFonts w:cstheme="minorHAnsi"/>
          <w:szCs w:val="22"/>
        </w:rPr>
        <w:t>installed</w:t>
      </w:r>
      <w:r w:rsidRPr="00274783">
        <w:rPr>
          <w:rFonts w:cstheme="minorHAnsi"/>
          <w:szCs w:val="22"/>
        </w:rPr>
        <w:t xml:space="preserve"> at least 20 working days prior to opening of the premises to the public.</w:t>
      </w:r>
    </w:p>
    <w:p w14:paraId="5318ED7C" w14:textId="77777777" w:rsidR="0056071A" w:rsidRPr="00274783" w:rsidRDefault="0056071A" w:rsidP="00C5422A">
      <w:pPr>
        <w:tabs>
          <w:tab w:val="left" w:leader="dot" w:pos="10140"/>
        </w:tabs>
        <w:jc w:val="both"/>
        <w:rPr>
          <w:rFonts w:cstheme="minorHAnsi"/>
          <w:szCs w:val="22"/>
        </w:rPr>
      </w:pPr>
    </w:p>
    <w:p w14:paraId="68459D21" w14:textId="3D6C8E75" w:rsidR="006338D8" w:rsidRDefault="006338D8" w:rsidP="00B80D4F">
      <w:pPr>
        <w:numPr>
          <w:ilvl w:val="0"/>
          <w:numId w:val="7"/>
        </w:numPr>
        <w:tabs>
          <w:tab w:val="clear" w:pos="720"/>
          <w:tab w:val="num" w:pos="426"/>
          <w:tab w:val="left" w:leader="dot" w:pos="10140"/>
        </w:tabs>
        <w:ind w:left="426" w:hanging="426"/>
        <w:jc w:val="both"/>
        <w:rPr>
          <w:rFonts w:cstheme="minorHAnsi"/>
          <w:szCs w:val="22"/>
        </w:rPr>
      </w:pPr>
      <w:r w:rsidRPr="00274783">
        <w:rPr>
          <w:rFonts w:cstheme="minorHAnsi"/>
          <w:szCs w:val="22"/>
        </w:rPr>
        <w:t xml:space="preserve">The proposed crossing </w:t>
      </w:r>
      <w:r w:rsidR="00257489">
        <w:rPr>
          <w:rFonts w:cstheme="minorHAnsi"/>
          <w:szCs w:val="22"/>
        </w:rPr>
        <w:t>must</w:t>
      </w:r>
      <w:r w:rsidRPr="00274783">
        <w:rPr>
          <w:rFonts w:cstheme="minorHAnsi"/>
          <w:szCs w:val="22"/>
        </w:rPr>
        <w:t xml:space="preserve"> be signed and marked as “In” or “Entrance only”, or similar including a sign facing back into the site reading “No Exit”.</w:t>
      </w:r>
    </w:p>
    <w:p w14:paraId="0A60012C" w14:textId="77777777" w:rsidR="00D15AC8" w:rsidRDefault="00D15AC8" w:rsidP="00D15AC8">
      <w:pPr>
        <w:pStyle w:val="ListParagraph"/>
        <w:rPr>
          <w:rFonts w:cstheme="minorHAnsi"/>
        </w:rPr>
      </w:pPr>
    </w:p>
    <w:p w14:paraId="41FC629D" w14:textId="6EE803CB" w:rsidR="00D15AC8" w:rsidRPr="00274783" w:rsidRDefault="00D15AC8" w:rsidP="00D15AC8">
      <w:pPr>
        <w:numPr>
          <w:ilvl w:val="0"/>
          <w:numId w:val="7"/>
        </w:numPr>
        <w:tabs>
          <w:tab w:val="clear" w:pos="720"/>
          <w:tab w:val="num" w:pos="426"/>
          <w:tab w:val="left" w:leader="dot" w:pos="10140"/>
        </w:tabs>
        <w:ind w:left="426" w:hanging="426"/>
        <w:jc w:val="both"/>
        <w:rPr>
          <w:rFonts w:cstheme="minorHAnsi"/>
          <w:szCs w:val="22"/>
        </w:rPr>
      </w:pPr>
      <w:r w:rsidRPr="00274783">
        <w:rPr>
          <w:rFonts w:cstheme="minorHAnsi"/>
          <w:lang w:val="en-NZ" w:eastAsia="en-NZ"/>
        </w:rPr>
        <w:t xml:space="preserve">The garage of the proposed dwelling </w:t>
      </w:r>
      <w:r>
        <w:rPr>
          <w:rFonts w:cstheme="minorHAnsi"/>
          <w:lang w:val="en-NZ" w:eastAsia="en-NZ"/>
        </w:rPr>
        <w:t>must</w:t>
      </w:r>
      <w:r w:rsidRPr="00274783">
        <w:rPr>
          <w:rFonts w:cstheme="minorHAnsi"/>
          <w:lang w:val="en-NZ" w:eastAsia="en-NZ"/>
        </w:rPr>
        <w:t xml:space="preserve"> be fitted with a sectional door which can be opened automatically by residential vehicles returning to the property. The purpose of this condition is to mitigate the garage door set back non-compliance and prevent occurrences of vehicles blocking the footpath for pedestrians.</w:t>
      </w:r>
    </w:p>
    <w:p w14:paraId="2547242E" w14:textId="77777777" w:rsidR="0056071A" w:rsidRPr="00274783" w:rsidRDefault="0056071A" w:rsidP="00DA4663">
      <w:pPr>
        <w:jc w:val="both"/>
        <w:rPr>
          <w:rFonts w:cstheme="minorHAnsi"/>
          <w:szCs w:val="22"/>
        </w:rPr>
      </w:pPr>
    </w:p>
    <w:p w14:paraId="57F7A52B" w14:textId="11B3A788" w:rsidR="0056071A" w:rsidRPr="00274783" w:rsidRDefault="0056071A" w:rsidP="006E74ED">
      <w:pPr>
        <w:pStyle w:val="Heading2"/>
      </w:pPr>
      <w:bookmarkStart w:id="48" w:name="_Toc200050158"/>
      <w:r w:rsidRPr="00274783">
        <w:t>Traffic Management Plan</w:t>
      </w:r>
      <w:bookmarkEnd w:id="48"/>
    </w:p>
    <w:p w14:paraId="79699B1B" w14:textId="053AFEA7" w:rsidR="00106896" w:rsidRPr="00D15AC8" w:rsidRDefault="0056071A" w:rsidP="00D15AC8">
      <w:pPr>
        <w:pStyle w:val="ListParagraph"/>
        <w:numPr>
          <w:ilvl w:val="0"/>
          <w:numId w:val="25"/>
        </w:numPr>
        <w:ind w:left="426" w:hanging="426"/>
        <w:jc w:val="both"/>
        <w:rPr>
          <w:rFonts w:asciiTheme="minorHAnsi" w:hAnsiTheme="minorHAnsi" w:cstheme="minorHAnsi"/>
        </w:rPr>
      </w:pPr>
      <w:r w:rsidRPr="00274783">
        <w:rPr>
          <w:rFonts w:asciiTheme="minorHAnsi" w:hAnsiTheme="minorHAnsi" w:cstheme="minorHAnsi"/>
        </w:rPr>
        <w:t xml:space="preserve">All proposed works </w:t>
      </w:r>
      <w:r w:rsidR="00257489">
        <w:rPr>
          <w:rFonts w:asciiTheme="minorHAnsi" w:hAnsiTheme="minorHAnsi" w:cstheme="minorHAnsi"/>
        </w:rPr>
        <w:t>must</w:t>
      </w:r>
      <w:r w:rsidRPr="00274783">
        <w:rPr>
          <w:rFonts w:asciiTheme="minorHAnsi" w:hAnsiTheme="minorHAnsi" w:cstheme="minorHAnsi"/>
        </w:rPr>
        <w:t xml:space="preserve"> be carried out in accordance with an approved Traffic Management Plan TMP). The consent holder </w:t>
      </w:r>
      <w:r w:rsidR="00257489">
        <w:rPr>
          <w:rFonts w:asciiTheme="minorHAnsi" w:hAnsiTheme="minorHAnsi" w:cstheme="minorHAnsi"/>
        </w:rPr>
        <w:t>must</w:t>
      </w:r>
      <w:r w:rsidRPr="00274783">
        <w:rPr>
          <w:rFonts w:asciiTheme="minorHAnsi" w:hAnsiTheme="minorHAnsi" w:cstheme="minorHAnsi"/>
        </w:rPr>
        <w:t xml:space="preserve"> prepare a TMP and submit this to Council, Attention: Christchurch Transport Operation Centre (CTOC) by way of email to </w:t>
      </w:r>
      <w:hyperlink r:id="rId55" w:history="1">
        <w:r w:rsidRPr="00274783">
          <w:rPr>
            <w:rStyle w:val="Hyperlink"/>
            <w:rFonts w:asciiTheme="minorHAnsi" w:hAnsiTheme="minorHAnsi" w:cstheme="minorHAnsi"/>
          </w:rPr>
          <w:t>rcmon@ccc.govt.nz</w:t>
        </w:r>
      </w:hyperlink>
      <w:r w:rsidRPr="00274783">
        <w:rPr>
          <w:rFonts w:asciiTheme="minorHAnsi" w:hAnsiTheme="minorHAnsi" w:cstheme="minorHAnsi"/>
          <w:lang w:val="en-NZ" w:eastAsia="en-NZ"/>
        </w:rPr>
        <w:t xml:space="preserve">, </w:t>
      </w:r>
      <w:r w:rsidRPr="00274783">
        <w:rPr>
          <w:rFonts w:asciiTheme="minorHAnsi" w:hAnsiTheme="minorHAnsi" w:cstheme="minorHAnsi"/>
        </w:rPr>
        <w:t xml:space="preserve">at least 10 working days prior to the commencement of construction work associated with this consent. The TMP </w:t>
      </w:r>
      <w:r w:rsidR="00257489">
        <w:rPr>
          <w:rFonts w:asciiTheme="minorHAnsi" w:hAnsiTheme="minorHAnsi" w:cstheme="minorHAnsi"/>
        </w:rPr>
        <w:t>must</w:t>
      </w:r>
      <w:r w:rsidRPr="00274783">
        <w:rPr>
          <w:rFonts w:asciiTheme="minorHAnsi" w:hAnsiTheme="minorHAnsi" w:cstheme="minorHAnsi"/>
        </w:rPr>
        <w:t xml:space="preserve"> identify the nature and extent of temporary traffic management and how all road users will be managed by the use of temporary traffic management measures and comply with the NZTA Code of Practice for Temporary Traffic Management (CoPTTM). The TMP </w:t>
      </w:r>
      <w:r w:rsidR="00257489">
        <w:rPr>
          <w:rFonts w:asciiTheme="minorHAnsi" w:hAnsiTheme="minorHAnsi" w:cstheme="minorHAnsi"/>
        </w:rPr>
        <w:t>must</w:t>
      </w:r>
      <w:r w:rsidRPr="00274783">
        <w:rPr>
          <w:rFonts w:asciiTheme="minorHAnsi" w:hAnsiTheme="minorHAnsi" w:cstheme="minorHAnsi"/>
        </w:rPr>
        <w:t xml:space="preserve"> also identify the provision of on-site parking for construction staff. Activities on any public road should be planned so as to cause as little disruption, peak traffic delay or inconvenience to road users as possible without compromising safety.</w:t>
      </w:r>
    </w:p>
    <w:p w14:paraId="4403B8E3" w14:textId="77777777" w:rsidR="00103435" w:rsidRDefault="00103435" w:rsidP="00103435">
      <w:pPr>
        <w:jc w:val="both"/>
        <w:rPr>
          <w:rFonts w:cstheme="minorHAnsi"/>
        </w:rPr>
      </w:pPr>
    </w:p>
    <w:p w14:paraId="24230958" w14:textId="09DA080C" w:rsidR="00103435" w:rsidRDefault="00C95AFD" w:rsidP="006E74ED">
      <w:pPr>
        <w:pStyle w:val="Heading2"/>
      </w:pPr>
      <w:bookmarkStart w:id="49" w:name="_Toc200050159"/>
      <w:bookmarkStart w:id="50" w:name="_Hlk167870087"/>
      <w:r>
        <w:t xml:space="preserve">Advice notes </w:t>
      </w:r>
      <w:r w:rsidR="00D15AC8">
        <w:t>– vehicle crossings, manoeuvring and building on/over road</w:t>
      </w:r>
      <w:bookmarkEnd w:id="49"/>
    </w:p>
    <w:bookmarkEnd w:id="50"/>
    <w:p w14:paraId="54CF5943" w14:textId="133F630A" w:rsidR="008C32B1" w:rsidRPr="008C32B1" w:rsidRDefault="006658ED" w:rsidP="006658ED">
      <w:pPr>
        <w:numPr>
          <w:ilvl w:val="0"/>
          <w:numId w:val="40"/>
        </w:numPr>
        <w:ind w:left="426" w:hanging="426"/>
        <w:jc w:val="both"/>
        <w:rPr>
          <w:rFonts w:ascii="Aptos" w:hAnsi="Aptos"/>
          <w:szCs w:val="20"/>
          <w:lang w:val="en-NZ" w:eastAsia="zh-CN"/>
        </w:rPr>
      </w:pPr>
      <w:r w:rsidRPr="006658ED">
        <w:rPr>
          <w:rFonts w:eastAsiaTheme="minorHAnsi" w:cstheme="minorHAnsi"/>
          <w:i/>
          <w:iCs/>
          <w:color w:val="FF0000"/>
          <w:szCs w:val="20"/>
          <w:lang w:val="en-US"/>
        </w:rPr>
        <w:t>New/altered vehicle crossing:</w:t>
      </w:r>
      <w:r w:rsidRPr="006658ED">
        <w:rPr>
          <w:rFonts w:eastAsiaTheme="minorHAnsi" w:cstheme="minorHAnsi"/>
          <w:szCs w:val="20"/>
          <w:lang w:val="en-US"/>
        </w:rPr>
        <w:t xml:space="preserve"> </w:t>
      </w:r>
      <w:r w:rsidR="008200C7" w:rsidRPr="008200C7">
        <w:rPr>
          <w:rFonts w:eastAsiaTheme="minorHAnsi" w:cstheme="minorHAnsi"/>
          <w:szCs w:val="20"/>
          <w:highlight w:val="yellow"/>
          <w:lang w:val="en-US"/>
        </w:rPr>
        <w:t>DRAFT</w:t>
      </w:r>
    </w:p>
    <w:p w14:paraId="7CB7E433" w14:textId="34B663F3" w:rsidR="006658ED" w:rsidRPr="006658ED" w:rsidRDefault="006658ED" w:rsidP="008C32B1">
      <w:pPr>
        <w:ind w:left="426"/>
        <w:jc w:val="both"/>
        <w:rPr>
          <w:rFonts w:ascii="Aptos" w:hAnsi="Aptos"/>
          <w:szCs w:val="20"/>
          <w:lang w:val="en-NZ" w:eastAsia="zh-CN"/>
        </w:rPr>
      </w:pPr>
      <w:r w:rsidRPr="006658ED">
        <w:rPr>
          <w:rFonts w:eastAsiaTheme="minorHAnsi" w:cstheme="minorHAnsi"/>
          <w:szCs w:val="20"/>
          <w:lang w:val="en-US"/>
        </w:rPr>
        <w:t xml:space="preserve">As the proposal involves the construction or alteration of a </w:t>
      </w:r>
      <w:r w:rsidRPr="006658ED">
        <w:rPr>
          <w:rFonts w:eastAsiaTheme="minorHAnsi" w:cstheme="minorHAnsi"/>
          <w:b/>
          <w:szCs w:val="20"/>
          <w:lang w:val="en-US"/>
        </w:rPr>
        <w:t>vehicle crossing</w:t>
      </w:r>
      <w:r w:rsidRPr="006658ED">
        <w:rPr>
          <w:rFonts w:eastAsiaTheme="minorHAnsi" w:cstheme="minorHAnsi"/>
          <w:szCs w:val="20"/>
          <w:lang w:val="en-US"/>
        </w:rPr>
        <w:t>, a Vehicle Crossing Application to the Council's Transport Unit is required. </w:t>
      </w:r>
      <w:r>
        <w:rPr>
          <w:rFonts w:eastAsiaTheme="minorHAnsi" w:cstheme="minorHAnsi"/>
          <w:szCs w:val="20"/>
          <w:lang w:val="en-US"/>
        </w:rPr>
        <w:t>R</w:t>
      </w:r>
      <w:r w:rsidRPr="006658ED">
        <w:rPr>
          <w:rFonts w:eastAsiaTheme="minorHAnsi" w:cstheme="minorHAnsi"/>
          <w:szCs w:val="20"/>
          <w:lang w:val="en-US"/>
        </w:rPr>
        <w:t xml:space="preserve">efer to our webpage for more information: </w:t>
      </w:r>
      <w:hyperlink r:id="rId56" w:history="1">
        <w:r w:rsidR="00723311" w:rsidRPr="006658ED">
          <w:rPr>
            <w:rStyle w:val="Hyperlink"/>
            <w:rFonts w:eastAsia="Calibri" w:cstheme="minorHAnsi"/>
            <w:color w:val="0070C0"/>
            <w:szCs w:val="20"/>
            <w:lang w:val="en-NZ"/>
          </w:rPr>
          <w:t>Vehicle crossings : Christchurch City Council</w:t>
        </w:r>
      </w:hyperlink>
      <w:r>
        <w:rPr>
          <w:rFonts w:eastAsiaTheme="minorHAnsi" w:cstheme="minorHAnsi"/>
          <w:color w:val="0563C1" w:themeColor="hyperlink"/>
          <w:szCs w:val="20"/>
          <w:lang w:val="en-US"/>
        </w:rPr>
        <w:t xml:space="preserve">. </w:t>
      </w:r>
      <w:r w:rsidRPr="006658ED">
        <w:rPr>
          <w:szCs w:val="20"/>
        </w:rPr>
        <w:t xml:space="preserve">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 </w:t>
      </w:r>
    </w:p>
    <w:p w14:paraId="4B944840" w14:textId="77777777" w:rsidR="006658ED" w:rsidRPr="006658ED" w:rsidRDefault="006658ED" w:rsidP="006658ED">
      <w:pPr>
        <w:ind w:left="426"/>
        <w:jc w:val="both"/>
        <w:rPr>
          <w:rFonts w:ascii="Aptos" w:hAnsi="Aptos"/>
          <w:szCs w:val="20"/>
          <w:lang w:val="en-NZ" w:eastAsia="zh-CN"/>
        </w:rPr>
      </w:pPr>
    </w:p>
    <w:p w14:paraId="6D732C36" w14:textId="383F9BBE" w:rsidR="008C32B1" w:rsidRPr="008C32B1" w:rsidRDefault="006658ED" w:rsidP="006658ED">
      <w:pPr>
        <w:numPr>
          <w:ilvl w:val="0"/>
          <w:numId w:val="40"/>
        </w:numPr>
        <w:ind w:left="426" w:hanging="426"/>
        <w:jc w:val="both"/>
        <w:rPr>
          <w:rFonts w:ascii="Aptos" w:hAnsi="Aptos"/>
          <w:szCs w:val="20"/>
          <w:lang w:val="en-NZ" w:eastAsia="zh-CN"/>
        </w:rPr>
      </w:pPr>
      <w:r w:rsidRPr="006658ED">
        <w:rPr>
          <w:rFonts w:eastAsia="Calibri" w:cstheme="minorHAnsi"/>
          <w:i/>
          <w:iCs/>
          <w:color w:val="FF0000"/>
          <w:szCs w:val="20"/>
          <w:lang w:val="en-NZ"/>
        </w:rPr>
        <w:t>Redundant vehicle crossing:</w:t>
      </w:r>
      <w:r>
        <w:rPr>
          <w:rFonts w:eastAsia="Calibri" w:cstheme="minorHAnsi"/>
          <w:szCs w:val="20"/>
          <w:lang w:val="en-NZ"/>
        </w:rPr>
        <w:t xml:space="preserve"> </w:t>
      </w:r>
      <w:r w:rsidR="008200C7" w:rsidRPr="008200C7">
        <w:rPr>
          <w:rFonts w:eastAsia="Calibri" w:cstheme="minorHAnsi"/>
          <w:szCs w:val="20"/>
          <w:highlight w:val="yellow"/>
          <w:lang w:val="en-NZ"/>
        </w:rPr>
        <w:t>DRAFT</w:t>
      </w:r>
    </w:p>
    <w:p w14:paraId="0ADF5ADE" w14:textId="31A04B3D" w:rsidR="006658ED" w:rsidRPr="006658ED" w:rsidRDefault="006658ED" w:rsidP="008C32B1">
      <w:pPr>
        <w:ind w:left="426"/>
        <w:jc w:val="both"/>
        <w:rPr>
          <w:rFonts w:ascii="Aptos" w:hAnsi="Aptos"/>
          <w:szCs w:val="20"/>
          <w:lang w:val="en-NZ" w:eastAsia="zh-CN"/>
        </w:rPr>
      </w:pPr>
      <w:r w:rsidRPr="006658ED">
        <w:rPr>
          <w:rFonts w:eastAsia="Calibri" w:cstheme="minorHAnsi"/>
          <w:szCs w:val="20"/>
          <w:lang w:val="en-NZ"/>
        </w:rPr>
        <w:t xml:space="preserve">As the proposed development will result in the redundancy of an existing </w:t>
      </w:r>
      <w:r w:rsidRPr="006658ED">
        <w:rPr>
          <w:rFonts w:eastAsia="Calibri" w:cstheme="minorHAnsi"/>
          <w:b/>
          <w:bCs/>
          <w:szCs w:val="20"/>
          <w:lang w:val="en-NZ"/>
        </w:rPr>
        <w:t>vehicle crossing</w:t>
      </w:r>
      <w:r w:rsidRPr="006658ED">
        <w:rPr>
          <w:rFonts w:eastAsia="Calibri" w:cstheme="minorHAnsi"/>
          <w:szCs w:val="20"/>
          <w:lang w:val="en-NZ"/>
        </w:rPr>
        <w:t xml:space="preserve">, the </w:t>
      </w:r>
      <w:r>
        <w:rPr>
          <w:rFonts w:eastAsia="Calibri" w:cstheme="minorHAnsi"/>
          <w:szCs w:val="20"/>
          <w:lang w:val="en-NZ"/>
        </w:rPr>
        <w:t>consent holder</w:t>
      </w:r>
      <w:r w:rsidRPr="006658ED">
        <w:rPr>
          <w:rFonts w:eastAsia="Calibri" w:cstheme="minorHAnsi"/>
          <w:szCs w:val="20"/>
          <w:lang w:val="en-NZ"/>
        </w:rPr>
        <w:t xml:space="preserve"> </w:t>
      </w:r>
      <w:r>
        <w:rPr>
          <w:rFonts w:eastAsia="Calibri" w:cstheme="minorHAnsi"/>
          <w:szCs w:val="20"/>
          <w:lang w:val="en-NZ"/>
        </w:rPr>
        <w:t>will need</w:t>
      </w:r>
      <w:r w:rsidRPr="006658ED">
        <w:rPr>
          <w:rFonts w:eastAsia="Calibri" w:cstheme="minorHAnsi"/>
          <w:szCs w:val="20"/>
          <w:lang w:val="en-NZ"/>
        </w:rPr>
        <w:t xml:space="preserve"> to consult with the </w:t>
      </w:r>
      <w:r>
        <w:rPr>
          <w:rFonts w:eastAsia="Calibri" w:cstheme="minorHAnsi"/>
          <w:szCs w:val="20"/>
          <w:lang w:val="en-NZ"/>
        </w:rPr>
        <w:t>Council’s Vehicle Crossing</w:t>
      </w:r>
      <w:r w:rsidRPr="006658ED">
        <w:rPr>
          <w:rFonts w:eastAsia="Calibri" w:cstheme="minorHAnsi"/>
          <w:szCs w:val="20"/>
          <w:lang w:val="en-NZ"/>
        </w:rPr>
        <w:t xml:space="preserve"> Engineer to reinstate the redundant crossing</w:t>
      </w:r>
      <w:r>
        <w:rPr>
          <w:rFonts w:eastAsia="Calibri" w:cstheme="minorHAnsi"/>
          <w:szCs w:val="20"/>
          <w:lang w:val="en-NZ"/>
        </w:rPr>
        <w:t xml:space="preserve">. Please refer to our webpage for more information: </w:t>
      </w:r>
      <w:hyperlink r:id="rId57" w:history="1">
        <w:r w:rsidRPr="006658ED">
          <w:rPr>
            <w:rStyle w:val="Hyperlink"/>
            <w:rFonts w:eastAsia="Calibri" w:cstheme="minorHAnsi"/>
            <w:color w:val="0070C0"/>
            <w:szCs w:val="20"/>
            <w:lang w:val="en-NZ"/>
          </w:rPr>
          <w:t>Vehicle crossings : Christchurch City Council</w:t>
        </w:r>
      </w:hyperlink>
      <w:r>
        <w:rPr>
          <w:rFonts w:eastAsia="Calibri" w:cstheme="minorHAnsi"/>
          <w:szCs w:val="20"/>
          <w:lang w:val="en-NZ"/>
        </w:rPr>
        <w:t>.</w:t>
      </w:r>
      <w:r w:rsidRPr="006658ED">
        <w:rPr>
          <w:rFonts w:eastAsia="Calibri" w:cstheme="minorHAnsi"/>
          <w:szCs w:val="20"/>
          <w:lang w:val="en-NZ"/>
        </w:rPr>
        <w:t xml:space="preserve"> The costs of making the changes must be met by the consent holder.</w:t>
      </w:r>
    </w:p>
    <w:p w14:paraId="7CE11E8A" w14:textId="77777777" w:rsidR="006658ED" w:rsidRPr="006658ED" w:rsidRDefault="006658ED" w:rsidP="006658ED">
      <w:pPr>
        <w:jc w:val="both"/>
        <w:rPr>
          <w:rFonts w:eastAsia="Calibri" w:cstheme="minorHAnsi"/>
          <w:szCs w:val="20"/>
          <w:lang w:val="en-NZ"/>
        </w:rPr>
      </w:pPr>
    </w:p>
    <w:p w14:paraId="5F457AD3" w14:textId="57D78D85" w:rsidR="00C95AFD" w:rsidRPr="00D65FD7" w:rsidRDefault="00C95AFD" w:rsidP="00C95AFD">
      <w:pPr>
        <w:numPr>
          <w:ilvl w:val="0"/>
          <w:numId w:val="40"/>
        </w:numPr>
        <w:ind w:left="426" w:hanging="426"/>
        <w:jc w:val="both"/>
        <w:rPr>
          <w:rFonts w:eastAsia="Calibri" w:cstheme="minorHAnsi"/>
          <w:szCs w:val="20"/>
          <w:lang w:val="en-US"/>
        </w:rPr>
      </w:pPr>
      <w:r w:rsidRPr="00D65FD7">
        <w:rPr>
          <w:rFonts w:eastAsia="Calibri" w:cstheme="minorHAnsi"/>
          <w:i/>
          <w:iCs/>
          <w:color w:val="FF0000"/>
          <w:szCs w:val="20"/>
          <w:lang w:val="en-NZ"/>
        </w:rPr>
        <w:t>Where manoeuvring is non-compliant:</w:t>
      </w:r>
    </w:p>
    <w:p w14:paraId="0785D283" w14:textId="77777777" w:rsidR="00C95AFD" w:rsidRPr="00D65FD7" w:rsidRDefault="00C95AFD" w:rsidP="00C95AFD">
      <w:pPr>
        <w:ind w:left="426" w:hanging="426"/>
        <w:jc w:val="both"/>
        <w:rPr>
          <w:rFonts w:eastAsia="Calibri" w:cstheme="minorHAnsi"/>
          <w:szCs w:val="20"/>
          <w:lang w:val="en-US"/>
        </w:rPr>
      </w:pPr>
      <w:r w:rsidRPr="00D65FD7">
        <w:rPr>
          <w:rFonts w:eastAsia="Calibri" w:cstheme="minorHAnsi"/>
          <w:b/>
          <w:bCs/>
          <w:szCs w:val="20"/>
          <w:lang w:val="en-US"/>
        </w:rPr>
        <w:tab/>
        <w:t xml:space="preserve">Vehicle manoeuvring: </w:t>
      </w:r>
      <w:r w:rsidRPr="00D65FD7">
        <w:rPr>
          <w:rFonts w:eastAsia="Calibri" w:cstheme="minorHAnsi"/>
          <w:szCs w:val="20"/>
          <w:lang w:val="en-US"/>
        </w:rPr>
        <w:t>The consent holder should make prospective purchasers and/or tenants aware that the vehicle manoeuvring for Unit(s) + does not comply with the District Plan, which means that additional manoeuvres are required for the 85</w:t>
      </w:r>
      <w:r w:rsidRPr="00D65FD7">
        <w:rPr>
          <w:rFonts w:eastAsia="Calibri" w:cstheme="minorHAnsi"/>
          <w:szCs w:val="20"/>
          <w:vertAlign w:val="superscript"/>
          <w:lang w:val="en-US"/>
        </w:rPr>
        <w:t>th</w:t>
      </w:r>
      <w:r w:rsidRPr="00D65FD7">
        <w:rPr>
          <w:rFonts w:eastAsia="Calibri" w:cstheme="minorHAnsi"/>
          <w:szCs w:val="20"/>
          <w:lang w:val="en-US"/>
        </w:rPr>
        <w:t xml:space="preserve"> percentile vehicle to access/exit the carpark/garage for Unit(s) +, and that a larger vehicle may not be able to access the space at all.  An 85</w:t>
      </w:r>
      <w:r w:rsidRPr="00D65FD7">
        <w:rPr>
          <w:rFonts w:eastAsia="Calibri" w:cstheme="minorHAnsi"/>
          <w:szCs w:val="20"/>
          <w:vertAlign w:val="superscript"/>
          <w:lang w:val="en-US"/>
        </w:rPr>
        <w:t>th</w:t>
      </w:r>
      <w:r w:rsidRPr="00D65FD7">
        <w:rPr>
          <w:rFonts w:eastAsia="Calibri" w:cstheme="minorHAnsi"/>
          <w:szCs w:val="20"/>
          <w:lang w:val="en-US"/>
        </w:rPr>
        <w:t xml:space="preserve"> percentile vehicle equates to an intermediate sedan. </w:t>
      </w:r>
    </w:p>
    <w:p w14:paraId="33E9A79C" w14:textId="77777777" w:rsidR="00C95AFD" w:rsidRPr="00D65FD7" w:rsidRDefault="00C95AFD" w:rsidP="00C95AFD">
      <w:pPr>
        <w:ind w:left="426" w:hanging="426"/>
        <w:jc w:val="both"/>
        <w:rPr>
          <w:rFonts w:eastAsia="Calibri" w:cstheme="minorHAnsi"/>
          <w:b/>
          <w:bCs/>
          <w:szCs w:val="20"/>
          <w:lang w:val="en-US"/>
        </w:rPr>
      </w:pPr>
    </w:p>
    <w:p w14:paraId="25CFD21B" w14:textId="77777777" w:rsidR="00C95AFD" w:rsidRPr="00D65FD7" w:rsidRDefault="00C95AFD" w:rsidP="00C95AFD">
      <w:pPr>
        <w:numPr>
          <w:ilvl w:val="0"/>
          <w:numId w:val="40"/>
        </w:numPr>
        <w:ind w:left="426" w:hanging="426"/>
        <w:jc w:val="both"/>
        <w:rPr>
          <w:rFonts w:eastAsia="Calibri" w:cstheme="minorHAnsi"/>
          <w:szCs w:val="20"/>
          <w:lang w:val="en-NZ"/>
        </w:rPr>
      </w:pPr>
      <w:r w:rsidRPr="00D65FD7">
        <w:rPr>
          <w:rFonts w:eastAsia="Calibri" w:cstheme="minorHAnsi"/>
          <w:i/>
          <w:iCs/>
          <w:color w:val="FF0000"/>
          <w:szCs w:val="20"/>
          <w:lang w:val="en-US"/>
        </w:rPr>
        <w:t>Where maneouvring is compliant but tight for 85%ile vehicle</w:t>
      </w:r>
    </w:p>
    <w:p w14:paraId="30BC25C2" w14:textId="77777777" w:rsidR="00C95AFD" w:rsidRPr="00D65FD7" w:rsidRDefault="00C95AFD" w:rsidP="00C95AFD">
      <w:pPr>
        <w:ind w:left="426" w:hanging="426"/>
        <w:jc w:val="both"/>
        <w:rPr>
          <w:rFonts w:eastAsia="Calibri" w:cstheme="minorHAnsi"/>
          <w:szCs w:val="20"/>
          <w:lang w:val="en-NZ"/>
        </w:rPr>
      </w:pPr>
      <w:r w:rsidRPr="00D65FD7">
        <w:rPr>
          <w:rFonts w:eastAsia="Calibri" w:cstheme="minorHAnsi"/>
          <w:b/>
          <w:bCs/>
          <w:szCs w:val="20"/>
          <w:lang w:val="en-NZ"/>
        </w:rPr>
        <w:tab/>
        <w:t>Vehicle manoeuvring</w:t>
      </w:r>
      <w:r w:rsidRPr="00D65FD7">
        <w:rPr>
          <w:rFonts w:eastAsia="Calibri" w:cstheme="minorHAnsi"/>
          <w:szCs w:val="20"/>
          <w:lang w:val="en-NZ"/>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3D01560C" w14:textId="77777777" w:rsidR="00C95AFD" w:rsidRPr="00D65FD7" w:rsidRDefault="00C95AFD" w:rsidP="00C95AFD">
      <w:pPr>
        <w:ind w:left="426" w:hanging="426"/>
        <w:jc w:val="both"/>
        <w:rPr>
          <w:rFonts w:eastAsia="Calibri" w:cstheme="minorHAnsi"/>
          <w:szCs w:val="20"/>
          <w:lang w:val="en-NZ"/>
        </w:rPr>
      </w:pPr>
    </w:p>
    <w:p w14:paraId="774EEAA4" w14:textId="77777777" w:rsidR="00C95AFD" w:rsidRDefault="00C95AFD" w:rsidP="00C95AFD">
      <w:pPr>
        <w:ind w:left="426" w:hanging="426"/>
        <w:jc w:val="both"/>
        <w:rPr>
          <w:rFonts w:eastAsia="Calibri" w:cstheme="minorHAnsi"/>
          <w:szCs w:val="20"/>
          <w:lang w:val="en-US"/>
        </w:rPr>
      </w:pPr>
      <w:r w:rsidRPr="00D65FD7">
        <w:rPr>
          <w:rFonts w:eastAsia="Calibri" w:cstheme="minorHAnsi"/>
          <w:i/>
          <w:iCs/>
          <w:szCs w:val="20"/>
          <w:lang w:val="en-US"/>
        </w:rPr>
        <w:t xml:space="preserve"> </w:t>
      </w:r>
      <w:r w:rsidRPr="00D65FD7">
        <w:rPr>
          <w:rFonts w:eastAsia="Calibri" w:cstheme="minorHAnsi"/>
          <w:i/>
          <w:iCs/>
          <w:szCs w:val="20"/>
          <w:lang w:val="en-US"/>
        </w:rPr>
        <w:tab/>
      </w:r>
      <w:r w:rsidRPr="00D65FD7">
        <w:rPr>
          <w:rFonts w:eastAsia="Calibri" w:cstheme="minorHAnsi"/>
          <w:szCs w:val="20"/>
          <w:lang w:val="en-US"/>
        </w:rPr>
        <w:t>The consent holder should make potential purchasers and/or tenants aware that manoeuvring &lt;into/out of&gt; the &lt;carpark/garage&gt; for &lt;Unit X&gt; is compliant for an 85</w:t>
      </w:r>
      <w:r w:rsidRPr="00D65FD7">
        <w:rPr>
          <w:rFonts w:eastAsia="Calibri" w:cstheme="minorHAnsi"/>
          <w:szCs w:val="20"/>
          <w:vertAlign w:val="superscript"/>
          <w:lang w:val="en-US"/>
        </w:rPr>
        <w:t>th</w:t>
      </w:r>
      <w:r w:rsidRPr="00D65FD7">
        <w:rPr>
          <w:rFonts w:eastAsia="Calibri" w:cstheme="minorHAnsi"/>
          <w:szCs w:val="20"/>
          <w:lang w:val="en-US"/>
        </w:rPr>
        <w:t xml:space="preserve"> percentile vehicle only, which equates to an intermediate sedan. Larger vehicles may require additional manoeuvres or may not be able to access the space.</w:t>
      </w:r>
    </w:p>
    <w:p w14:paraId="3CB4F8BF" w14:textId="77777777" w:rsidR="00C15164" w:rsidRDefault="00C15164" w:rsidP="00C95AFD">
      <w:pPr>
        <w:ind w:left="426" w:hanging="426"/>
        <w:jc w:val="both"/>
        <w:rPr>
          <w:rFonts w:eastAsia="Calibri" w:cstheme="minorHAnsi"/>
          <w:szCs w:val="20"/>
          <w:lang w:val="en-US"/>
        </w:rPr>
      </w:pPr>
    </w:p>
    <w:p w14:paraId="3EE3E544" w14:textId="77777777" w:rsidR="00C15164" w:rsidRPr="006E74ED" w:rsidRDefault="00C15164" w:rsidP="00C15164">
      <w:pPr>
        <w:numPr>
          <w:ilvl w:val="0"/>
          <w:numId w:val="62"/>
        </w:numPr>
        <w:ind w:left="426" w:hanging="426"/>
        <w:jc w:val="both"/>
        <w:rPr>
          <w:rFonts w:eastAsia="Calibri" w:cstheme="minorHAnsi"/>
          <w:b/>
          <w:bCs/>
          <w:szCs w:val="20"/>
          <w:lang w:val="en-US"/>
        </w:rPr>
      </w:pPr>
      <w:r w:rsidRPr="006E74ED">
        <w:rPr>
          <w:rFonts w:eastAsia="Calibri" w:cstheme="minorHAnsi"/>
          <w:b/>
          <w:bCs/>
          <w:szCs w:val="20"/>
        </w:rPr>
        <w:t xml:space="preserve">Structure on legal road </w:t>
      </w:r>
    </w:p>
    <w:p w14:paraId="1380B7EA" w14:textId="3354D6FF" w:rsidR="00C15164" w:rsidRDefault="00C15164" w:rsidP="006E74ED">
      <w:pPr>
        <w:ind w:left="426"/>
        <w:jc w:val="both"/>
        <w:rPr>
          <w:rFonts w:eastAsia="Calibri" w:cstheme="minorHAnsi"/>
          <w:szCs w:val="20"/>
        </w:rPr>
      </w:pPr>
      <w:r w:rsidRPr="006E74ED">
        <w:rPr>
          <w:rFonts w:eastAsia="Calibri" w:cstheme="minorHAnsi"/>
          <w:szCs w:val="20"/>
        </w:rPr>
        <w:t xml:space="preserve">Separate permission to erect a structure on legal road is required from the Council’s Transport Unit for the proposed </w:t>
      </w:r>
      <w:r w:rsidRPr="006E74ED">
        <w:rPr>
          <w:rFonts w:eastAsia="Calibri" w:cstheme="minorHAnsi"/>
          <w:color w:val="FF0000"/>
          <w:szCs w:val="20"/>
        </w:rPr>
        <w:t>garage</w:t>
      </w:r>
      <w:r w:rsidRPr="006E74ED">
        <w:rPr>
          <w:rFonts w:eastAsia="Calibri" w:cstheme="minorHAnsi"/>
          <w:szCs w:val="20"/>
        </w:rPr>
        <w:t xml:space="preserve">.  This requires an application to be lodged under the Structures on Road Policy.  Please refer </w:t>
      </w:r>
      <w:r w:rsidRPr="006E74ED">
        <w:rPr>
          <w:rFonts w:eastAsia="Calibri" w:cstheme="minorHAnsi"/>
          <w:szCs w:val="20"/>
        </w:rPr>
        <w:lastRenderedPageBreak/>
        <w:t xml:space="preserve">to Council’s website for the Policy and application form: </w:t>
      </w:r>
      <w:hyperlink r:id="rId58" w:history="1">
        <w:r w:rsidRPr="006E74ED">
          <w:rPr>
            <w:rStyle w:val="Hyperlink"/>
            <w:rFonts w:eastAsia="Calibri" w:cstheme="minorHAnsi"/>
            <w:szCs w:val="20"/>
          </w:rPr>
          <w:t>Structures on Roads Policy : Christchurch City Council</w:t>
        </w:r>
      </w:hyperlink>
      <w:r w:rsidRPr="006E74ED">
        <w:rPr>
          <w:rFonts w:eastAsia="Calibri" w:cstheme="minorHAnsi"/>
          <w:szCs w:val="20"/>
        </w:rPr>
        <w:t xml:space="preserve"> </w:t>
      </w:r>
      <w:r w:rsidR="006E74ED">
        <w:rPr>
          <w:rFonts w:eastAsia="Calibri" w:cstheme="minorHAnsi"/>
          <w:szCs w:val="20"/>
        </w:rPr>
        <w:t>Note</w:t>
      </w:r>
      <w:r w:rsidRPr="006E74ED">
        <w:rPr>
          <w:rFonts w:eastAsia="Calibri" w:cstheme="minorHAnsi"/>
          <w:szCs w:val="20"/>
        </w:rPr>
        <w:t xml:space="preserve"> that there are fees and possibly a licence or lease required as part of any application and approval.</w:t>
      </w:r>
    </w:p>
    <w:p w14:paraId="0E63349D" w14:textId="77777777" w:rsidR="006E74ED" w:rsidRPr="006E74ED" w:rsidRDefault="006E74ED" w:rsidP="006E74ED">
      <w:pPr>
        <w:ind w:left="426"/>
        <w:jc w:val="both"/>
        <w:rPr>
          <w:rFonts w:eastAsia="Calibri" w:cstheme="minorHAnsi"/>
          <w:i/>
          <w:iCs/>
          <w:szCs w:val="20"/>
          <w:lang w:val="en-US"/>
        </w:rPr>
      </w:pPr>
    </w:p>
    <w:p w14:paraId="1EDAFC5F" w14:textId="77777777" w:rsidR="006E74ED" w:rsidRPr="006E74ED" w:rsidRDefault="006E74ED" w:rsidP="006E74ED">
      <w:pPr>
        <w:numPr>
          <w:ilvl w:val="0"/>
          <w:numId w:val="62"/>
        </w:numPr>
        <w:ind w:left="426" w:hanging="426"/>
        <w:jc w:val="both"/>
        <w:rPr>
          <w:rFonts w:eastAsia="Calibri" w:cstheme="minorHAnsi"/>
          <w:i/>
          <w:iCs/>
          <w:szCs w:val="20"/>
          <w:lang w:val="en-US"/>
        </w:rPr>
      </w:pPr>
      <w:r w:rsidRPr="006E74ED">
        <w:rPr>
          <w:rFonts w:eastAsia="Calibri" w:cstheme="minorHAnsi"/>
          <w:b/>
          <w:bCs/>
          <w:szCs w:val="20"/>
          <w:lang w:val="en-NZ"/>
        </w:rPr>
        <w:t>Building over road airspace</w:t>
      </w:r>
    </w:p>
    <w:p w14:paraId="52108401" w14:textId="0730A038" w:rsidR="006E74ED" w:rsidRPr="006E74ED" w:rsidRDefault="006E74ED" w:rsidP="006E74ED">
      <w:pPr>
        <w:ind w:left="426"/>
        <w:jc w:val="both"/>
        <w:rPr>
          <w:rFonts w:eastAsia="Calibri" w:cstheme="minorHAnsi"/>
          <w:szCs w:val="20"/>
          <w:lang w:val="en-NZ"/>
        </w:rPr>
      </w:pPr>
      <w:r w:rsidRPr="006E74ED">
        <w:rPr>
          <w:rFonts w:eastAsia="Calibri" w:cstheme="minorHAnsi"/>
          <w:szCs w:val="20"/>
          <w:lang w:val="en-NZ"/>
        </w:rPr>
        <w:t xml:space="preserve">The consent plans indicate parts of the building </w:t>
      </w:r>
      <w:r>
        <w:rPr>
          <w:rFonts w:eastAsia="Calibri" w:cstheme="minorHAnsi"/>
          <w:szCs w:val="20"/>
          <w:lang w:val="en-NZ"/>
        </w:rPr>
        <w:t>will occupy</w:t>
      </w:r>
      <w:r w:rsidRPr="006E74ED">
        <w:rPr>
          <w:rFonts w:eastAsia="Calibri" w:cstheme="minorHAnsi"/>
          <w:szCs w:val="20"/>
          <w:lang w:val="en-NZ"/>
        </w:rPr>
        <w:t xml:space="preserve"> airspace above the adjoining road. </w:t>
      </w:r>
      <w:r w:rsidRPr="006E74ED">
        <w:rPr>
          <w:rFonts w:eastAsia="Calibri" w:cstheme="minorHAnsi"/>
          <w:szCs w:val="20"/>
        </w:rPr>
        <w:t xml:space="preserve">Separate permission to erect a structure </w:t>
      </w:r>
      <w:r>
        <w:rPr>
          <w:rFonts w:eastAsia="Calibri" w:cstheme="minorHAnsi"/>
          <w:szCs w:val="20"/>
        </w:rPr>
        <w:t>above</w:t>
      </w:r>
      <w:r w:rsidRPr="006E74ED">
        <w:rPr>
          <w:rFonts w:eastAsia="Calibri" w:cstheme="minorHAnsi"/>
          <w:szCs w:val="20"/>
        </w:rPr>
        <w:t xml:space="preserve"> legal road is required from the Council’s Transport Unit.  This requires an application to be lodged under the Structures on Road Policy.  Please refer to Council’s website for the Policy and application form: </w:t>
      </w:r>
      <w:hyperlink r:id="rId59" w:history="1">
        <w:r w:rsidRPr="006E74ED">
          <w:rPr>
            <w:rStyle w:val="Hyperlink"/>
            <w:rFonts w:eastAsia="Calibri" w:cstheme="minorHAnsi"/>
            <w:szCs w:val="20"/>
          </w:rPr>
          <w:t>Structures on Roads Policy : Christchurch City Council</w:t>
        </w:r>
      </w:hyperlink>
      <w:r>
        <w:t>.</w:t>
      </w:r>
      <w:r w:rsidRPr="006E74ED">
        <w:rPr>
          <w:rFonts w:eastAsia="Calibri" w:cstheme="minorHAnsi"/>
          <w:szCs w:val="20"/>
        </w:rPr>
        <w:t xml:space="preserve"> </w:t>
      </w:r>
      <w:r>
        <w:rPr>
          <w:rFonts w:eastAsia="Calibri" w:cstheme="minorHAnsi"/>
          <w:szCs w:val="20"/>
        </w:rPr>
        <w:t>N</w:t>
      </w:r>
      <w:r w:rsidRPr="006E74ED">
        <w:rPr>
          <w:rFonts w:eastAsia="Calibri" w:cstheme="minorHAnsi"/>
          <w:szCs w:val="20"/>
        </w:rPr>
        <w:t>ote that there are fees and possibly a licence or lease required as part of any application and approval.</w:t>
      </w:r>
      <w:r w:rsidRPr="006E74ED">
        <w:rPr>
          <w:rFonts w:eastAsia="Calibri" w:cstheme="minorHAnsi"/>
          <w:szCs w:val="20"/>
          <w:lang w:val="en-NZ"/>
        </w:rPr>
        <w:t xml:space="preserve"> </w:t>
      </w:r>
    </w:p>
    <w:p w14:paraId="0C3B57DF" w14:textId="77777777" w:rsidR="00D653E9" w:rsidRPr="00C95AFD" w:rsidRDefault="00D653E9" w:rsidP="00D653E9">
      <w:pPr>
        <w:jc w:val="both"/>
        <w:rPr>
          <w:rFonts w:cstheme="minorHAnsi"/>
          <w:lang w:val="en-NZ"/>
        </w:rPr>
      </w:pPr>
    </w:p>
    <w:p w14:paraId="77C31F30" w14:textId="77777777" w:rsidR="000A2473" w:rsidRPr="00274783" w:rsidRDefault="000A2473" w:rsidP="000A2473">
      <w:pPr>
        <w:pStyle w:val="Heading"/>
        <w:rPr>
          <w:rFonts w:cstheme="minorHAnsi"/>
          <w:szCs w:val="22"/>
        </w:rPr>
      </w:pPr>
      <w:bookmarkStart w:id="51" w:name="_Toc200050160"/>
      <w:r w:rsidRPr="00274783">
        <w:rPr>
          <w:rFonts w:cstheme="minorHAnsi"/>
          <w:szCs w:val="22"/>
        </w:rPr>
        <w:t>Trees (protected)</w:t>
      </w:r>
      <w:bookmarkEnd w:id="51"/>
    </w:p>
    <w:p w14:paraId="1390662F" w14:textId="77777777" w:rsidR="000A2473" w:rsidRPr="00274783" w:rsidRDefault="000A2473" w:rsidP="000A2473">
      <w:pPr>
        <w:tabs>
          <w:tab w:val="left" w:leader="dot" w:pos="10140"/>
        </w:tabs>
        <w:jc w:val="both"/>
        <w:rPr>
          <w:rFonts w:cstheme="minorHAnsi"/>
          <w:szCs w:val="22"/>
        </w:rPr>
      </w:pPr>
    </w:p>
    <w:p w14:paraId="6FA9207B" w14:textId="6DDC42D2" w:rsidR="000A2473" w:rsidRPr="001107EF" w:rsidRDefault="000A2473" w:rsidP="008A2C03">
      <w:pPr>
        <w:pStyle w:val="ListParagraph"/>
        <w:numPr>
          <w:ilvl w:val="0"/>
          <w:numId w:val="29"/>
        </w:numPr>
        <w:jc w:val="both"/>
        <w:rPr>
          <w:rFonts w:cstheme="minorHAnsi"/>
        </w:rPr>
      </w:pPr>
      <w:bookmarkStart w:id="52" w:name="_Hlk161754910"/>
      <w:r w:rsidRPr="001107EF">
        <w:rPr>
          <w:rFonts w:asciiTheme="minorHAnsi" w:hAnsiTheme="minorHAnsi" w:cstheme="minorHAnsi"/>
        </w:rPr>
        <w:t xml:space="preserve">The consent holder </w:t>
      </w:r>
      <w:r w:rsidR="00257489" w:rsidRPr="001107EF">
        <w:rPr>
          <w:rFonts w:asciiTheme="minorHAnsi" w:hAnsiTheme="minorHAnsi" w:cstheme="minorHAnsi"/>
        </w:rPr>
        <w:t>must</w:t>
      </w:r>
      <w:r w:rsidRPr="001107EF">
        <w:rPr>
          <w:rFonts w:asciiTheme="minorHAnsi" w:hAnsiTheme="minorHAnsi" w:cstheme="minorHAnsi"/>
        </w:rPr>
        <w:t xml:space="preserve"> appoint a suitably experienced and qualified Arborist, to monitor and supervise all works, including earthworks and tree removals, located within the 5m setback of the base of any road corridor trees for the duration of the proposed works. </w:t>
      </w:r>
    </w:p>
    <w:p w14:paraId="2EB8D501" w14:textId="77777777" w:rsidR="001107EF" w:rsidRPr="001107EF" w:rsidRDefault="001107EF" w:rsidP="001107EF">
      <w:pPr>
        <w:pStyle w:val="ListParagraph"/>
        <w:ind w:left="360"/>
        <w:jc w:val="both"/>
        <w:rPr>
          <w:rFonts w:cstheme="minorHAnsi"/>
        </w:rPr>
      </w:pPr>
    </w:p>
    <w:p w14:paraId="188D1B32" w14:textId="4511EA07" w:rsidR="00157CD3" w:rsidRPr="00157CD3" w:rsidRDefault="00157CD3" w:rsidP="000A2473">
      <w:pPr>
        <w:ind w:left="360"/>
        <w:jc w:val="both"/>
        <w:rPr>
          <w:rFonts w:cstheme="minorHAnsi"/>
          <w:i/>
          <w:iCs/>
          <w:szCs w:val="22"/>
        </w:rPr>
      </w:pPr>
      <w:r w:rsidRPr="00157CD3">
        <w:rPr>
          <w:rFonts w:cstheme="minorHAnsi"/>
          <w:i/>
          <w:iCs/>
          <w:szCs w:val="22"/>
          <w:u w:val="single"/>
        </w:rPr>
        <w:t>Advice notes</w:t>
      </w:r>
      <w:r w:rsidR="000A2473" w:rsidRPr="00157CD3">
        <w:rPr>
          <w:rFonts w:cstheme="minorHAnsi"/>
          <w:i/>
          <w:iCs/>
          <w:szCs w:val="22"/>
        </w:rPr>
        <w:t xml:space="preserve">: </w:t>
      </w:r>
    </w:p>
    <w:p w14:paraId="7A273DAB" w14:textId="14196A34" w:rsidR="00157CD3" w:rsidRPr="00157CD3" w:rsidRDefault="00157CD3" w:rsidP="00726F2D">
      <w:pPr>
        <w:numPr>
          <w:ilvl w:val="0"/>
          <w:numId w:val="54"/>
        </w:numPr>
        <w:ind w:left="993" w:hanging="426"/>
        <w:jc w:val="both"/>
        <w:rPr>
          <w:rFonts w:cstheme="minorHAnsi"/>
          <w:i/>
          <w:iCs/>
        </w:rPr>
      </w:pPr>
      <w:r w:rsidRPr="00157CD3">
        <w:rPr>
          <w:rFonts w:cstheme="minorHAnsi"/>
          <w:i/>
          <w:iCs/>
          <w:szCs w:val="22"/>
        </w:rPr>
        <w:t xml:space="preserve">A Temporary Protection Plan prepared by the arborist will need to be submitted with a corresponding vehicle crossing application (in accordance with the Part 1 Section 22.3 of the </w:t>
      </w:r>
      <w:hyperlink r:id="rId60" w:history="1">
        <w:r w:rsidRPr="00157CD3">
          <w:rPr>
            <w:rStyle w:val="Hyperlink"/>
            <w:rFonts w:cstheme="minorHAnsi"/>
            <w:i/>
            <w:iCs/>
          </w:rPr>
          <w:t>Christchurch City Council Construction Standard Specification</w:t>
        </w:r>
      </w:hyperlink>
    </w:p>
    <w:p w14:paraId="464FFF73" w14:textId="4E75C3DA" w:rsidR="000A2473" w:rsidRDefault="000A2473" w:rsidP="00726F2D">
      <w:pPr>
        <w:numPr>
          <w:ilvl w:val="0"/>
          <w:numId w:val="54"/>
        </w:numPr>
        <w:ind w:left="993" w:hanging="426"/>
        <w:jc w:val="both"/>
        <w:rPr>
          <w:rFonts w:cstheme="minorHAnsi"/>
          <w:szCs w:val="22"/>
        </w:rPr>
      </w:pPr>
      <w:r w:rsidRPr="00157CD3">
        <w:rPr>
          <w:rFonts w:cstheme="minorHAnsi"/>
          <w:i/>
          <w:iCs/>
          <w:szCs w:val="22"/>
        </w:rPr>
        <w:t xml:space="preserve">A list of supervising arborists is available on our website: </w:t>
      </w:r>
      <w:hyperlink r:id="rId61" w:history="1">
        <w:r w:rsidRPr="00157CD3">
          <w:rPr>
            <w:rStyle w:val="Hyperlink"/>
            <w:rFonts w:cstheme="minorHAnsi"/>
            <w:i/>
            <w:iCs/>
            <w:szCs w:val="22"/>
          </w:rPr>
          <w:t>https://ccc.govt.nz/consents-and-licences/resource-consents/general-rules-and-information/protected-trees-and-guidelines/</w:t>
        </w:r>
      </w:hyperlink>
      <w:bookmarkEnd w:id="52"/>
      <w:r w:rsidRPr="00274783">
        <w:rPr>
          <w:rFonts w:cstheme="minorHAnsi"/>
          <w:szCs w:val="22"/>
        </w:rPr>
        <w:t xml:space="preserve"> </w:t>
      </w:r>
    </w:p>
    <w:p w14:paraId="0607C6DB" w14:textId="77777777" w:rsidR="000A2473" w:rsidRPr="00274783" w:rsidRDefault="000A2473" w:rsidP="000A2473">
      <w:pPr>
        <w:ind w:left="993"/>
        <w:jc w:val="both"/>
        <w:rPr>
          <w:rFonts w:cstheme="minorHAnsi"/>
          <w:szCs w:val="22"/>
        </w:rPr>
      </w:pPr>
    </w:p>
    <w:p w14:paraId="73647E7F" w14:textId="5D6D3C1C" w:rsidR="000A2473" w:rsidRPr="00274783" w:rsidRDefault="000A2473" w:rsidP="000A2473">
      <w:pPr>
        <w:numPr>
          <w:ilvl w:val="0"/>
          <w:numId w:val="29"/>
        </w:numPr>
        <w:jc w:val="both"/>
        <w:rPr>
          <w:rFonts w:cstheme="minorHAnsi"/>
          <w:szCs w:val="22"/>
        </w:rPr>
      </w:pPr>
      <w:r w:rsidRPr="00274783">
        <w:rPr>
          <w:rFonts w:cstheme="minorHAnsi"/>
          <w:szCs w:val="22"/>
        </w:rPr>
        <w:t xml:space="preserve">Prior to commencement of the consented works, the consent holder </w:t>
      </w:r>
      <w:r w:rsidR="00257489">
        <w:rPr>
          <w:rFonts w:cstheme="minorHAnsi"/>
          <w:szCs w:val="22"/>
        </w:rPr>
        <w:t>must</w:t>
      </w:r>
      <w:r w:rsidRPr="00274783">
        <w:rPr>
          <w:rFonts w:cstheme="minorHAnsi"/>
          <w:szCs w:val="22"/>
        </w:rPr>
        <w:t xml:space="preserve"> install protective fencing to isolate the road corridor trees from on-site works. The location of this fencing </w:t>
      </w:r>
      <w:r w:rsidR="00257489">
        <w:rPr>
          <w:rFonts w:cstheme="minorHAnsi"/>
          <w:szCs w:val="22"/>
        </w:rPr>
        <w:t>must</w:t>
      </w:r>
      <w:r w:rsidRPr="00274783">
        <w:rPr>
          <w:rFonts w:cstheme="minorHAnsi"/>
          <w:szCs w:val="22"/>
        </w:rPr>
        <w:t xml:space="preserve"> be determined by the appointed arborist specified in Condition </w:t>
      </w:r>
      <w:r w:rsidRPr="00274783">
        <w:rPr>
          <w:rFonts w:cstheme="minorHAnsi"/>
          <w:szCs w:val="22"/>
          <w:highlight w:val="yellow"/>
        </w:rPr>
        <w:t>+</w:t>
      </w:r>
      <w:r w:rsidRPr="00274783">
        <w:rPr>
          <w:rFonts w:cstheme="minorHAnsi"/>
          <w:szCs w:val="22"/>
        </w:rPr>
        <w:t xml:space="preserve">. This fencing </w:t>
      </w:r>
      <w:r w:rsidR="00257489">
        <w:rPr>
          <w:rFonts w:cstheme="minorHAnsi"/>
          <w:szCs w:val="22"/>
        </w:rPr>
        <w:t>must</w:t>
      </w:r>
      <w:r w:rsidRPr="00274783">
        <w:rPr>
          <w:rFonts w:cstheme="minorHAnsi"/>
          <w:szCs w:val="22"/>
        </w:rPr>
        <w:t xml:space="preserve"> not be relocated or removed until the final, passed building inspection.</w:t>
      </w:r>
      <w:r w:rsidRPr="00274783">
        <w:rPr>
          <w:rFonts w:cstheme="minorHAnsi"/>
          <w:b/>
          <w:bCs/>
          <w:szCs w:val="22"/>
        </w:rPr>
        <w:t xml:space="preserve"> </w:t>
      </w:r>
      <w:r w:rsidRPr="00274783">
        <w:rPr>
          <w:rFonts w:cstheme="minorHAnsi"/>
          <w:szCs w:val="22"/>
        </w:rPr>
        <w:t xml:space="preserve"> If this fencing is damaged, on-site work </w:t>
      </w:r>
      <w:r w:rsidR="00257489">
        <w:rPr>
          <w:rFonts w:cstheme="minorHAnsi"/>
          <w:szCs w:val="22"/>
        </w:rPr>
        <w:t>must</w:t>
      </w:r>
      <w:r w:rsidRPr="00274783">
        <w:rPr>
          <w:rFonts w:cstheme="minorHAnsi"/>
          <w:szCs w:val="22"/>
        </w:rPr>
        <w:t xml:space="preserve"> cease and not recommence until this has been repaired, inspected and approved by the appointed arborist.</w:t>
      </w:r>
    </w:p>
    <w:p w14:paraId="7155BE27" w14:textId="77777777" w:rsidR="000A2473" w:rsidRPr="00274783" w:rsidRDefault="000A2473" w:rsidP="000A2473">
      <w:pPr>
        <w:ind w:left="993"/>
        <w:jc w:val="both"/>
        <w:rPr>
          <w:rFonts w:cstheme="minorHAnsi"/>
          <w:szCs w:val="22"/>
        </w:rPr>
      </w:pPr>
    </w:p>
    <w:p w14:paraId="016CCD4A" w14:textId="3D784CDB" w:rsidR="000A2473" w:rsidRPr="00274783" w:rsidRDefault="000A2473" w:rsidP="000A2473">
      <w:pPr>
        <w:pStyle w:val="ListParagraph"/>
        <w:numPr>
          <w:ilvl w:val="0"/>
          <w:numId w:val="29"/>
        </w:numPr>
        <w:jc w:val="both"/>
        <w:rPr>
          <w:rFonts w:asciiTheme="minorHAnsi" w:hAnsiTheme="minorHAnsi" w:cstheme="minorHAnsi"/>
        </w:rPr>
      </w:pPr>
      <w:r w:rsidRPr="00274783">
        <w:rPr>
          <w:rFonts w:asciiTheme="minorHAnsi" w:hAnsiTheme="minorHAnsi" w:cstheme="minorHAnsi"/>
        </w:rPr>
        <w:t>The existing tree</w:t>
      </w:r>
      <w:r w:rsidRPr="00274783">
        <w:rPr>
          <w:rFonts w:asciiTheme="minorHAnsi" w:hAnsiTheme="minorHAnsi" w:cstheme="minorHAnsi"/>
          <w:highlight w:val="yellow"/>
        </w:rPr>
        <w:t>(s)</w:t>
      </w:r>
      <w:r w:rsidRPr="00274783">
        <w:rPr>
          <w:rFonts w:asciiTheme="minorHAnsi" w:hAnsiTheme="minorHAnsi" w:cstheme="minorHAnsi"/>
        </w:rPr>
        <w:t xml:space="preserve"> located </w:t>
      </w:r>
      <w:r w:rsidRPr="00274783">
        <w:rPr>
          <w:rFonts w:asciiTheme="minorHAnsi" w:hAnsiTheme="minorHAnsi" w:cstheme="minorHAnsi"/>
          <w:highlight w:val="yellow"/>
        </w:rPr>
        <w:t>+</w:t>
      </w:r>
      <w:r w:rsidRPr="00274783">
        <w:rPr>
          <w:rFonts w:asciiTheme="minorHAnsi" w:hAnsiTheme="minorHAnsi" w:cstheme="minorHAnsi"/>
        </w:rPr>
        <w:t xml:space="preserve">, comprising </w:t>
      </w:r>
      <w:r w:rsidRPr="00274783">
        <w:rPr>
          <w:rFonts w:asciiTheme="minorHAnsi" w:hAnsiTheme="minorHAnsi" w:cstheme="minorHAnsi"/>
          <w:highlight w:val="yellow"/>
        </w:rPr>
        <w:t>+,</w:t>
      </w:r>
      <w:r w:rsidRPr="00274783">
        <w:rPr>
          <w:rFonts w:asciiTheme="minorHAnsi" w:hAnsiTheme="minorHAnsi" w:cstheme="minorHAnsi"/>
        </w:rPr>
        <w:t xml:space="preserve"> as shown on the </w:t>
      </w:r>
      <w:r w:rsidRPr="00274783">
        <w:rPr>
          <w:rFonts w:asciiTheme="minorHAnsi" w:hAnsiTheme="minorHAnsi" w:cstheme="minorHAnsi"/>
          <w:highlight w:val="yellow"/>
        </w:rPr>
        <w:t>Site/Landscape</w:t>
      </w:r>
      <w:r w:rsidRPr="00274783">
        <w:rPr>
          <w:rFonts w:asciiTheme="minorHAnsi" w:hAnsiTheme="minorHAnsi" w:cstheme="minorHAnsi"/>
        </w:rPr>
        <w:t xml:space="preserve"> Plan labelled </w:t>
      </w:r>
      <w:r w:rsidRPr="00274783">
        <w:rPr>
          <w:rFonts w:asciiTheme="minorHAnsi" w:hAnsiTheme="minorHAnsi" w:cstheme="minorHAnsi"/>
          <w:color w:val="000000" w:themeColor="text1"/>
          <w:highlight w:val="yellow"/>
        </w:rPr>
        <w:t>RMA/201+/+</w:t>
      </w:r>
      <w:r w:rsidRPr="00274783">
        <w:rPr>
          <w:rFonts w:asciiTheme="minorHAnsi" w:hAnsiTheme="minorHAnsi" w:cstheme="minorHAnsi"/>
          <w:color w:val="000000" w:themeColor="text1"/>
        </w:rPr>
        <w:t xml:space="preserve"> </w:t>
      </w:r>
      <w:r w:rsidRPr="00274783">
        <w:rPr>
          <w:rFonts w:asciiTheme="minorHAnsi" w:hAnsiTheme="minorHAnsi" w:cstheme="minorHAnsi"/>
        </w:rPr>
        <w:t xml:space="preserve">Page </w:t>
      </w:r>
      <w:r w:rsidRPr="00274783">
        <w:rPr>
          <w:rFonts w:asciiTheme="minorHAnsi" w:hAnsiTheme="minorHAnsi" w:cstheme="minorHAnsi"/>
          <w:highlight w:val="yellow"/>
        </w:rPr>
        <w:t>+</w:t>
      </w:r>
      <w:r w:rsidRPr="00274783">
        <w:rPr>
          <w:rFonts w:asciiTheme="minorHAnsi" w:hAnsiTheme="minorHAnsi" w:cstheme="minorHAnsi"/>
        </w:rPr>
        <w:t xml:space="preserve"> of the Approved Consent </w:t>
      </w:r>
      <w:r w:rsidRPr="00274783">
        <w:rPr>
          <w:rFonts w:asciiTheme="minorHAnsi" w:hAnsiTheme="minorHAnsi" w:cstheme="minorHAnsi"/>
          <w:color w:val="FF0000"/>
        </w:rPr>
        <w:t>Document / Plans</w:t>
      </w:r>
      <w:r w:rsidRPr="00274783">
        <w:rPr>
          <w:rFonts w:asciiTheme="minorHAnsi" w:hAnsiTheme="minorHAnsi" w:cstheme="minorHAnsi"/>
        </w:rPr>
        <w:t xml:space="preserve">, </w:t>
      </w:r>
      <w:r w:rsidR="00257489">
        <w:rPr>
          <w:rFonts w:asciiTheme="minorHAnsi" w:hAnsiTheme="minorHAnsi" w:cstheme="minorHAnsi"/>
        </w:rPr>
        <w:t>must</w:t>
      </w:r>
      <w:r w:rsidRPr="00274783">
        <w:rPr>
          <w:rFonts w:asciiTheme="minorHAnsi" w:hAnsiTheme="minorHAnsi" w:cstheme="minorHAnsi"/>
        </w:rPr>
        <w:t xml:space="preserve"> be removed in accordance with the information contained in the application. </w:t>
      </w:r>
    </w:p>
    <w:p w14:paraId="460C51BF" w14:textId="77777777" w:rsidR="000A2473" w:rsidRPr="00274783" w:rsidRDefault="000A2473" w:rsidP="000A2473">
      <w:pPr>
        <w:jc w:val="both"/>
        <w:rPr>
          <w:rFonts w:cstheme="minorHAnsi"/>
          <w:szCs w:val="22"/>
        </w:rPr>
      </w:pPr>
    </w:p>
    <w:p w14:paraId="61A8D943" w14:textId="338D4946" w:rsidR="000A2473" w:rsidRPr="00274783" w:rsidRDefault="000A2473" w:rsidP="00157CD3">
      <w:pPr>
        <w:pStyle w:val="ListParagraph"/>
        <w:numPr>
          <w:ilvl w:val="0"/>
          <w:numId w:val="29"/>
        </w:numPr>
        <w:jc w:val="both"/>
        <w:rPr>
          <w:rFonts w:asciiTheme="minorHAnsi" w:hAnsiTheme="minorHAnsi" w:cstheme="minorHAnsi"/>
        </w:rPr>
      </w:pPr>
      <w:r w:rsidRPr="00274783">
        <w:rPr>
          <w:rFonts w:asciiTheme="minorHAnsi" w:hAnsiTheme="minorHAnsi" w:cstheme="minorHAnsi"/>
        </w:rPr>
        <w:t>The proposed replacement tree</w:t>
      </w:r>
      <w:r w:rsidRPr="00274783">
        <w:rPr>
          <w:rFonts w:asciiTheme="minorHAnsi" w:hAnsiTheme="minorHAnsi" w:cstheme="minorHAnsi"/>
          <w:highlight w:val="yellow"/>
        </w:rPr>
        <w:t>(s)</w:t>
      </w:r>
      <w:r w:rsidRPr="00274783">
        <w:rPr>
          <w:rFonts w:asciiTheme="minorHAnsi" w:hAnsiTheme="minorHAnsi" w:cstheme="minorHAnsi"/>
        </w:rPr>
        <w:t xml:space="preserve"> </w:t>
      </w:r>
      <w:r w:rsidR="00257489">
        <w:rPr>
          <w:rFonts w:asciiTheme="minorHAnsi" w:hAnsiTheme="minorHAnsi" w:cstheme="minorHAnsi"/>
        </w:rPr>
        <w:t>must</w:t>
      </w:r>
      <w:r w:rsidRPr="00274783">
        <w:rPr>
          <w:rFonts w:asciiTheme="minorHAnsi" w:hAnsiTheme="minorHAnsi" w:cstheme="minorHAnsi"/>
        </w:rPr>
        <w:t xml:space="preserve"> be established in accordance with the </w:t>
      </w:r>
      <w:r w:rsidRPr="00274783">
        <w:rPr>
          <w:rFonts w:asciiTheme="minorHAnsi" w:hAnsiTheme="minorHAnsi" w:cstheme="minorHAnsi"/>
          <w:highlight w:val="yellow"/>
        </w:rPr>
        <w:t>Site/Landscape</w:t>
      </w:r>
      <w:r w:rsidRPr="00274783">
        <w:rPr>
          <w:rFonts w:asciiTheme="minorHAnsi" w:hAnsiTheme="minorHAnsi" w:cstheme="minorHAnsi"/>
        </w:rPr>
        <w:t xml:space="preserve"> Plan, labelled </w:t>
      </w:r>
      <w:r w:rsidRPr="00274783">
        <w:rPr>
          <w:rFonts w:asciiTheme="minorHAnsi" w:hAnsiTheme="minorHAnsi" w:cstheme="minorHAnsi"/>
          <w:highlight w:val="yellow"/>
        </w:rPr>
        <w:t>RMA/201+/+</w:t>
      </w:r>
      <w:r w:rsidRPr="00274783">
        <w:rPr>
          <w:rFonts w:asciiTheme="minorHAnsi" w:hAnsiTheme="minorHAnsi" w:cstheme="minorHAnsi"/>
        </w:rPr>
        <w:t xml:space="preserve"> Page </w:t>
      </w:r>
      <w:r w:rsidRPr="00274783">
        <w:rPr>
          <w:rFonts w:asciiTheme="minorHAnsi" w:hAnsiTheme="minorHAnsi" w:cstheme="minorHAnsi"/>
          <w:highlight w:val="yellow"/>
        </w:rPr>
        <w:t>+</w:t>
      </w:r>
      <w:r w:rsidRPr="00274783">
        <w:rPr>
          <w:rFonts w:asciiTheme="minorHAnsi" w:hAnsiTheme="minorHAnsi" w:cstheme="minorHAnsi"/>
        </w:rPr>
        <w:t xml:space="preserve"> of the Approved Consent Document. These tree(</w:t>
      </w:r>
      <w:r w:rsidRPr="00274783">
        <w:rPr>
          <w:rFonts w:asciiTheme="minorHAnsi" w:hAnsiTheme="minorHAnsi" w:cstheme="minorHAnsi"/>
          <w:highlight w:val="yellow"/>
        </w:rPr>
        <w:t>s</w:t>
      </w:r>
      <w:r w:rsidRPr="00274783">
        <w:rPr>
          <w:rFonts w:asciiTheme="minorHAnsi" w:hAnsiTheme="minorHAnsi" w:cstheme="minorHAnsi"/>
        </w:rPr>
        <w:t xml:space="preserve">) </w:t>
      </w:r>
      <w:r w:rsidR="00257489">
        <w:rPr>
          <w:rFonts w:asciiTheme="minorHAnsi" w:hAnsiTheme="minorHAnsi" w:cstheme="minorHAnsi"/>
        </w:rPr>
        <w:t>must</w:t>
      </w:r>
      <w:r w:rsidRPr="00274783">
        <w:rPr>
          <w:rFonts w:asciiTheme="minorHAnsi" w:hAnsiTheme="minorHAnsi" w:cstheme="minorHAnsi"/>
        </w:rPr>
        <w:t xml:space="preserve"> comprise </w:t>
      </w:r>
      <w:r w:rsidRPr="00274783">
        <w:rPr>
          <w:rFonts w:asciiTheme="minorHAnsi" w:hAnsiTheme="minorHAnsi" w:cstheme="minorHAnsi"/>
          <w:highlight w:val="yellow"/>
        </w:rPr>
        <w:t>+</w:t>
      </w:r>
      <w:r w:rsidRPr="00274783">
        <w:rPr>
          <w:rFonts w:asciiTheme="minorHAnsi" w:hAnsiTheme="minorHAnsi" w:cstheme="minorHAnsi"/>
        </w:rPr>
        <w:t xml:space="preserve"> species and have a minimum height at planting of </w:t>
      </w:r>
      <w:r w:rsidRPr="00274783">
        <w:rPr>
          <w:rFonts w:asciiTheme="minorHAnsi" w:hAnsiTheme="minorHAnsi" w:cstheme="minorHAnsi"/>
          <w:highlight w:val="yellow"/>
        </w:rPr>
        <w:t>+</w:t>
      </w:r>
      <w:r w:rsidRPr="00274783">
        <w:rPr>
          <w:rFonts w:asciiTheme="minorHAnsi" w:hAnsiTheme="minorHAnsi" w:cstheme="minorHAnsi"/>
        </w:rPr>
        <w:t xml:space="preserve">m and once planted, capable of growing to a minimum height of </w:t>
      </w:r>
      <w:r w:rsidRPr="00274783">
        <w:rPr>
          <w:rFonts w:asciiTheme="minorHAnsi" w:hAnsiTheme="minorHAnsi" w:cstheme="minorHAnsi"/>
          <w:highlight w:val="yellow"/>
        </w:rPr>
        <w:t>+</w:t>
      </w:r>
      <w:r w:rsidRPr="00274783">
        <w:rPr>
          <w:rFonts w:asciiTheme="minorHAnsi" w:hAnsiTheme="minorHAnsi" w:cstheme="minorHAnsi"/>
        </w:rPr>
        <w:t>m.</w:t>
      </w:r>
    </w:p>
    <w:p w14:paraId="25A3D295" w14:textId="77777777" w:rsidR="000A2473" w:rsidRPr="00274783" w:rsidRDefault="000A2473" w:rsidP="00157CD3">
      <w:pPr>
        <w:pStyle w:val="ListParagraph"/>
        <w:ind w:left="360" w:hanging="360"/>
        <w:jc w:val="both"/>
        <w:rPr>
          <w:rFonts w:asciiTheme="minorHAnsi" w:hAnsiTheme="minorHAnsi" w:cstheme="minorHAnsi"/>
          <w:i/>
        </w:rPr>
      </w:pPr>
    </w:p>
    <w:p w14:paraId="18D25F8B" w14:textId="2795D8EC" w:rsidR="000A2473" w:rsidRPr="000A730D" w:rsidRDefault="00157CD3" w:rsidP="00157CD3">
      <w:pPr>
        <w:pStyle w:val="ListParagraph"/>
        <w:ind w:left="360" w:hanging="360"/>
        <w:jc w:val="both"/>
        <w:rPr>
          <w:rFonts w:asciiTheme="minorHAnsi" w:hAnsiTheme="minorHAnsi" w:cstheme="minorHAnsi"/>
          <w:i/>
        </w:rPr>
      </w:pPr>
      <w:r>
        <w:rPr>
          <w:rFonts w:asciiTheme="minorHAnsi" w:hAnsiTheme="minorHAnsi" w:cstheme="minorHAnsi"/>
          <w:i/>
        </w:rPr>
        <w:tab/>
      </w:r>
      <w:r w:rsidR="000A2473" w:rsidRPr="00274783">
        <w:rPr>
          <w:rFonts w:asciiTheme="minorHAnsi" w:hAnsiTheme="minorHAnsi" w:cstheme="minorHAnsi"/>
          <w:i/>
        </w:rPr>
        <w:t xml:space="preserve">Advice Note: The final locations and species of the trees are to be approved by the council Parks Arborist </w:t>
      </w:r>
      <w:r w:rsidR="000A2473" w:rsidRPr="000A730D">
        <w:rPr>
          <w:rFonts w:asciiTheme="minorHAnsi" w:hAnsiTheme="minorHAnsi" w:cstheme="minorHAnsi"/>
          <w:i/>
        </w:rPr>
        <w:t xml:space="preserve">responsible for the street and park trees in this part of the city. </w:t>
      </w:r>
    </w:p>
    <w:p w14:paraId="59A820ED" w14:textId="77777777" w:rsidR="000A2473" w:rsidRPr="000A730D" w:rsidRDefault="000A2473" w:rsidP="000A2473">
      <w:pPr>
        <w:jc w:val="both"/>
        <w:rPr>
          <w:rFonts w:cstheme="minorHAnsi"/>
          <w:szCs w:val="22"/>
        </w:rPr>
      </w:pPr>
    </w:p>
    <w:p w14:paraId="2203FE3D" w14:textId="5277A435" w:rsidR="000A2473" w:rsidRPr="000A730D" w:rsidRDefault="000A2473" w:rsidP="000A730D">
      <w:pPr>
        <w:pStyle w:val="ListParagraph"/>
        <w:numPr>
          <w:ilvl w:val="0"/>
          <w:numId w:val="29"/>
        </w:numPr>
        <w:jc w:val="both"/>
        <w:rPr>
          <w:rStyle w:val="Hyperlink"/>
          <w:rFonts w:asciiTheme="minorHAnsi" w:hAnsiTheme="minorHAnsi" w:cstheme="minorHAnsi"/>
        </w:rPr>
      </w:pPr>
      <w:r w:rsidRPr="000A730D">
        <w:rPr>
          <w:rFonts w:asciiTheme="minorHAnsi" w:hAnsiTheme="minorHAnsi" w:cstheme="minorHAnsi"/>
        </w:rPr>
        <w:t xml:space="preserve">All works within </w:t>
      </w:r>
      <w:r w:rsidRPr="000A730D">
        <w:rPr>
          <w:rFonts w:asciiTheme="minorHAnsi" w:hAnsiTheme="minorHAnsi" w:cstheme="minorHAnsi"/>
          <w:highlight w:val="yellow"/>
        </w:rPr>
        <w:t>+</w:t>
      </w:r>
      <w:r w:rsidRPr="000A730D">
        <w:rPr>
          <w:rFonts w:asciiTheme="minorHAnsi" w:hAnsiTheme="minorHAnsi" w:cstheme="minorHAnsi"/>
        </w:rPr>
        <w:t xml:space="preserve">m of the base of any </w:t>
      </w:r>
      <w:r w:rsidRPr="000A730D">
        <w:rPr>
          <w:rFonts w:asciiTheme="minorHAnsi" w:hAnsiTheme="minorHAnsi" w:cstheme="minorHAnsi"/>
          <w:highlight w:val="yellow"/>
        </w:rPr>
        <w:t>road corridor</w:t>
      </w:r>
      <w:r w:rsidRPr="000A730D">
        <w:rPr>
          <w:rFonts w:asciiTheme="minorHAnsi" w:hAnsiTheme="minorHAnsi" w:cstheme="minorHAnsi"/>
        </w:rPr>
        <w:t xml:space="preserve"> trees must be in accordance with the </w:t>
      </w:r>
      <w:hyperlink r:id="rId62" w:history="1">
        <w:r w:rsidRPr="000A730D">
          <w:rPr>
            <w:rStyle w:val="Hyperlink"/>
            <w:rFonts w:asciiTheme="minorHAnsi" w:hAnsiTheme="minorHAnsi" w:cstheme="minorHAnsi"/>
          </w:rPr>
          <w:t>Christchurch City Council Construction Standard Specification</w:t>
        </w:r>
      </w:hyperlink>
      <w:r w:rsidRPr="000A730D">
        <w:rPr>
          <w:rFonts w:asciiTheme="minorHAnsi" w:hAnsiTheme="minorHAnsi" w:cstheme="minorHAnsi"/>
        </w:rPr>
        <w:t xml:space="preserve"> (in particular Part 1 Section 22.3 Protection of Trees and Vegetation)</w:t>
      </w:r>
      <w:r w:rsidR="00157CD3" w:rsidRPr="000A730D">
        <w:rPr>
          <w:rFonts w:asciiTheme="minorHAnsi" w:hAnsiTheme="minorHAnsi" w:cstheme="minorHAnsi"/>
        </w:rPr>
        <w:t>.</w:t>
      </w:r>
    </w:p>
    <w:p w14:paraId="0E3D3158" w14:textId="77777777" w:rsidR="000A2473" w:rsidRPr="00274783" w:rsidRDefault="000A2473" w:rsidP="000A2473">
      <w:pPr>
        <w:pStyle w:val="ListParagraph"/>
        <w:jc w:val="both"/>
        <w:rPr>
          <w:rFonts w:asciiTheme="minorHAnsi" w:hAnsiTheme="minorHAnsi" w:cstheme="minorHAnsi"/>
        </w:rPr>
      </w:pPr>
    </w:p>
    <w:p w14:paraId="5C9AC5DF" w14:textId="1BCFE6D0" w:rsidR="000A2473" w:rsidRPr="00274783" w:rsidRDefault="000A2473" w:rsidP="000A2473">
      <w:pPr>
        <w:pStyle w:val="ListParagraph"/>
        <w:numPr>
          <w:ilvl w:val="0"/>
          <w:numId w:val="29"/>
        </w:numPr>
        <w:jc w:val="both"/>
        <w:rPr>
          <w:rFonts w:asciiTheme="minorHAnsi" w:hAnsiTheme="minorHAnsi" w:cstheme="minorHAnsi"/>
        </w:rPr>
      </w:pPr>
      <w:r w:rsidRPr="00274783">
        <w:rPr>
          <w:rFonts w:asciiTheme="minorHAnsi" w:hAnsiTheme="minorHAnsi" w:cstheme="minorHAnsi"/>
        </w:rPr>
        <w:t xml:space="preserve">Soil excavation within </w:t>
      </w:r>
      <w:r w:rsidRPr="00274783">
        <w:rPr>
          <w:rFonts w:asciiTheme="minorHAnsi" w:hAnsiTheme="minorHAnsi" w:cstheme="minorHAnsi"/>
          <w:highlight w:val="yellow"/>
        </w:rPr>
        <w:t>+</w:t>
      </w:r>
      <w:r w:rsidRPr="00274783">
        <w:rPr>
          <w:rFonts w:asciiTheme="minorHAnsi" w:hAnsiTheme="minorHAnsi" w:cstheme="minorHAnsi"/>
        </w:rPr>
        <w:t xml:space="preserve">m of base of any </w:t>
      </w:r>
      <w:r w:rsidRPr="00274783">
        <w:rPr>
          <w:rFonts w:asciiTheme="minorHAnsi" w:hAnsiTheme="minorHAnsi" w:cstheme="minorHAnsi"/>
          <w:highlight w:val="yellow"/>
        </w:rPr>
        <w:t>road corridor</w:t>
      </w:r>
      <w:r w:rsidRPr="00274783">
        <w:rPr>
          <w:rFonts w:asciiTheme="minorHAnsi" w:hAnsiTheme="minorHAnsi" w:cstheme="minorHAnsi"/>
        </w:rPr>
        <w:t xml:space="preserve"> trees </w:t>
      </w:r>
      <w:r w:rsidR="00257489">
        <w:rPr>
          <w:rFonts w:asciiTheme="minorHAnsi" w:hAnsiTheme="minorHAnsi" w:cstheme="minorHAnsi"/>
        </w:rPr>
        <w:t>must</w:t>
      </w:r>
      <w:r w:rsidRPr="00274783">
        <w:rPr>
          <w:rFonts w:asciiTheme="minorHAnsi" w:hAnsiTheme="minorHAnsi" w:cstheme="minorHAnsi"/>
        </w:rPr>
        <w:t xml:space="preserve"> only occur under the direction and supervision of the appointed Arborist. This excavation </w:t>
      </w:r>
      <w:r w:rsidR="00257489">
        <w:rPr>
          <w:rFonts w:asciiTheme="minorHAnsi" w:hAnsiTheme="minorHAnsi" w:cstheme="minorHAnsi"/>
        </w:rPr>
        <w:t>must</w:t>
      </w:r>
      <w:r w:rsidRPr="00274783">
        <w:rPr>
          <w:rFonts w:asciiTheme="minorHAnsi" w:hAnsiTheme="minorHAnsi" w:cstheme="minorHAnsi"/>
        </w:rPr>
        <w:t xml:space="preserve"> only be undertaken by hand or air spade, hand digging being the preferable option. No ripping or tearing of roots (including the root plate itself) </w:t>
      </w:r>
      <w:r w:rsidR="00257489">
        <w:rPr>
          <w:rFonts w:asciiTheme="minorHAnsi" w:hAnsiTheme="minorHAnsi" w:cstheme="minorHAnsi"/>
        </w:rPr>
        <w:t>must</w:t>
      </w:r>
      <w:r w:rsidRPr="00274783">
        <w:rPr>
          <w:rFonts w:asciiTheme="minorHAnsi" w:hAnsiTheme="minorHAnsi" w:cstheme="minorHAnsi"/>
        </w:rPr>
        <w:t xml:space="preserve"> occur.</w:t>
      </w:r>
    </w:p>
    <w:p w14:paraId="38A5F219" w14:textId="77777777" w:rsidR="000A2473" w:rsidRPr="00274783" w:rsidRDefault="000A2473" w:rsidP="000A2473">
      <w:pPr>
        <w:jc w:val="both"/>
        <w:rPr>
          <w:rFonts w:cstheme="minorHAnsi"/>
          <w:szCs w:val="22"/>
        </w:rPr>
      </w:pPr>
    </w:p>
    <w:p w14:paraId="51458D1C" w14:textId="69AC0F9B" w:rsidR="000A2473" w:rsidRPr="00274783" w:rsidRDefault="000A2473" w:rsidP="000A2473">
      <w:pPr>
        <w:pStyle w:val="ListParagraph"/>
        <w:numPr>
          <w:ilvl w:val="0"/>
          <w:numId w:val="29"/>
        </w:numPr>
        <w:jc w:val="both"/>
        <w:rPr>
          <w:rFonts w:asciiTheme="minorHAnsi" w:hAnsiTheme="minorHAnsi" w:cstheme="minorHAnsi"/>
        </w:rPr>
      </w:pPr>
      <w:r w:rsidRPr="00274783">
        <w:rPr>
          <w:rFonts w:asciiTheme="minorHAnsi" w:hAnsiTheme="minorHAnsi" w:cstheme="minorHAnsi"/>
        </w:rPr>
        <w:t xml:space="preserve">Roots over 25mm in diameter at point of severance </w:t>
      </w:r>
      <w:r w:rsidR="00257489">
        <w:rPr>
          <w:rFonts w:asciiTheme="minorHAnsi" w:hAnsiTheme="minorHAnsi" w:cstheme="minorHAnsi"/>
        </w:rPr>
        <w:t>must</w:t>
      </w:r>
      <w:r w:rsidRPr="00274783">
        <w:rPr>
          <w:rFonts w:asciiTheme="minorHAnsi" w:hAnsiTheme="minorHAnsi" w:cstheme="minorHAnsi"/>
        </w:rPr>
        <w:t xml:space="preserve"> only be severed with the prior approval of the Council Arborist. </w:t>
      </w:r>
    </w:p>
    <w:p w14:paraId="744357D1" w14:textId="77777777" w:rsidR="000A2473" w:rsidRPr="00274783" w:rsidRDefault="000A2473" w:rsidP="000A2473">
      <w:pPr>
        <w:pStyle w:val="ListParagraph"/>
        <w:jc w:val="both"/>
        <w:rPr>
          <w:rFonts w:asciiTheme="minorHAnsi" w:hAnsiTheme="minorHAnsi" w:cstheme="minorHAnsi"/>
        </w:rPr>
      </w:pPr>
    </w:p>
    <w:p w14:paraId="568CD54D" w14:textId="675D8819" w:rsidR="000A2473" w:rsidRPr="00274783" w:rsidRDefault="000A2473" w:rsidP="000A2473">
      <w:pPr>
        <w:pStyle w:val="ListParagraph"/>
        <w:numPr>
          <w:ilvl w:val="0"/>
          <w:numId w:val="29"/>
        </w:numPr>
        <w:jc w:val="both"/>
        <w:rPr>
          <w:rFonts w:asciiTheme="minorHAnsi" w:hAnsiTheme="minorHAnsi" w:cstheme="minorHAnsi"/>
        </w:rPr>
      </w:pPr>
      <w:r w:rsidRPr="00274783">
        <w:rPr>
          <w:rFonts w:asciiTheme="minorHAnsi" w:hAnsiTheme="minorHAnsi" w:cstheme="minorHAnsi"/>
        </w:rPr>
        <w:t xml:space="preserve">If any roots less than 25mm in diameter at point of severance are required to be severed, they </w:t>
      </w:r>
      <w:r w:rsidR="00257489">
        <w:rPr>
          <w:rFonts w:asciiTheme="minorHAnsi" w:hAnsiTheme="minorHAnsi" w:cstheme="minorHAnsi"/>
        </w:rPr>
        <w:t>must</w:t>
      </w:r>
      <w:r w:rsidRPr="00274783">
        <w:rPr>
          <w:rFonts w:asciiTheme="minorHAnsi" w:hAnsiTheme="minorHAnsi" w:cstheme="minorHAnsi"/>
        </w:rPr>
        <w:t xml:space="preserve"> be severed cleanly with pruning secateurs or a hand saw. All root pruning </w:t>
      </w:r>
      <w:r w:rsidR="00257489">
        <w:rPr>
          <w:rFonts w:asciiTheme="minorHAnsi" w:hAnsiTheme="minorHAnsi" w:cstheme="minorHAnsi"/>
        </w:rPr>
        <w:t>must</w:t>
      </w:r>
      <w:r w:rsidRPr="00274783">
        <w:rPr>
          <w:rFonts w:asciiTheme="minorHAnsi" w:hAnsiTheme="minorHAnsi" w:cstheme="minorHAnsi"/>
        </w:rPr>
        <w:t xml:space="preserve"> be carried out by the appointed Arborist, and is to occur where in the opinion of the appointed Arborist the root pruning will have no more than minor effects on the health of the trees.</w:t>
      </w:r>
    </w:p>
    <w:p w14:paraId="73DFC5DC" w14:textId="77777777" w:rsidR="000A2473" w:rsidRPr="00274783" w:rsidRDefault="000A2473" w:rsidP="000A2473">
      <w:pPr>
        <w:pStyle w:val="ListParagraph"/>
        <w:jc w:val="both"/>
        <w:rPr>
          <w:rFonts w:asciiTheme="minorHAnsi" w:hAnsiTheme="minorHAnsi" w:cstheme="minorHAnsi"/>
        </w:rPr>
      </w:pPr>
    </w:p>
    <w:p w14:paraId="6AB66F6C" w14:textId="2A961345" w:rsidR="000A2473" w:rsidRPr="00274783" w:rsidRDefault="000A2473" w:rsidP="000A2473">
      <w:pPr>
        <w:pStyle w:val="ListParagraph"/>
        <w:numPr>
          <w:ilvl w:val="0"/>
          <w:numId w:val="29"/>
        </w:numPr>
        <w:jc w:val="both"/>
        <w:rPr>
          <w:rFonts w:asciiTheme="minorHAnsi" w:hAnsiTheme="minorHAnsi" w:cstheme="minorHAnsi"/>
        </w:rPr>
      </w:pPr>
      <w:r w:rsidRPr="00274783">
        <w:rPr>
          <w:rFonts w:asciiTheme="minorHAnsi" w:hAnsiTheme="minorHAnsi" w:cstheme="minorHAnsi"/>
        </w:rPr>
        <w:lastRenderedPageBreak/>
        <w:t xml:space="preserve">When soil is cleared around any tree roots they </w:t>
      </w:r>
      <w:r w:rsidR="00257489">
        <w:rPr>
          <w:rFonts w:asciiTheme="minorHAnsi" w:hAnsiTheme="minorHAnsi" w:cstheme="minorHAnsi"/>
        </w:rPr>
        <w:t>must</w:t>
      </w:r>
      <w:r w:rsidRPr="00274783">
        <w:rPr>
          <w:rFonts w:asciiTheme="minorHAnsi" w:hAnsiTheme="minorHAnsi" w:cstheme="minorHAnsi"/>
        </w:rPr>
        <w:t xml:space="preserve"> not be left exposed for an extended time </w:t>
      </w:r>
      <w:r w:rsidRPr="00274783">
        <w:rPr>
          <w:rFonts w:asciiTheme="minorHAnsi" w:hAnsiTheme="minorHAnsi" w:cstheme="minorHAnsi"/>
          <w:highlight w:val="yellow"/>
        </w:rPr>
        <w:t>[stipulate - check timeframe with John T]</w:t>
      </w:r>
      <w:r w:rsidRPr="00274783">
        <w:rPr>
          <w:rFonts w:asciiTheme="minorHAnsi" w:hAnsiTheme="minorHAnsi" w:cstheme="minorHAnsi"/>
        </w:rPr>
        <w:t xml:space="preserve">, and they </w:t>
      </w:r>
      <w:r w:rsidR="00257489">
        <w:rPr>
          <w:rFonts w:asciiTheme="minorHAnsi" w:hAnsiTheme="minorHAnsi" w:cstheme="minorHAnsi"/>
        </w:rPr>
        <w:t>must</w:t>
      </w:r>
      <w:r w:rsidRPr="00274783">
        <w:rPr>
          <w:rFonts w:asciiTheme="minorHAnsi" w:hAnsiTheme="minorHAnsi" w:cstheme="minorHAnsi"/>
        </w:rPr>
        <w:t xml:space="preserve"> be protected from desiccation and damage by the use of damp Hessian or good quality topsoil, as specified by the appointed Arborist.</w:t>
      </w:r>
    </w:p>
    <w:p w14:paraId="73DD6EA7" w14:textId="77777777" w:rsidR="000A2473" w:rsidRPr="00274783" w:rsidRDefault="000A2473" w:rsidP="000A2473">
      <w:pPr>
        <w:pStyle w:val="ListParagraph"/>
        <w:jc w:val="both"/>
        <w:rPr>
          <w:rFonts w:asciiTheme="minorHAnsi" w:hAnsiTheme="minorHAnsi" w:cstheme="minorHAnsi"/>
        </w:rPr>
      </w:pPr>
    </w:p>
    <w:p w14:paraId="10EAF681" w14:textId="4C9DB0B2" w:rsidR="000A2473" w:rsidRPr="00274783" w:rsidRDefault="000A2473" w:rsidP="000A2473">
      <w:pPr>
        <w:pStyle w:val="ListParagraph"/>
        <w:numPr>
          <w:ilvl w:val="0"/>
          <w:numId w:val="29"/>
        </w:numPr>
        <w:jc w:val="both"/>
        <w:rPr>
          <w:rFonts w:asciiTheme="minorHAnsi" w:hAnsiTheme="minorHAnsi" w:cstheme="minorHAnsi"/>
        </w:rPr>
      </w:pPr>
      <w:r w:rsidRPr="00274783">
        <w:rPr>
          <w:rFonts w:asciiTheme="minorHAnsi" w:hAnsiTheme="minorHAnsi" w:cstheme="minorHAnsi"/>
        </w:rPr>
        <w:t xml:space="preserve">Following any excavations, backfilling </w:t>
      </w:r>
      <w:r w:rsidR="00257489">
        <w:rPr>
          <w:rFonts w:asciiTheme="minorHAnsi" w:hAnsiTheme="minorHAnsi" w:cstheme="minorHAnsi"/>
        </w:rPr>
        <w:t>must</w:t>
      </w:r>
      <w:r w:rsidRPr="00274783">
        <w:rPr>
          <w:rFonts w:asciiTheme="minorHAnsi" w:hAnsiTheme="minorHAnsi" w:cstheme="minorHAnsi"/>
        </w:rPr>
        <w:t xml:space="preserve"> take place at the earliest opportunity, and prior to backfilling, any protective material over the roots should be removed. The backfill material should be of sufficient quality to allow for the continued growth/health of the root systems.</w:t>
      </w:r>
    </w:p>
    <w:p w14:paraId="20FF73D4" w14:textId="77777777" w:rsidR="000A2473" w:rsidRPr="00274783" w:rsidRDefault="000A2473" w:rsidP="000A2473">
      <w:pPr>
        <w:pStyle w:val="ListParagraph"/>
        <w:jc w:val="both"/>
        <w:rPr>
          <w:rFonts w:asciiTheme="minorHAnsi" w:hAnsiTheme="minorHAnsi" w:cstheme="minorHAnsi"/>
        </w:rPr>
      </w:pPr>
    </w:p>
    <w:p w14:paraId="030B5201" w14:textId="2A5F0BC1" w:rsidR="000A2473" w:rsidRPr="00274783" w:rsidRDefault="0097644D" w:rsidP="000A2473">
      <w:pPr>
        <w:pStyle w:val="ListParagraph"/>
        <w:numPr>
          <w:ilvl w:val="0"/>
          <w:numId w:val="29"/>
        </w:numPr>
        <w:jc w:val="both"/>
        <w:rPr>
          <w:rFonts w:asciiTheme="minorHAnsi" w:hAnsiTheme="minorHAnsi" w:cstheme="minorHAnsi"/>
        </w:rPr>
      </w:pPr>
      <w:r>
        <w:rPr>
          <w:rFonts w:asciiTheme="minorHAnsi" w:hAnsiTheme="minorHAnsi" w:cstheme="minorHAnsi"/>
        </w:rPr>
        <w:t>M</w:t>
      </w:r>
      <w:r w:rsidR="000A2473" w:rsidRPr="00274783">
        <w:rPr>
          <w:rFonts w:asciiTheme="minorHAnsi" w:hAnsiTheme="minorHAnsi" w:cstheme="minorHAnsi"/>
        </w:rPr>
        <w:t xml:space="preserve">aterials, machinery/vehicles, excavated soil or chemicals </w:t>
      </w:r>
      <w:r w:rsidR="00257489">
        <w:rPr>
          <w:rFonts w:asciiTheme="minorHAnsi" w:hAnsiTheme="minorHAnsi" w:cstheme="minorHAnsi"/>
        </w:rPr>
        <w:t>m</w:t>
      </w:r>
      <w:r>
        <w:rPr>
          <w:rFonts w:asciiTheme="minorHAnsi" w:hAnsiTheme="minorHAnsi" w:cstheme="minorHAnsi"/>
        </w:rPr>
        <w:t>ust not</w:t>
      </w:r>
      <w:r w:rsidR="000A2473" w:rsidRPr="00274783">
        <w:rPr>
          <w:rFonts w:asciiTheme="minorHAnsi" w:hAnsiTheme="minorHAnsi" w:cstheme="minorHAnsi"/>
        </w:rPr>
        <w:t xml:space="preserve"> be stored/parked within the 5m setback of the </w:t>
      </w:r>
      <w:r w:rsidR="000A2473" w:rsidRPr="00274783">
        <w:rPr>
          <w:rFonts w:asciiTheme="minorHAnsi" w:hAnsiTheme="minorHAnsi" w:cstheme="minorHAnsi"/>
          <w:highlight w:val="yellow"/>
        </w:rPr>
        <w:t>road corridor trees</w:t>
      </w:r>
      <w:r w:rsidR="000A2473" w:rsidRPr="00274783">
        <w:rPr>
          <w:rFonts w:asciiTheme="minorHAnsi" w:hAnsiTheme="minorHAnsi" w:cstheme="minorHAnsi"/>
        </w:rPr>
        <w:t xml:space="preserve"> at a</w:t>
      </w:r>
      <w:r>
        <w:rPr>
          <w:rFonts w:asciiTheme="minorHAnsi" w:hAnsiTheme="minorHAnsi" w:cstheme="minorHAnsi"/>
        </w:rPr>
        <w:t>ny</w:t>
      </w:r>
      <w:r w:rsidR="000A2473" w:rsidRPr="00274783">
        <w:rPr>
          <w:rFonts w:asciiTheme="minorHAnsi" w:hAnsiTheme="minorHAnsi" w:cstheme="minorHAnsi"/>
        </w:rPr>
        <w:t xml:space="preserve"> time. </w:t>
      </w:r>
    </w:p>
    <w:p w14:paraId="64559680" w14:textId="77777777" w:rsidR="000A2473" w:rsidRPr="00274783" w:rsidRDefault="000A2473" w:rsidP="000A2473">
      <w:pPr>
        <w:pStyle w:val="ListParagraph"/>
        <w:jc w:val="both"/>
        <w:rPr>
          <w:rFonts w:asciiTheme="minorHAnsi" w:hAnsiTheme="minorHAnsi" w:cstheme="minorHAnsi"/>
        </w:rPr>
      </w:pPr>
    </w:p>
    <w:p w14:paraId="427B97CD" w14:textId="50E89103" w:rsidR="000A2473" w:rsidRPr="00274783" w:rsidRDefault="0097644D" w:rsidP="000A2473">
      <w:pPr>
        <w:pStyle w:val="ListParagraph"/>
        <w:numPr>
          <w:ilvl w:val="0"/>
          <w:numId w:val="29"/>
        </w:numPr>
        <w:jc w:val="both"/>
        <w:rPr>
          <w:rFonts w:asciiTheme="minorHAnsi" w:hAnsiTheme="minorHAnsi" w:cstheme="minorHAnsi"/>
        </w:rPr>
      </w:pPr>
      <w:r>
        <w:rPr>
          <w:rFonts w:asciiTheme="minorHAnsi" w:hAnsiTheme="minorHAnsi" w:cstheme="minorHAnsi"/>
        </w:rPr>
        <w:t>W</w:t>
      </w:r>
      <w:r w:rsidR="000A2473" w:rsidRPr="00274783">
        <w:rPr>
          <w:rFonts w:asciiTheme="minorHAnsi" w:hAnsiTheme="minorHAnsi" w:cstheme="minorHAnsi"/>
        </w:rPr>
        <w:t xml:space="preserve">ater used to wash down machinery (e.g. concrete mixers) likely to contain concrete or fuel </w:t>
      </w:r>
      <w:r>
        <w:rPr>
          <w:rFonts w:asciiTheme="minorHAnsi" w:hAnsiTheme="minorHAnsi" w:cstheme="minorHAnsi"/>
        </w:rPr>
        <w:t>must not</w:t>
      </w:r>
      <w:r w:rsidR="000A2473" w:rsidRPr="00274783">
        <w:rPr>
          <w:rFonts w:asciiTheme="minorHAnsi" w:hAnsiTheme="minorHAnsi" w:cstheme="minorHAnsi"/>
        </w:rPr>
        <w:t xml:space="preserve"> be disposed of on the root plate of the </w:t>
      </w:r>
      <w:r w:rsidR="000A2473" w:rsidRPr="00274783">
        <w:rPr>
          <w:rFonts w:asciiTheme="minorHAnsi" w:hAnsiTheme="minorHAnsi" w:cstheme="minorHAnsi"/>
          <w:highlight w:val="yellow"/>
        </w:rPr>
        <w:t>road corridor</w:t>
      </w:r>
      <w:r w:rsidR="000A2473" w:rsidRPr="00274783">
        <w:rPr>
          <w:rFonts w:asciiTheme="minorHAnsi" w:hAnsiTheme="minorHAnsi" w:cstheme="minorHAnsi"/>
        </w:rPr>
        <w:t xml:space="preserve"> trees.</w:t>
      </w:r>
    </w:p>
    <w:p w14:paraId="1A7B6226" w14:textId="77777777" w:rsidR="000A2473" w:rsidRPr="00274783" w:rsidRDefault="000A2473" w:rsidP="000A2473">
      <w:pPr>
        <w:tabs>
          <w:tab w:val="left" w:leader="dot" w:pos="10140"/>
        </w:tabs>
        <w:jc w:val="both"/>
        <w:rPr>
          <w:rFonts w:cstheme="minorHAnsi"/>
          <w:b/>
          <w:bCs/>
          <w:color w:val="FF0000"/>
          <w:szCs w:val="22"/>
        </w:rPr>
      </w:pPr>
    </w:p>
    <w:p w14:paraId="0A711B02" w14:textId="77777777" w:rsidR="000A2473" w:rsidRPr="00274783" w:rsidRDefault="000A2473" w:rsidP="000A2473">
      <w:pPr>
        <w:tabs>
          <w:tab w:val="left" w:leader="dot" w:pos="10140"/>
        </w:tabs>
        <w:jc w:val="both"/>
        <w:rPr>
          <w:rFonts w:cstheme="minorHAnsi"/>
          <w:b/>
          <w:bCs/>
          <w:color w:val="FF0000"/>
          <w:szCs w:val="22"/>
        </w:rPr>
      </w:pPr>
      <w:r w:rsidRPr="00274783">
        <w:rPr>
          <w:rFonts w:cstheme="minorHAnsi"/>
          <w:b/>
          <w:bCs/>
          <w:szCs w:val="22"/>
        </w:rPr>
        <w:t xml:space="preserve">Advice Notes </w:t>
      </w:r>
    </w:p>
    <w:p w14:paraId="3025CEFB" w14:textId="77777777" w:rsidR="000A2473" w:rsidRPr="00274783" w:rsidRDefault="000A2473" w:rsidP="000A2473">
      <w:pPr>
        <w:tabs>
          <w:tab w:val="left" w:leader="dot" w:pos="10140"/>
        </w:tabs>
        <w:ind w:right="20"/>
        <w:jc w:val="both"/>
        <w:rPr>
          <w:rFonts w:cstheme="minorHAnsi"/>
          <w:i/>
          <w:iCs/>
          <w:color w:val="FF0000"/>
          <w:szCs w:val="22"/>
        </w:rPr>
      </w:pPr>
    </w:p>
    <w:p w14:paraId="35822FF4" w14:textId="77777777" w:rsidR="000A2473" w:rsidRPr="00274783" w:rsidRDefault="000A2473" w:rsidP="000A2473">
      <w:pPr>
        <w:numPr>
          <w:ilvl w:val="0"/>
          <w:numId w:val="28"/>
        </w:numPr>
        <w:tabs>
          <w:tab w:val="clear" w:pos="720"/>
          <w:tab w:val="num" w:pos="426"/>
          <w:tab w:val="left" w:leader="dot" w:pos="10140"/>
        </w:tabs>
        <w:ind w:left="426" w:right="20" w:hanging="426"/>
        <w:jc w:val="both"/>
        <w:rPr>
          <w:rFonts w:cstheme="minorHAnsi"/>
          <w:color w:val="000000" w:themeColor="text1"/>
          <w:szCs w:val="22"/>
        </w:rPr>
      </w:pPr>
      <w:r w:rsidRPr="00274783">
        <w:rPr>
          <w:rFonts w:cstheme="minorHAnsi"/>
          <w:color w:val="000000" w:themeColor="text1"/>
          <w:szCs w:val="22"/>
        </w:rPr>
        <w:t xml:space="preserve">When the tree has been felled, please let us know by emailing </w:t>
      </w:r>
      <w:hyperlink r:id="rId63" w:history="1">
        <w:r w:rsidRPr="00274783">
          <w:rPr>
            <w:rStyle w:val="Hyperlink"/>
            <w:rFonts w:cstheme="minorHAnsi"/>
            <w:szCs w:val="22"/>
          </w:rPr>
          <w:t>resourceconsentapplications@ccc.govt.nz</w:t>
        </w:r>
      </w:hyperlink>
      <w:r w:rsidRPr="00274783">
        <w:rPr>
          <w:rFonts w:cstheme="minorHAnsi"/>
          <w:color w:val="000000" w:themeColor="text1"/>
          <w:szCs w:val="22"/>
        </w:rPr>
        <w:t xml:space="preserve"> so we can arrange for it to be removed from the District Plan. </w:t>
      </w:r>
    </w:p>
    <w:p w14:paraId="5E766307" w14:textId="77777777" w:rsidR="000A2473" w:rsidRPr="00274783" w:rsidRDefault="000A2473" w:rsidP="000A2473">
      <w:pPr>
        <w:tabs>
          <w:tab w:val="left" w:leader="dot" w:pos="10140"/>
        </w:tabs>
        <w:ind w:right="20"/>
        <w:jc w:val="both"/>
        <w:rPr>
          <w:rFonts w:cstheme="minorHAnsi"/>
          <w:color w:val="000000" w:themeColor="text1"/>
          <w:szCs w:val="22"/>
        </w:rPr>
      </w:pPr>
    </w:p>
    <w:p w14:paraId="7EC1F701" w14:textId="7127C943" w:rsidR="000A2473" w:rsidRPr="00274783" w:rsidRDefault="000A2473" w:rsidP="000A2473">
      <w:pPr>
        <w:numPr>
          <w:ilvl w:val="0"/>
          <w:numId w:val="28"/>
        </w:numPr>
        <w:tabs>
          <w:tab w:val="clear" w:pos="720"/>
          <w:tab w:val="num" w:pos="426"/>
          <w:tab w:val="left" w:leader="dot" w:pos="10140"/>
        </w:tabs>
        <w:ind w:left="426" w:right="20" w:hanging="426"/>
        <w:jc w:val="both"/>
        <w:rPr>
          <w:rFonts w:cstheme="minorHAnsi"/>
          <w:color w:val="000000" w:themeColor="text1"/>
          <w:szCs w:val="22"/>
        </w:rPr>
      </w:pPr>
      <w:r w:rsidRPr="00274783">
        <w:rPr>
          <w:rFonts w:cstheme="minorHAnsi"/>
          <w:color w:val="000000" w:themeColor="text1"/>
          <w:szCs w:val="22"/>
        </w:rPr>
        <w:t>T</w:t>
      </w:r>
      <w:r w:rsidRPr="00274783">
        <w:rPr>
          <w:rFonts w:cstheme="minorHAnsi"/>
          <w:szCs w:val="22"/>
        </w:rPr>
        <w:t>he applicant has advised that they will engage a Council-contracted arborist to supervise the earthworks within 5m of the street tree, which is required for these works to be permitted under Rule 9.4.4.1 P12 and the application has been assessed on this basis. Currently Council’s contract arborists are TreeTech and City Care, so the consent holder must engage one of these companies to supervise the earthworks or a further resource consent will be required under Rule 9.4.4.1.3 RD8.</w:t>
      </w:r>
      <w:r w:rsidR="001107EF">
        <w:rPr>
          <w:rFonts w:cstheme="minorHAnsi"/>
          <w:szCs w:val="22"/>
        </w:rPr>
        <w:t xml:space="preserve"> </w:t>
      </w:r>
      <w:r w:rsidR="001107EF" w:rsidRPr="00157CD3">
        <w:rPr>
          <w:rFonts w:cstheme="minorHAnsi"/>
          <w:i/>
          <w:iCs/>
          <w:szCs w:val="22"/>
        </w:rPr>
        <w:t xml:space="preserve">A Temporary Protection Plan prepared by the arborist will need to be submitted with a corresponding vehicle crossing application (in accordance with the Part 1 Section 22.3 of the </w:t>
      </w:r>
      <w:hyperlink r:id="rId64" w:history="1">
        <w:r w:rsidR="001107EF" w:rsidRPr="00157CD3">
          <w:rPr>
            <w:rStyle w:val="Hyperlink"/>
            <w:rFonts w:cstheme="minorHAnsi"/>
            <w:i/>
            <w:iCs/>
          </w:rPr>
          <w:t>Christchurch City Council Construction Standard Specification</w:t>
        </w:r>
      </w:hyperlink>
    </w:p>
    <w:p w14:paraId="722DDE0B" w14:textId="77777777" w:rsidR="000A2473" w:rsidRPr="00274783" w:rsidRDefault="000A2473" w:rsidP="000A2473">
      <w:pPr>
        <w:jc w:val="both"/>
        <w:rPr>
          <w:rFonts w:cstheme="minorHAnsi"/>
          <w:b/>
          <w:bCs/>
          <w:szCs w:val="22"/>
          <w:lang w:val="en-NZ"/>
        </w:rPr>
      </w:pPr>
    </w:p>
    <w:p w14:paraId="64AC2F6D" w14:textId="77777777" w:rsidR="000A2473" w:rsidRPr="00274783" w:rsidRDefault="000A2473" w:rsidP="000A2473">
      <w:pPr>
        <w:pStyle w:val="Sub-heading"/>
        <w:rPr>
          <w:rFonts w:cstheme="minorHAnsi"/>
          <w:sz w:val="22"/>
          <w:szCs w:val="22"/>
          <w:lang w:val="en-NZ"/>
        </w:rPr>
      </w:pPr>
      <w:bookmarkStart w:id="53" w:name="_Toc200050161"/>
      <w:r w:rsidRPr="00274783">
        <w:rPr>
          <w:rFonts w:cstheme="minorHAnsi"/>
          <w:sz w:val="22"/>
          <w:szCs w:val="22"/>
          <w:lang w:val="en-NZ"/>
        </w:rPr>
        <w:t>Removal of tree protected by subdivision consent (combined land use / s221 application)</w:t>
      </w:r>
      <w:bookmarkEnd w:id="53"/>
    </w:p>
    <w:p w14:paraId="3CA443F0" w14:textId="77777777" w:rsidR="000A2473" w:rsidRPr="00274783" w:rsidRDefault="000A2473" w:rsidP="000A2473">
      <w:pPr>
        <w:ind w:left="426" w:hanging="426"/>
        <w:jc w:val="both"/>
        <w:rPr>
          <w:rFonts w:cstheme="minorHAnsi"/>
          <w:b/>
          <w:bCs/>
          <w:szCs w:val="22"/>
          <w:lang w:val="en-NZ"/>
        </w:rPr>
      </w:pPr>
    </w:p>
    <w:p w14:paraId="04CF11C7" w14:textId="70781548" w:rsidR="000A2473" w:rsidRPr="00274783" w:rsidRDefault="000A2473" w:rsidP="00726F2D">
      <w:pPr>
        <w:numPr>
          <w:ilvl w:val="0"/>
          <w:numId w:val="41"/>
        </w:numPr>
        <w:ind w:left="426" w:hanging="426"/>
        <w:jc w:val="both"/>
        <w:rPr>
          <w:rFonts w:cstheme="minorHAnsi"/>
          <w:szCs w:val="22"/>
        </w:rPr>
      </w:pPr>
      <w:r w:rsidRPr="00274783">
        <w:rPr>
          <w:rFonts w:cstheme="minorHAnsi"/>
          <w:szCs w:val="22"/>
        </w:rPr>
        <w:t xml:space="preserve">A replacement tree of the species </w:t>
      </w:r>
      <w:r w:rsidRPr="00274783">
        <w:rPr>
          <w:rFonts w:cstheme="minorHAnsi"/>
          <w:szCs w:val="22"/>
          <w:highlight w:val="yellow"/>
        </w:rPr>
        <w:t>+</w:t>
      </w:r>
      <w:r w:rsidRPr="00274783">
        <w:rPr>
          <w:rFonts w:cstheme="minorHAnsi"/>
          <w:i/>
          <w:szCs w:val="22"/>
        </w:rPr>
        <w:t xml:space="preserve"> </w:t>
      </w:r>
      <w:r w:rsidR="00257489">
        <w:rPr>
          <w:rFonts w:cstheme="minorHAnsi"/>
          <w:szCs w:val="22"/>
        </w:rPr>
        <w:t>must</w:t>
      </w:r>
      <w:r w:rsidRPr="00274783">
        <w:rPr>
          <w:rFonts w:cstheme="minorHAnsi"/>
          <w:szCs w:val="22"/>
        </w:rPr>
        <w:t xml:space="preserve"> be planted within the site. </w:t>
      </w:r>
      <w:r w:rsidRPr="00274783">
        <w:rPr>
          <w:rFonts w:cstheme="minorHAnsi"/>
          <w:color w:val="FF0000"/>
          <w:szCs w:val="22"/>
        </w:rPr>
        <w:t>OR</w:t>
      </w:r>
      <w:r w:rsidRPr="00274783">
        <w:rPr>
          <w:rFonts w:cstheme="minorHAnsi"/>
          <w:szCs w:val="22"/>
        </w:rPr>
        <w:t xml:space="preserve"> </w:t>
      </w:r>
    </w:p>
    <w:p w14:paraId="16E9ACA1" w14:textId="18C159FC" w:rsidR="000A2473" w:rsidRPr="00274783" w:rsidRDefault="000A2473" w:rsidP="000A2473">
      <w:pPr>
        <w:ind w:left="426" w:hanging="426"/>
        <w:rPr>
          <w:rFonts w:cstheme="minorHAnsi"/>
          <w:szCs w:val="22"/>
        </w:rPr>
      </w:pPr>
      <w:r w:rsidRPr="00274783">
        <w:rPr>
          <w:rFonts w:cstheme="minorHAnsi"/>
          <w:szCs w:val="22"/>
        </w:rPr>
        <w:tab/>
        <w:t xml:space="preserve">A replacement tree </w:t>
      </w:r>
      <w:r w:rsidR="00257489">
        <w:rPr>
          <w:rFonts w:cstheme="minorHAnsi"/>
          <w:szCs w:val="22"/>
        </w:rPr>
        <w:t>must</w:t>
      </w:r>
      <w:r w:rsidRPr="00274783">
        <w:rPr>
          <w:rFonts w:cstheme="minorHAnsi"/>
          <w:szCs w:val="22"/>
        </w:rPr>
        <w:t xml:space="preserve"> be planted within the site, chosen from the following species:  </w:t>
      </w:r>
    </w:p>
    <w:p w14:paraId="1D904BD8" w14:textId="77777777" w:rsidR="000A2473" w:rsidRPr="00274783" w:rsidRDefault="000A2473" w:rsidP="000A2473">
      <w:pPr>
        <w:ind w:left="426" w:hanging="426"/>
        <w:rPr>
          <w:rFonts w:cstheme="minorHAnsi"/>
          <w:szCs w:val="22"/>
        </w:rPr>
      </w:pPr>
    </w:p>
    <w:p w14:paraId="43BA6F84" w14:textId="77777777" w:rsidR="000A2473" w:rsidRPr="00274783" w:rsidRDefault="000A2473" w:rsidP="000A2473">
      <w:pPr>
        <w:ind w:left="426" w:hanging="426"/>
        <w:rPr>
          <w:rFonts w:cstheme="minorHAnsi"/>
          <w:szCs w:val="22"/>
        </w:rPr>
      </w:pPr>
      <w:r w:rsidRPr="00274783">
        <w:rPr>
          <w:rFonts w:cstheme="minorHAnsi"/>
          <w:szCs w:val="22"/>
        </w:rPr>
        <w:tab/>
      </w:r>
      <w:r w:rsidRPr="00274783">
        <w:rPr>
          <w:rFonts w:cstheme="minorHAnsi"/>
          <w:szCs w:val="22"/>
          <w:highlight w:val="yellow"/>
        </w:rPr>
        <w:t>+</w:t>
      </w:r>
    </w:p>
    <w:p w14:paraId="6254F0D2" w14:textId="77777777" w:rsidR="000A2473" w:rsidRPr="00274783" w:rsidRDefault="000A2473" w:rsidP="000A2473">
      <w:pPr>
        <w:ind w:left="426" w:hanging="426"/>
        <w:rPr>
          <w:rFonts w:cstheme="minorHAnsi"/>
          <w:i/>
          <w:iCs/>
          <w:color w:val="FF0000"/>
          <w:szCs w:val="22"/>
        </w:rPr>
      </w:pPr>
    </w:p>
    <w:p w14:paraId="6FA78845" w14:textId="12FD8C69" w:rsidR="000A2473" w:rsidRPr="00274783" w:rsidRDefault="000A2473" w:rsidP="00726F2D">
      <w:pPr>
        <w:numPr>
          <w:ilvl w:val="0"/>
          <w:numId w:val="41"/>
        </w:numPr>
        <w:ind w:left="426" w:hanging="426"/>
        <w:jc w:val="both"/>
        <w:rPr>
          <w:rFonts w:cstheme="minorHAnsi"/>
          <w:color w:val="FF0000"/>
          <w:szCs w:val="22"/>
        </w:rPr>
      </w:pPr>
      <w:r w:rsidRPr="00274783">
        <w:rPr>
          <w:rFonts w:cstheme="minorHAnsi"/>
          <w:iCs/>
          <w:szCs w:val="22"/>
        </w:rPr>
        <w:t xml:space="preserve">The replacement tree </w:t>
      </w:r>
      <w:r w:rsidR="00257489">
        <w:rPr>
          <w:rFonts w:cstheme="minorHAnsi"/>
          <w:iCs/>
          <w:szCs w:val="22"/>
        </w:rPr>
        <w:t>must</w:t>
      </w:r>
      <w:r w:rsidRPr="00274783">
        <w:rPr>
          <w:rFonts w:cstheme="minorHAnsi"/>
          <w:iCs/>
          <w:szCs w:val="22"/>
        </w:rPr>
        <w:t xml:space="preserve"> be planted </w:t>
      </w:r>
      <w:r w:rsidRPr="00274783">
        <w:rPr>
          <w:rFonts w:cstheme="minorHAnsi"/>
          <w:iCs/>
          <w:szCs w:val="22"/>
          <w:highlight w:val="yellow"/>
        </w:rPr>
        <w:t>+</w:t>
      </w:r>
      <w:r w:rsidRPr="00274783">
        <w:rPr>
          <w:rFonts w:cstheme="minorHAnsi"/>
          <w:i/>
          <w:iCs/>
          <w:color w:val="FF0000"/>
          <w:szCs w:val="22"/>
        </w:rPr>
        <w:t xml:space="preserve"> (specify approximate location). Only include this condition if necessary to mitigate effects/recommended by the specialist, but check it with the applicant first. Note - it should not be the same location as the removed tree, due to stump/root remains or disease if present.</w:t>
      </w:r>
    </w:p>
    <w:p w14:paraId="0923B30F" w14:textId="77777777" w:rsidR="000A2473" w:rsidRPr="00274783" w:rsidRDefault="000A2473" w:rsidP="000A2473">
      <w:pPr>
        <w:ind w:left="426" w:hanging="426"/>
        <w:rPr>
          <w:rFonts w:cstheme="minorHAnsi"/>
          <w:szCs w:val="22"/>
          <w:highlight w:val="yellow"/>
        </w:rPr>
      </w:pPr>
    </w:p>
    <w:p w14:paraId="399900D2" w14:textId="77777777" w:rsidR="000A2473" w:rsidRPr="00274783" w:rsidRDefault="000A2473" w:rsidP="00726F2D">
      <w:pPr>
        <w:numPr>
          <w:ilvl w:val="0"/>
          <w:numId w:val="41"/>
        </w:numPr>
        <w:ind w:left="426" w:hanging="426"/>
        <w:jc w:val="both"/>
        <w:rPr>
          <w:rFonts w:cstheme="minorHAnsi"/>
          <w:szCs w:val="22"/>
        </w:rPr>
      </w:pPr>
      <w:r w:rsidRPr="00274783">
        <w:rPr>
          <w:rFonts w:cstheme="minorHAnsi"/>
          <w:szCs w:val="22"/>
        </w:rPr>
        <w:t>The replacement tree must have a minimum height of 1.5 metres at the time of planting.</w:t>
      </w:r>
    </w:p>
    <w:p w14:paraId="3DC13EDF" w14:textId="77777777" w:rsidR="000A2473" w:rsidRPr="00274783" w:rsidRDefault="000A2473" w:rsidP="000A2473">
      <w:pPr>
        <w:ind w:left="426" w:hanging="426"/>
        <w:rPr>
          <w:rFonts w:cstheme="minorHAnsi"/>
          <w:szCs w:val="22"/>
        </w:rPr>
      </w:pPr>
    </w:p>
    <w:p w14:paraId="3995CEE6" w14:textId="77777777" w:rsidR="000A2473" w:rsidRPr="00274783" w:rsidRDefault="000A2473" w:rsidP="00726F2D">
      <w:pPr>
        <w:numPr>
          <w:ilvl w:val="0"/>
          <w:numId w:val="41"/>
        </w:numPr>
        <w:ind w:left="426" w:hanging="426"/>
        <w:jc w:val="both"/>
        <w:rPr>
          <w:rFonts w:cstheme="minorHAnsi"/>
          <w:szCs w:val="22"/>
        </w:rPr>
      </w:pPr>
      <w:r w:rsidRPr="00274783">
        <w:rPr>
          <w:rFonts w:cstheme="minorHAnsi"/>
          <w:szCs w:val="22"/>
        </w:rPr>
        <w:t xml:space="preserve">Photographs confirming that the replacement planting has been carried out must be sent to the Council at </w:t>
      </w:r>
      <w:hyperlink r:id="rId65" w:history="1">
        <w:r w:rsidRPr="00274783">
          <w:rPr>
            <w:rStyle w:val="Hyperlink"/>
            <w:rFonts w:cstheme="minorHAnsi"/>
            <w:szCs w:val="22"/>
          </w:rPr>
          <w:t>resourceconsentapplications@ccc.govt.nz</w:t>
        </w:r>
      </w:hyperlink>
      <w:r w:rsidRPr="00274783">
        <w:rPr>
          <w:rFonts w:cstheme="minorHAnsi"/>
          <w:szCs w:val="22"/>
        </w:rPr>
        <w:t xml:space="preserve">. </w:t>
      </w:r>
    </w:p>
    <w:p w14:paraId="432F17E2" w14:textId="77777777" w:rsidR="000A2473" w:rsidRPr="00274783" w:rsidRDefault="000A2473" w:rsidP="000A2473">
      <w:pPr>
        <w:ind w:left="426" w:hanging="426"/>
        <w:rPr>
          <w:rFonts w:cstheme="minorHAnsi"/>
          <w:szCs w:val="22"/>
        </w:rPr>
      </w:pPr>
    </w:p>
    <w:p w14:paraId="00B41A23" w14:textId="77777777" w:rsidR="000A2473" w:rsidRPr="00274783" w:rsidRDefault="000A2473" w:rsidP="000A2473">
      <w:pPr>
        <w:ind w:left="426" w:hanging="426"/>
        <w:rPr>
          <w:rFonts w:cstheme="minorHAnsi"/>
          <w:i/>
          <w:szCs w:val="22"/>
        </w:rPr>
      </w:pPr>
      <w:r w:rsidRPr="00274783">
        <w:rPr>
          <w:rFonts w:cstheme="minorHAnsi"/>
          <w:szCs w:val="22"/>
        </w:rPr>
        <w:tab/>
      </w:r>
      <w:r w:rsidRPr="00274783">
        <w:rPr>
          <w:rFonts w:cstheme="minorHAnsi"/>
          <w:i/>
          <w:szCs w:val="22"/>
        </w:rPr>
        <w:t>Note: This confirmation must be received before the Council will issue a certificate under section 221(3) to vary/cancel the consent notice.</w:t>
      </w:r>
    </w:p>
    <w:p w14:paraId="185B6CCF" w14:textId="77777777" w:rsidR="000A2473" w:rsidRPr="00274783" w:rsidRDefault="000A2473" w:rsidP="000A2473">
      <w:pPr>
        <w:ind w:left="426" w:hanging="426"/>
        <w:rPr>
          <w:rFonts w:cstheme="minorHAnsi"/>
          <w:szCs w:val="22"/>
        </w:rPr>
      </w:pPr>
    </w:p>
    <w:p w14:paraId="066A0E9B" w14:textId="77777777" w:rsidR="000A2473" w:rsidRPr="00274783" w:rsidRDefault="000A2473" w:rsidP="00726F2D">
      <w:pPr>
        <w:numPr>
          <w:ilvl w:val="0"/>
          <w:numId w:val="41"/>
        </w:numPr>
        <w:ind w:left="426" w:hanging="426"/>
        <w:jc w:val="both"/>
        <w:rPr>
          <w:rFonts w:cstheme="minorHAnsi"/>
          <w:szCs w:val="22"/>
        </w:rPr>
      </w:pPr>
      <w:r w:rsidRPr="00274783">
        <w:rPr>
          <w:rFonts w:cstheme="minorHAnsi"/>
          <w:szCs w:val="22"/>
        </w:rPr>
        <w:t xml:space="preserve">If the replacement tree dies, becomes diseased or is damaged, it must be replaced with another tree complying with conditions </w:t>
      </w:r>
      <w:r w:rsidRPr="00274783">
        <w:rPr>
          <w:rFonts w:cstheme="minorHAnsi"/>
          <w:color w:val="FF0000"/>
          <w:szCs w:val="22"/>
        </w:rPr>
        <w:t>1 and 2 / 1-3</w:t>
      </w:r>
      <w:r w:rsidRPr="00274783">
        <w:rPr>
          <w:rFonts w:cstheme="minorHAnsi"/>
          <w:szCs w:val="22"/>
        </w:rPr>
        <w:t>, within the following planting season (between 1 April and 30 September).</w:t>
      </w:r>
    </w:p>
    <w:p w14:paraId="2DBF0147" w14:textId="77777777" w:rsidR="000A2473" w:rsidRPr="00274783" w:rsidRDefault="000A2473" w:rsidP="000A2473">
      <w:pPr>
        <w:ind w:left="426" w:hanging="426"/>
        <w:rPr>
          <w:rFonts w:cstheme="minorHAnsi"/>
          <w:szCs w:val="22"/>
        </w:rPr>
      </w:pPr>
    </w:p>
    <w:p w14:paraId="13A0BC07" w14:textId="3BAC7590" w:rsidR="000A2473" w:rsidRPr="00274783" w:rsidRDefault="000A2473" w:rsidP="00726F2D">
      <w:pPr>
        <w:numPr>
          <w:ilvl w:val="0"/>
          <w:numId w:val="41"/>
        </w:numPr>
        <w:ind w:left="426" w:hanging="426"/>
        <w:jc w:val="both"/>
        <w:rPr>
          <w:rFonts w:cstheme="minorHAnsi"/>
          <w:b/>
          <w:bCs/>
          <w:szCs w:val="22"/>
          <w:lang w:val="en-US"/>
        </w:rPr>
      </w:pPr>
      <w:r w:rsidRPr="00274783">
        <w:rPr>
          <w:rFonts w:cstheme="minorHAnsi"/>
          <w:szCs w:val="22"/>
        </w:rPr>
        <w:t xml:space="preserve">Removal of the </w:t>
      </w:r>
      <w:r w:rsidRPr="00274783">
        <w:rPr>
          <w:rFonts w:cstheme="minorHAnsi"/>
          <w:szCs w:val="22"/>
          <w:highlight w:val="yellow"/>
        </w:rPr>
        <w:t>+</w:t>
      </w:r>
      <w:r w:rsidRPr="00274783">
        <w:rPr>
          <w:rFonts w:cstheme="minorHAnsi"/>
          <w:szCs w:val="22"/>
        </w:rPr>
        <w:t xml:space="preserve"> tree </w:t>
      </w:r>
      <w:r w:rsidR="00257489">
        <w:rPr>
          <w:rFonts w:cstheme="minorHAnsi"/>
          <w:szCs w:val="22"/>
        </w:rPr>
        <w:t>must</w:t>
      </w:r>
      <w:r w:rsidRPr="00274783">
        <w:rPr>
          <w:rFonts w:cstheme="minorHAnsi"/>
          <w:szCs w:val="22"/>
        </w:rPr>
        <w:t xml:space="preserve"> be carried out by a qualified arborist in a manner that avoids damage to other protected trees nearby </w:t>
      </w:r>
      <w:r w:rsidRPr="00274783">
        <w:rPr>
          <w:rFonts w:cstheme="minorHAnsi"/>
          <w:i/>
          <w:iCs/>
          <w:color w:val="FF0000"/>
          <w:szCs w:val="22"/>
        </w:rPr>
        <w:t>(or be more specific if there are only one or two trees).</w:t>
      </w:r>
      <w:r w:rsidRPr="00274783">
        <w:rPr>
          <w:rFonts w:cstheme="minorHAnsi"/>
          <w:color w:val="FF0000"/>
          <w:szCs w:val="22"/>
        </w:rPr>
        <w:t xml:space="preserve"> </w:t>
      </w:r>
      <w:r w:rsidRPr="00274783">
        <w:rPr>
          <w:rFonts w:cstheme="minorHAnsi"/>
          <w:i/>
          <w:iCs/>
          <w:color w:val="FF0000"/>
          <w:szCs w:val="22"/>
        </w:rPr>
        <w:t>Only include the list of arborists in an advice note if the applicant has not previously engaged an arborist.</w:t>
      </w:r>
    </w:p>
    <w:p w14:paraId="185A0F5B" w14:textId="77777777" w:rsidR="000A2473" w:rsidRPr="00274783" w:rsidRDefault="000A2473" w:rsidP="000A2473">
      <w:pPr>
        <w:pStyle w:val="ListParagraph"/>
        <w:ind w:left="426" w:hanging="426"/>
        <w:rPr>
          <w:rFonts w:asciiTheme="minorHAnsi" w:hAnsiTheme="minorHAnsi" w:cstheme="minorHAnsi"/>
          <w:b/>
          <w:bCs/>
        </w:rPr>
      </w:pPr>
    </w:p>
    <w:p w14:paraId="520BD7BC" w14:textId="77777777" w:rsidR="000A2473" w:rsidRPr="00274783" w:rsidRDefault="000A2473" w:rsidP="000A2473">
      <w:pPr>
        <w:ind w:left="426" w:hanging="426"/>
        <w:jc w:val="both"/>
        <w:rPr>
          <w:rFonts w:cstheme="minorHAnsi"/>
          <w:szCs w:val="22"/>
        </w:rPr>
      </w:pPr>
      <w:r w:rsidRPr="00274783">
        <w:rPr>
          <w:rFonts w:cstheme="minorHAnsi"/>
          <w:szCs w:val="22"/>
        </w:rPr>
        <w:tab/>
      </w:r>
      <w:r w:rsidRPr="00274783">
        <w:rPr>
          <w:rFonts w:cstheme="minorHAnsi"/>
          <w:szCs w:val="22"/>
          <w:u w:val="single"/>
        </w:rPr>
        <w:t>Note</w:t>
      </w:r>
      <w:r w:rsidRPr="00274783">
        <w:rPr>
          <w:rFonts w:cstheme="minorHAnsi"/>
          <w:szCs w:val="22"/>
        </w:rPr>
        <w:t xml:space="preserve">: A list of Works arborists is available on our website: </w:t>
      </w:r>
      <w:hyperlink r:id="rId66" w:history="1">
        <w:r w:rsidRPr="00274783">
          <w:rPr>
            <w:rStyle w:val="Hyperlink"/>
            <w:rFonts w:cstheme="minorHAnsi"/>
            <w:szCs w:val="22"/>
          </w:rPr>
          <w:t>https://ccc.govt.nz/consents-and-licences/resource-consents/general-rules-and-information/protected-trees-and-guidelines/</w:t>
        </w:r>
      </w:hyperlink>
      <w:r w:rsidRPr="00274783">
        <w:rPr>
          <w:rFonts w:cstheme="minorHAnsi"/>
          <w:szCs w:val="22"/>
        </w:rPr>
        <w:t xml:space="preserve"> </w:t>
      </w:r>
    </w:p>
    <w:p w14:paraId="2B6015F0" w14:textId="77777777" w:rsidR="000A2473" w:rsidRDefault="000A2473" w:rsidP="000A2473">
      <w:pPr>
        <w:jc w:val="both"/>
        <w:rPr>
          <w:rFonts w:cstheme="minorHAnsi"/>
          <w:b/>
          <w:bCs/>
          <w:szCs w:val="22"/>
          <w:lang w:val="en-US"/>
        </w:rPr>
      </w:pPr>
    </w:p>
    <w:p w14:paraId="71E0A233" w14:textId="77777777" w:rsidR="000443F9" w:rsidRDefault="000443F9" w:rsidP="000A2473">
      <w:pPr>
        <w:jc w:val="both"/>
        <w:rPr>
          <w:rFonts w:cstheme="minorHAnsi"/>
          <w:b/>
          <w:bCs/>
          <w:szCs w:val="22"/>
          <w:lang w:val="en-US"/>
        </w:rPr>
      </w:pPr>
    </w:p>
    <w:p w14:paraId="1CEECE33" w14:textId="6E44B864" w:rsidR="000443F9" w:rsidRPr="000443F9" w:rsidRDefault="000443F9" w:rsidP="000443F9">
      <w:pPr>
        <w:pStyle w:val="Sub-heading"/>
        <w:rPr>
          <w:rFonts w:cstheme="minorHAnsi"/>
          <w:color w:val="FF0000"/>
          <w:szCs w:val="28"/>
          <w:lang w:val="en-NZ"/>
        </w:rPr>
      </w:pPr>
      <w:bookmarkStart w:id="54" w:name="_Toc200050162"/>
      <w:r>
        <w:rPr>
          <w:rFonts w:cstheme="minorHAnsi"/>
          <w:sz w:val="22"/>
          <w:szCs w:val="22"/>
        </w:rPr>
        <w:lastRenderedPageBreak/>
        <w:t>Moving s</w:t>
      </w:r>
      <w:r w:rsidRPr="000443F9">
        <w:rPr>
          <w:rFonts w:cstheme="minorHAnsi"/>
          <w:sz w:val="22"/>
          <w:szCs w:val="22"/>
        </w:rPr>
        <w:t xml:space="preserve">treet tree in greenfield subdivision within </w:t>
      </w:r>
      <w:r>
        <w:rPr>
          <w:rFonts w:cstheme="minorHAnsi"/>
          <w:sz w:val="22"/>
          <w:szCs w:val="22"/>
        </w:rPr>
        <w:t xml:space="preserve">the </w:t>
      </w:r>
      <w:r w:rsidRPr="000443F9">
        <w:rPr>
          <w:rFonts w:cstheme="minorHAnsi"/>
          <w:sz w:val="22"/>
          <w:szCs w:val="22"/>
        </w:rPr>
        <w:t>Defect Liability Period</w:t>
      </w:r>
      <w:r>
        <w:rPr>
          <w:rFonts w:cstheme="minorHAnsi"/>
          <w:sz w:val="22"/>
          <w:szCs w:val="22"/>
        </w:rPr>
        <w:t xml:space="preserve"> </w:t>
      </w:r>
      <w:r w:rsidRPr="000443F9">
        <w:rPr>
          <w:rFonts w:cstheme="minorHAnsi"/>
          <w:b w:val="0"/>
          <w:bCs w:val="0"/>
          <w:sz w:val="22"/>
          <w:szCs w:val="22"/>
        </w:rPr>
        <w:t>(not yet Council-owned)</w:t>
      </w:r>
      <w:bookmarkEnd w:id="54"/>
    </w:p>
    <w:p w14:paraId="1EAF3811" w14:textId="77777777" w:rsidR="000443F9" w:rsidRDefault="000443F9" w:rsidP="000A2473">
      <w:pPr>
        <w:jc w:val="both"/>
        <w:rPr>
          <w:rFonts w:cstheme="minorHAnsi"/>
          <w:b/>
          <w:bCs/>
          <w:szCs w:val="22"/>
          <w:lang w:val="en-NZ"/>
        </w:rPr>
      </w:pPr>
    </w:p>
    <w:p w14:paraId="3376314F" w14:textId="77777777" w:rsidR="000443F9" w:rsidRPr="000443F9" w:rsidRDefault="000443F9" w:rsidP="000443F9">
      <w:pPr>
        <w:jc w:val="both"/>
        <w:rPr>
          <w:rFonts w:cstheme="minorHAnsi"/>
          <w:b/>
          <w:bCs/>
          <w:szCs w:val="22"/>
          <w:lang w:val="en-US"/>
        </w:rPr>
      </w:pPr>
      <w:r w:rsidRPr="000443F9">
        <w:rPr>
          <w:rFonts w:cstheme="minorHAnsi"/>
          <w:b/>
          <w:bCs/>
          <w:szCs w:val="22"/>
          <w:lang w:val="en-US"/>
        </w:rPr>
        <w:t>Advice note:</w:t>
      </w:r>
    </w:p>
    <w:p w14:paraId="55CB6D76" w14:textId="77777777" w:rsidR="000443F9" w:rsidRDefault="000443F9" w:rsidP="000443F9">
      <w:pPr>
        <w:jc w:val="both"/>
        <w:rPr>
          <w:rFonts w:cstheme="minorHAnsi"/>
          <w:szCs w:val="22"/>
          <w:lang w:val="en-US"/>
        </w:rPr>
      </w:pPr>
    </w:p>
    <w:p w14:paraId="2D9DE377" w14:textId="584E7AD7" w:rsidR="000443F9" w:rsidRPr="000443F9" w:rsidRDefault="000443F9" w:rsidP="000443F9">
      <w:pPr>
        <w:jc w:val="both"/>
        <w:rPr>
          <w:rFonts w:cstheme="minorHAnsi"/>
          <w:szCs w:val="22"/>
          <w:lang w:val="en-NZ"/>
        </w:rPr>
      </w:pPr>
      <w:r w:rsidRPr="000443F9">
        <w:rPr>
          <w:rFonts w:cstheme="minorHAnsi"/>
          <w:szCs w:val="22"/>
          <w:lang w:val="en-US"/>
        </w:rPr>
        <w:t>The street tree</w:t>
      </w:r>
      <w:r>
        <w:rPr>
          <w:rFonts w:cstheme="minorHAnsi"/>
          <w:szCs w:val="22"/>
          <w:lang w:val="en-US"/>
        </w:rPr>
        <w:t>/</w:t>
      </w:r>
      <w:r w:rsidRPr="000443F9">
        <w:rPr>
          <w:rFonts w:cstheme="minorHAnsi"/>
          <w:szCs w:val="22"/>
          <w:lang w:val="en-US"/>
        </w:rPr>
        <w:t>s are/is not yet Council-owned as the landscaping for the subdivision is currently in the Defect Liability Period. It is the responsibility of the developer to manage the street trees during this period.</w:t>
      </w:r>
      <w:r>
        <w:rPr>
          <w:rFonts w:cstheme="minorHAnsi"/>
          <w:szCs w:val="22"/>
          <w:lang w:val="en-US"/>
        </w:rPr>
        <w:t xml:space="preserve"> </w:t>
      </w:r>
      <w:r w:rsidRPr="000443F9">
        <w:rPr>
          <w:rFonts w:cstheme="minorHAnsi"/>
          <w:szCs w:val="22"/>
          <w:lang w:val="en-US"/>
        </w:rPr>
        <w:t xml:space="preserve">The applicant will need to contact the developer regarding the relocation/removal of the tree. The developer will </w:t>
      </w:r>
      <w:r>
        <w:rPr>
          <w:rFonts w:cstheme="minorHAnsi"/>
          <w:szCs w:val="22"/>
          <w:lang w:val="en-US"/>
        </w:rPr>
        <w:t xml:space="preserve">then </w:t>
      </w:r>
      <w:r w:rsidRPr="000443F9">
        <w:rPr>
          <w:rFonts w:cstheme="minorHAnsi"/>
          <w:szCs w:val="22"/>
          <w:lang w:val="en-US"/>
        </w:rPr>
        <w:t xml:space="preserve">send Council a non-conformance report (NCR) via </w:t>
      </w:r>
      <w:hyperlink r:id="rId67" w:history="1">
        <w:r w:rsidRPr="000443F9">
          <w:rPr>
            <w:rStyle w:val="Hyperlink"/>
            <w:rFonts w:cstheme="minorHAnsi"/>
            <w:szCs w:val="22"/>
            <w:lang w:val="en-US"/>
          </w:rPr>
          <w:t>landscape.approval@ccc.govt.nz</w:t>
        </w:r>
      </w:hyperlink>
      <w:r w:rsidRPr="000443F9">
        <w:rPr>
          <w:rFonts w:cstheme="minorHAnsi"/>
          <w:szCs w:val="22"/>
          <w:lang w:val="en-US"/>
        </w:rPr>
        <w:t>, and will arrange for their contractor to move, remove or replace the street tree.</w:t>
      </w:r>
    </w:p>
    <w:p w14:paraId="7D761D56" w14:textId="77777777" w:rsidR="000443F9" w:rsidRPr="000443F9" w:rsidRDefault="000443F9" w:rsidP="000A2473">
      <w:pPr>
        <w:jc w:val="both"/>
        <w:rPr>
          <w:rFonts w:cstheme="minorHAnsi"/>
          <w:b/>
          <w:bCs/>
          <w:szCs w:val="22"/>
          <w:lang w:val="en-NZ"/>
        </w:rPr>
      </w:pPr>
    </w:p>
    <w:p w14:paraId="106932CD" w14:textId="77777777" w:rsidR="000443F9" w:rsidRPr="00274783" w:rsidRDefault="000443F9" w:rsidP="000443F9"/>
    <w:p w14:paraId="203650B0" w14:textId="77777777" w:rsidR="000A2473" w:rsidRPr="00274783" w:rsidRDefault="000A2473" w:rsidP="000A2473">
      <w:pPr>
        <w:pStyle w:val="Sub-heading"/>
        <w:rPr>
          <w:rFonts w:cstheme="minorHAnsi"/>
          <w:color w:val="FF0000"/>
          <w:szCs w:val="28"/>
          <w:lang w:val="en-NZ"/>
        </w:rPr>
      </w:pPr>
      <w:bookmarkStart w:id="55" w:name="_Toc200050163"/>
      <w:r w:rsidRPr="00274783">
        <w:rPr>
          <w:rFonts w:cstheme="minorHAnsi"/>
          <w:sz w:val="22"/>
          <w:szCs w:val="22"/>
        </w:rPr>
        <w:t xml:space="preserve">Street trees in greenfield subdivisions </w:t>
      </w:r>
      <w:r w:rsidRPr="00274783">
        <w:rPr>
          <w:rFonts w:cstheme="minorHAnsi"/>
          <w:i/>
          <w:iCs/>
          <w:color w:val="FF0000"/>
          <w:sz w:val="22"/>
          <w:szCs w:val="22"/>
        </w:rPr>
        <w:t>(to be used within 5 years of section 224(c) only)</w:t>
      </w:r>
      <w:bookmarkEnd w:id="55"/>
      <w:r w:rsidRPr="00274783">
        <w:rPr>
          <w:rFonts w:cstheme="minorHAnsi"/>
          <w:color w:val="FF0000"/>
          <w:sz w:val="22"/>
          <w:szCs w:val="22"/>
        </w:rPr>
        <w:t xml:space="preserve"> </w:t>
      </w:r>
    </w:p>
    <w:p w14:paraId="5EC221C3" w14:textId="77777777" w:rsidR="000A2473" w:rsidRPr="00274783" w:rsidRDefault="000A2473" w:rsidP="000A2473">
      <w:pPr>
        <w:jc w:val="both"/>
        <w:rPr>
          <w:rFonts w:cstheme="minorHAnsi"/>
          <w:bCs/>
          <w:szCs w:val="22"/>
        </w:rPr>
      </w:pPr>
    </w:p>
    <w:p w14:paraId="58962E06" w14:textId="77777777" w:rsidR="000A2473" w:rsidRPr="00274783" w:rsidRDefault="000A2473" w:rsidP="000A2473">
      <w:pPr>
        <w:jc w:val="both"/>
        <w:rPr>
          <w:rFonts w:cstheme="minorHAnsi"/>
          <w:i/>
          <w:szCs w:val="22"/>
        </w:rPr>
      </w:pPr>
      <w:r w:rsidRPr="00274783">
        <w:rPr>
          <w:rFonts w:cstheme="minorHAnsi"/>
          <w:bCs/>
          <w:i/>
          <w:szCs w:val="22"/>
        </w:rPr>
        <w:t>The following specific conditions should be used for vehicle crossings being formed within 5m of a street tree in the more recent greenfield subdivisions, i.e. those completed / s224 issued less than 5 years ago.</w:t>
      </w:r>
      <w:r w:rsidRPr="00274783">
        <w:rPr>
          <w:rFonts w:cstheme="minorHAnsi"/>
          <w:i/>
          <w:szCs w:val="22"/>
        </w:rPr>
        <w:t xml:space="preserve"> These conditions can be used without the need for any input from the arborists/Parks Unit.</w:t>
      </w:r>
    </w:p>
    <w:p w14:paraId="14708382" w14:textId="77777777" w:rsidR="000A2473" w:rsidRPr="00274783" w:rsidRDefault="000A2473" w:rsidP="000A2473">
      <w:pPr>
        <w:jc w:val="both"/>
        <w:rPr>
          <w:rFonts w:cstheme="minorHAnsi"/>
          <w:i/>
          <w:szCs w:val="22"/>
        </w:rPr>
      </w:pPr>
    </w:p>
    <w:p w14:paraId="3B71D836" w14:textId="77777777" w:rsidR="000A2473" w:rsidRPr="00274783" w:rsidRDefault="000A2473" w:rsidP="000A2473">
      <w:pPr>
        <w:jc w:val="both"/>
        <w:rPr>
          <w:rFonts w:cstheme="minorHAnsi"/>
          <w:bCs/>
          <w:i/>
          <w:szCs w:val="22"/>
          <w:lang w:val="en-NZ"/>
        </w:rPr>
      </w:pPr>
      <w:r w:rsidRPr="00274783">
        <w:rPr>
          <w:rFonts w:cstheme="minorHAnsi"/>
          <w:i/>
          <w:szCs w:val="22"/>
        </w:rPr>
        <w:t xml:space="preserve">(Note: Older existing subdivisions will be subject to individual investigation by the arborists at the time of any request as per normal procedure, as those trees will have larger root systems and will need to be dealt with differently.) </w:t>
      </w:r>
    </w:p>
    <w:p w14:paraId="19805C1F" w14:textId="77777777" w:rsidR="000A2473" w:rsidRPr="00274783" w:rsidRDefault="000A2473" w:rsidP="000A2473">
      <w:pPr>
        <w:jc w:val="both"/>
        <w:rPr>
          <w:rFonts w:cstheme="minorHAnsi"/>
          <w:szCs w:val="22"/>
        </w:rPr>
      </w:pPr>
    </w:p>
    <w:p w14:paraId="6C5AD632" w14:textId="77777777" w:rsidR="000A2473" w:rsidRPr="00274783" w:rsidRDefault="000A2473" w:rsidP="00726F2D">
      <w:pPr>
        <w:pStyle w:val="ListParagraph"/>
        <w:numPr>
          <w:ilvl w:val="0"/>
          <w:numId w:val="43"/>
        </w:numPr>
        <w:ind w:left="426" w:hanging="426"/>
        <w:contextualSpacing/>
        <w:jc w:val="both"/>
        <w:rPr>
          <w:rFonts w:asciiTheme="minorHAnsi" w:hAnsiTheme="minorHAnsi" w:cstheme="minorHAnsi"/>
        </w:rPr>
      </w:pPr>
      <w:r w:rsidRPr="00274783">
        <w:rPr>
          <w:rFonts w:asciiTheme="minorHAnsi" w:hAnsiTheme="minorHAnsi" w:cstheme="minorHAnsi"/>
        </w:rPr>
        <w:t>This consent only allows works within 5m of the trunk of a street tree, within 5 years of the date of the title being issued for the lot to which the crossing applies.</w:t>
      </w:r>
    </w:p>
    <w:p w14:paraId="73D81A32" w14:textId="77777777" w:rsidR="000A2473" w:rsidRPr="00274783" w:rsidRDefault="000A2473" w:rsidP="000A2473">
      <w:pPr>
        <w:pStyle w:val="ListParagraph"/>
        <w:ind w:left="426" w:hanging="426"/>
        <w:jc w:val="both"/>
        <w:rPr>
          <w:rFonts w:asciiTheme="minorHAnsi" w:hAnsiTheme="minorHAnsi" w:cstheme="minorHAnsi"/>
        </w:rPr>
      </w:pPr>
    </w:p>
    <w:p w14:paraId="4471EEDE" w14:textId="0897F507" w:rsidR="000A2473" w:rsidRPr="00274783" w:rsidRDefault="000A2473" w:rsidP="00726F2D">
      <w:pPr>
        <w:pStyle w:val="ListParagraph"/>
        <w:numPr>
          <w:ilvl w:val="0"/>
          <w:numId w:val="43"/>
        </w:numPr>
        <w:ind w:left="426" w:hanging="426"/>
        <w:contextualSpacing/>
        <w:jc w:val="both"/>
        <w:rPr>
          <w:rFonts w:asciiTheme="minorHAnsi" w:hAnsiTheme="minorHAnsi" w:cstheme="minorHAnsi"/>
        </w:rPr>
      </w:pPr>
      <w:r w:rsidRPr="00274783">
        <w:rPr>
          <w:rFonts w:asciiTheme="minorHAnsi" w:hAnsiTheme="minorHAnsi" w:cstheme="minorHAnsi"/>
        </w:rPr>
        <w:t xml:space="preserve">Any earthworks within the legal road associated with the construction of a new vehicle crossing and to install water supply connections </w:t>
      </w:r>
      <w:r w:rsidR="00257489">
        <w:rPr>
          <w:rFonts w:asciiTheme="minorHAnsi" w:hAnsiTheme="minorHAnsi" w:cstheme="minorHAnsi"/>
        </w:rPr>
        <w:t>must</w:t>
      </w:r>
      <w:r w:rsidRPr="00274783">
        <w:rPr>
          <w:rFonts w:asciiTheme="minorHAnsi" w:hAnsiTheme="minorHAnsi" w:cstheme="minorHAnsi"/>
        </w:rPr>
        <w:t xml:space="preserve"> be setback a minimum of 2m from the trunk of any street tree. </w:t>
      </w:r>
    </w:p>
    <w:p w14:paraId="61E59A7B" w14:textId="77777777" w:rsidR="000A2473" w:rsidRPr="00274783" w:rsidRDefault="000A2473" w:rsidP="000A2473">
      <w:pPr>
        <w:pStyle w:val="ListParagraph"/>
        <w:ind w:left="426" w:hanging="426"/>
        <w:jc w:val="both"/>
        <w:rPr>
          <w:rFonts w:asciiTheme="minorHAnsi" w:hAnsiTheme="minorHAnsi" w:cstheme="minorHAnsi"/>
        </w:rPr>
      </w:pPr>
    </w:p>
    <w:p w14:paraId="406446BC" w14:textId="77777777" w:rsidR="000A2473" w:rsidRPr="00274783" w:rsidRDefault="000A2473" w:rsidP="000A2473">
      <w:pPr>
        <w:ind w:left="426"/>
        <w:jc w:val="both"/>
        <w:rPr>
          <w:rFonts w:cstheme="minorHAnsi"/>
          <w:b/>
          <w:bCs/>
          <w:szCs w:val="22"/>
        </w:rPr>
      </w:pPr>
      <w:r w:rsidRPr="00274783">
        <w:rPr>
          <w:rFonts w:cstheme="minorHAnsi"/>
          <w:bCs/>
          <w:szCs w:val="22"/>
          <w:u w:val="single"/>
        </w:rPr>
        <w:t>Note</w:t>
      </w:r>
      <w:r w:rsidRPr="00274783">
        <w:rPr>
          <w:rFonts w:cstheme="minorHAnsi"/>
          <w:bCs/>
          <w:szCs w:val="22"/>
        </w:rPr>
        <w:t>:</w:t>
      </w:r>
      <w:r w:rsidRPr="00274783">
        <w:rPr>
          <w:rFonts w:cstheme="minorHAnsi"/>
          <w:b/>
          <w:bCs/>
          <w:szCs w:val="22"/>
        </w:rPr>
        <w:t xml:space="preserve"> </w:t>
      </w:r>
      <w:r w:rsidRPr="00274783">
        <w:rPr>
          <w:rFonts w:cstheme="minorHAnsi"/>
          <w:szCs w:val="22"/>
        </w:rPr>
        <w:t xml:space="preserve">The minimum separation distances between street trees and driveways specified in the Christchurch City Council </w:t>
      </w:r>
      <w:hyperlink r:id="rId68" w:history="1">
        <w:r w:rsidRPr="00274783">
          <w:rPr>
            <w:rStyle w:val="Hyperlink"/>
            <w:rFonts w:cstheme="minorHAnsi"/>
            <w:szCs w:val="22"/>
          </w:rPr>
          <w:t>Infrastructure Design Standards</w:t>
        </w:r>
      </w:hyperlink>
      <w:r w:rsidRPr="00274783">
        <w:rPr>
          <w:rFonts w:cstheme="minorHAnsi"/>
          <w:szCs w:val="22"/>
        </w:rPr>
        <w:t xml:space="preserve"> (IDS) must be adhered to (refer IDS 10.9.11 Location of trees in streets).</w:t>
      </w:r>
    </w:p>
    <w:p w14:paraId="61FA8345" w14:textId="77777777" w:rsidR="000A2473" w:rsidRPr="00274783" w:rsidRDefault="000A2473" w:rsidP="000A2473">
      <w:pPr>
        <w:pStyle w:val="ListParagraph"/>
        <w:ind w:left="426" w:hanging="426"/>
        <w:jc w:val="both"/>
        <w:rPr>
          <w:rFonts w:asciiTheme="minorHAnsi" w:hAnsiTheme="minorHAnsi" w:cstheme="minorHAnsi"/>
        </w:rPr>
      </w:pPr>
    </w:p>
    <w:p w14:paraId="628ADA43" w14:textId="77777777" w:rsidR="000A2473" w:rsidRPr="00274783" w:rsidRDefault="000A2473" w:rsidP="00726F2D">
      <w:pPr>
        <w:pStyle w:val="ListParagraph"/>
        <w:numPr>
          <w:ilvl w:val="0"/>
          <w:numId w:val="43"/>
        </w:numPr>
        <w:ind w:left="426" w:hanging="426"/>
        <w:contextualSpacing/>
        <w:jc w:val="both"/>
        <w:rPr>
          <w:rFonts w:asciiTheme="minorHAnsi" w:hAnsiTheme="minorHAnsi" w:cstheme="minorHAnsi"/>
        </w:rPr>
      </w:pPr>
      <w:r w:rsidRPr="00274783">
        <w:rPr>
          <w:rFonts w:asciiTheme="minorHAnsi" w:hAnsiTheme="minorHAnsi" w:cstheme="minorHAnsi"/>
        </w:rPr>
        <w:t xml:space="preserve">No other works or parking of vehicles or stockpiles or storage of materials are permitted within 5m of the trunk of a street tree, except that vehicles may park on the carriageway of the road.  </w:t>
      </w:r>
    </w:p>
    <w:p w14:paraId="03E42146" w14:textId="77777777" w:rsidR="000A2473" w:rsidRPr="00274783" w:rsidRDefault="000A2473" w:rsidP="000A2473">
      <w:pPr>
        <w:pStyle w:val="ListParagraph"/>
        <w:ind w:left="426" w:hanging="426"/>
        <w:jc w:val="both"/>
        <w:rPr>
          <w:rFonts w:asciiTheme="minorHAnsi" w:hAnsiTheme="minorHAnsi" w:cstheme="minorHAnsi"/>
        </w:rPr>
      </w:pPr>
    </w:p>
    <w:p w14:paraId="61DD213E" w14:textId="342CC972" w:rsidR="000A2473" w:rsidRPr="00274783" w:rsidRDefault="000A2473" w:rsidP="00726F2D">
      <w:pPr>
        <w:pStyle w:val="ListParagraph"/>
        <w:numPr>
          <w:ilvl w:val="0"/>
          <w:numId w:val="43"/>
        </w:numPr>
        <w:spacing w:after="240"/>
        <w:ind w:left="426" w:hanging="426"/>
        <w:contextualSpacing/>
        <w:jc w:val="both"/>
        <w:rPr>
          <w:rFonts w:asciiTheme="minorHAnsi" w:hAnsiTheme="minorHAnsi" w:cstheme="minorHAnsi"/>
        </w:rPr>
      </w:pPr>
      <w:r w:rsidRPr="00274783">
        <w:rPr>
          <w:rFonts w:asciiTheme="minorHAnsi" w:hAnsiTheme="minorHAnsi" w:cstheme="minorHAnsi"/>
        </w:rPr>
        <w:t xml:space="preserve">Prior to the commencement of works, a temporary protective fence </w:t>
      </w:r>
      <w:r w:rsidR="00257489">
        <w:rPr>
          <w:rFonts w:asciiTheme="minorHAnsi" w:hAnsiTheme="minorHAnsi" w:cstheme="minorHAnsi"/>
        </w:rPr>
        <w:t>must</w:t>
      </w:r>
      <w:r w:rsidRPr="00274783">
        <w:rPr>
          <w:rFonts w:asciiTheme="minorHAnsi" w:hAnsiTheme="minorHAnsi" w:cstheme="minorHAnsi"/>
        </w:rPr>
        <w:t xml:space="preserve"> be erected around the tree at a minimum distance of 2m from the trunk of the tree</w:t>
      </w:r>
      <w:r w:rsidRPr="00274783">
        <w:rPr>
          <w:rFonts w:asciiTheme="minorHAnsi" w:hAnsiTheme="minorHAnsi" w:cstheme="minorHAnsi"/>
          <w:color w:val="1F497D"/>
        </w:rPr>
        <w:t>,</w:t>
      </w:r>
      <w:r w:rsidRPr="00274783">
        <w:rPr>
          <w:rFonts w:asciiTheme="minorHAnsi" w:hAnsiTheme="minorHAnsi" w:cstheme="minorHAnsi"/>
        </w:rPr>
        <w:t xml:space="preserve"> except that this can be reduced to 1.5m where the vehicle crossing is to be installed or to the edge of any sealed area (such as a footpath or kerb and channel).</w:t>
      </w:r>
    </w:p>
    <w:p w14:paraId="7B5124CE" w14:textId="77777777" w:rsidR="000A2473" w:rsidRPr="00274783" w:rsidRDefault="000A2473" w:rsidP="000A2473">
      <w:pPr>
        <w:pStyle w:val="ListParagraph"/>
        <w:rPr>
          <w:rFonts w:asciiTheme="minorHAnsi" w:hAnsiTheme="minorHAnsi" w:cstheme="minorHAnsi"/>
        </w:rPr>
      </w:pPr>
    </w:p>
    <w:p w14:paraId="72FDF881" w14:textId="63D7209B" w:rsidR="000A2473" w:rsidRPr="00274783" w:rsidRDefault="000A2473" w:rsidP="00726F2D">
      <w:pPr>
        <w:pStyle w:val="ListParagraph"/>
        <w:numPr>
          <w:ilvl w:val="0"/>
          <w:numId w:val="43"/>
        </w:numPr>
        <w:ind w:left="426" w:hanging="426"/>
        <w:contextualSpacing/>
        <w:jc w:val="both"/>
        <w:rPr>
          <w:rFonts w:asciiTheme="minorHAnsi" w:hAnsiTheme="minorHAnsi" w:cstheme="minorHAnsi"/>
        </w:rPr>
      </w:pPr>
      <w:r w:rsidRPr="00274783">
        <w:rPr>
          <w:rFonts w:asciiTheme="minorHAnsi" w:hAnsiTheme="minorHAnsi" w:cstheme="minorHAnsi"/>
        </w:rPr>
        <w:t xml:space="preserve">The temporary protective fence </w:t>
      </w:r>
      <w:r w:rsidR="00257489">
        <w:rPr>
          <w:rFonts w:asciiTheme="minorHAnsi" w:hAnsiTheme="minorHAnsi" w:cstheme="minorHAnsi"/>
        </w:rPr>
        <w:t>must</w:t>
      </w:r>
      <w:r w:rsidRPr="00274783">
        <w:rPr>
          <w:rFonts w:asciiTheme="minorHAnsi" w:hAnsiTheme="minorHAnsi" w:cstheme="minorHAnsi"/>
        </w:rPr>
        <w:t xml:space="preserve"> be constructed of mesh material with a “post” system spaced at intervals of at least a metre apart and consisting of a type that has no underground strip footing. </w:t>
      </w:r>
    </w:p>
    <w:p w14:paraId="14336EDE" w14:textId="77777777" w:rsidR="000A2473" w:rsidRPr="00274783" w:rsidRDefault="000A2473" w:rsidP="000A2473">
      <w:pPr>
        <w:pStyle w:val="ListParagraph"/>
        <w:ind w:left="426" w:hanging="426"/>
        <w:jc w:val="both"/>
        <w:rPr>
          <w:rFonts w:asciiTheme="minorHAnsi" w:hAnsiTheme="minorHAnsi" w:cstheme="minorHAnsi"/>
        </w:rPr>
      </w:pPr>
    </w:p>
    <w:p w14:paraId="1430F3D2" w14:textId="5A7EE5D1" w:rsidR="000A2473" w:rsidRPr="00274783" w:rsidRDefault="000A2473" w:rsidP="00726F2D">
      <w:pPr>
        <w:pStyle w:val="ListParagraph"/>
        <w:numPr>
          <w:ilvl w:val="0"/>
          <w:numId w:val="43"/>
        </w:numPr>
        <w:ind w:left="426" w:hanging="426"/>
        <w:contextualSpacing/>
        <w:jc w:val="both"/>
        <w:rPr>
          <w:rFonts w:asciiTheme="minorHAnsi" w:hAnsiTheme="minorHAnsi" w:cstheme="minorHAnsi"/>
        </w:rPr>
      </w:pPr>
      <w:r w:rsidRPr="00274783">
        <w:rPr>
          <w:rFonts w:asciiTheme="minorHAnsi" w:hAnsiTheme="minorHAnsi" w:cstheme="minorHAnsi"/>
        </w:rPr>
        <w:t xml:space="preserve">The temporary protection fence </w:t>
      </w:r>
      <w:r w:rsidR="00257489">
        <w:rPr>
          <w:rFonts w:asciiTheme="minorHAnsi" w:hAnsiTheme="minorHAnsi" w:cstheme="minorHAnsi"/>
        </w:rPr>
        <w:t>must</w:t>
      </w:r>
      <w:r w:rsidRPr="00274783">
        <w:rPr>
          <w:rFonts w:asciiTheme="minorHAnsi" w:hAnsiTheme="minorHAnsi" w:cstheme="minorHAnsi"/>
        </w:rPr>
        <w:t xml:space="preserve"> be maintained at all times during the construction process. If the protective fencing is damaged it </w:t>
      </w:r>
      <w:r w:rsidR="00257489">
        <w:rPr>
          <w:rFonts w:asciiTheme="minorHAnsi" w:hAnsiTheme="minorHAnsi" w:cstheme="minorHAnsi"/>
        </w:rPr>
        <w:t>must</w:t>
      </w:r>
      <w:r w:rsidRPr="00274783">
        <w:rPr>
          <w:rFonts w:asciiTheme="minorHAnsi" w:hAnsiTheme="minorHAnsi" w:cstheme="minorHAnsi"/>
        </w:rPr>
        <w:t xml:space="preserve"> be repaired immediately.</w:t>
      </w:r>
    </w:p>
    <w:p w14:paraId="35068978" w14:textId="77777777" w:rsidR="000A2473" w:rsidRPr="00274783" w:rsidRDefault="000A2473" w:rsidP="000A2473">
      <w:pPr>
        <w:pStyle w:val="ListParagraph"/>
        <w:ind w:left="426" w:hanging="426"/>
        <w:jc w:val="both"/>
        <w:rPr>
          <w:rFonts w:asciiTheme="minorHAnsi" w:hAnsiTheme="minorHAnsi" w:cstheme="minorHAnsi"/>
        </w:rPr>
      </w:pPr>
    </w:p>
    <w:p w14:paraId="56D493B0" w14:textId="212DB2A9" w:rsidR="000A2473" w:rsidRPr="00274783" w:rsidRDefault="000A2473" w:rsidP="00726F2D">
      <w:pPr>
        <w:pStyle w:val="ListParagraph"/>
        <w:numPr>
          <w:ilvl w:val="0"/>
          <w:numId w:val="43"/>
        </w:numPr>
        <w:ind w:left="426" w:hanging="426"/>
        <w:contextualSpacing/>
        <w:jc w:val="both"/>
        <w:rPr>
          <w:rFonts w:asciiTheme="minorHAnsi" w:hAnsiTheme="minorHAnsi" w:cstheme="minorHAnsi"/>
        </w:rPr>
      </w:pPr>
      <w:r w:rsidRPr="00274783">
        <w:rPr>
          <w:rFonts w:asciiTheme="minorHAnsi" w:hAnsiTheme="minorHAnsi" w:cstheme="minorHAnsi"/>
        </w:rPr>
        <w:t xml:space="preserve">No water used to wash down machinery (e.g. concrete mixers) likely to contain concrete or fuel </w:t>
      </w:r>
      <w:r w:rsidR="00257489">
        <w:rPr>
          <w:rFonts w:asciiTheme="minorHAnsi" w:hAnsiTheme="minorHAnsi" w:cstheme="minorHAnsi"/>
        </w:rPr>
        <w:t>must</w:t>
      </w:r>
      <w:r w:rsidRPr="00274783">
        <w:rPr>
          <w:rFonts w:asciiTheme="minorHAnsi" w:hAnsiTheme="minorHAnsi" w:cstheme="minorHAnsi"/>
        </w:rPr>
        <w:t xml:space="preserve"> be disposed of within 5m of the trunk of a street tree.</w:t>
      </w:r>
    </w:p>
    <w:p w14:paraId="3432B1A3" w14:textId="77777777" w:rsidR="000A2473" w:rsidRPr="00274783" w:rsidRDefault="000A2473" w:rsidP="000A2473">
      <w:pPr>
        <w:pStyle w:val="ListParagraph"/>
        <w:ind w:left="426" w:hanging="426"/>
        <w:jc w:val="both"/>
        <w:rPr>
          <w:rFonts w:asciiTheme="minorHAnsi" w:hAnsiTheme="minorHAnsi" w:cstheme="minorHAnsi"/>
        </w:rPr>
      </w:pPr>
    </w:p>
    <w:p w14:paraId="17D586DF" w14:textId="370FEB73" w:rsidR="000A2473" w:rsidRPr="00274783" w:rsidRDefault="000A2473" w:rsidP="00726F2D">
      <w:pPr>
        <w:pStyle w:val="ListParagraph"/>
        <w:numPr>
          <w:ilvl w:val="0"/>
          <w:numId w:val="43"/>
        </w:numPr>
        <w:ind w:left="426" w:hanging="426"/>
        <w:contextualSpacing/>
        <w:jc w:val="both"/>
        <w:rPr>
          <w:rFonts w:asciiTheme="minorHAnsi" w:hAnsiTheme="minorHAnsi" w:cstheme="minorHAnsi"/>
        </w:rPr>
      </w:pPr>
      <w:r w:rsidRPr="00274783">
        <w:rPr>
          <w:rFonts w:asciiTheme="minorHAnsi" w:hAnsiTheme="minorHAnsi" w:cstheme="minorHAnsi"/>
        </w:rPr>
        <w:t xml:space="preserve">At the completion of works any exposed earth within the berm </w:t>
      </w:r>
      <w:r w:rsidR="00257489">
        <w:rPr>
          <w:rFonts w:asciiTheme="minorHAnsi" w:hAnsiTheme="minorHAnsi" w:cstheme="minorHAnsi"/>
        </w:rPr>
        <w:t>must</w:t>
      </w:r>
      <w:r w:rsidRPr="00274783">
        <w:rPr>
          <w:rFonts w:asciiTheme="minorHAnsi" w:hAnsiTheme="minorHAnsi" w:cstheme="minorHAnsi"/>
        </w:rPr>
        <w:t xml:space="preserve"> be reinstated and planted with grass.</w:t>
      </w:r>
    </w:p>
    <w:p w14:paraId="75A3C584" w14:textId="77777777" w:rsidR="000A2473" w:rsidRPr="00274783" w:rsidRDefault="000A2473" w:rsidP="000A2473">
      <w:pPr>
        <w:pStyle w:val="ListParagraph"/>
        <w:ind w:left="426" w:hanging="426"/>
        <w:jc w:val="both"/>
        <w:rPr>
          <w:rFonts w:asciiTheme="minorHAnsi" w:hAnsiTheme="minorHAnsi" w:cstheme="minorHAnsi"/>
        </w:rPr>
      </w:pPr>
    </w:p>
    <w:p w14:paraId="26DD551C" w14:textId="39A24BF0" w:rsidR="000A2473" w:rsidRPr="00274783" w:rsidRDefault="000A2473" w:rsidP="00726F2D">
      <w:pPr>
        <w:pStyle w:val="ListParagraph"/>
        <w:numPr>
          <w:ilvl w:val="0"/>
          <w:numId w:val="43"/>
        </w:numPr>
        <w:ind w:left="426" w:hanging="426"/>
        <w:contextualSpacing/>
        <w:jc w:val="both"/>
        <w:rPr>
          <w:rFonts w:asciiTheme="minorHAnsi" w:hAnsiTheme="minorHAnsi" w:cstheme="minorHAnsi"/>
        </w:rPr>
      </w:pPr>
      <w:r w:rsidRPr="00274783">
        <w:rPr>
          <w:rFonts w:asciiTheme="minorHAnsi" w:hAnsiTheme="minorHAnsi" w:cstheme="minorHAnsi"/>
        </w:rPr>
        <w:t xml:space="preserve">Any person undertaking works within 5m of a street tree under this consent </w:t>
      </w:r>
      <w:r w:rsidR="00257489">
        <w:rPr>
          <w:rFonts w:asciiTheme="minorHAnsi" w:hAnsiTheme="minorHAnsi" w:cstheme="minorHAnsi"/>
        </w:rPr>
        <w:t>must</w:t>
      </w:r>
      <w:r w:rsidRPr="00274783">
        <w:rPr>
          <w:rFonts w:asciiTheme="minorHAnsi" w:hAnsiTheme="minorHAnsi" w:cstheme="minorHAnsi"/>
        </w:rPr>
        <w:t xml:space="preserve"> notify Christchurch City Council no less than five working days prior to works commencing, (email to </w:t>
      </w:r>
      <w:hyperlink r:id="rId69" w:history="1">
        <w:r w:rsidRPr="00274783">
          <w:rPr>
            <w:rStyle w:val="Hyperlink"/>
            <w:rFonts w:asciiTheme="minorHAnsi" w:hAnsiTheme="minorHAnsi" w:cstheme="minorHAnsi"/>
          </w:rPr>
          <w:t>rcmon@ccc.govt.nz</w:t>
        </w:r>
      </w:hyperlink>
      <w:r w:rsidRPr="00274783">
        <w:rPr>
          <w:rFonts w:asciiTheme="minorHAnsi" w:hAnsiTheme="minorHAnsi" w:cstheme="minorHAnsi"/>
        </w:rPr>
        <w:t>) of:</w:t>
      </w:r>
    </w:p>
    <w:p w14:paraId="1416EC44" w14:textId="77777777" w:rsidR="000A2473" w:rsidRPr="00274783" w:rsidRDefault="000A2473" w:rsidP="000A2473">
      <w:pPr>
        <w:pStyle w:val="ListParagraph"/>
        <w:ind w:left="426" w:hanging="426"/>
        <w:jc w:val="both"/>
        <w:rPr>
          <w:rFonts w:asciiTheme="minorHAnsi" w:hAnsiTheme="minorHAnsi" w:cstheme="minorHAnsi"/>
        </w:rPr>
      </w:pPr>
    </w:p>
    <w:p w14:paraId="4E729F0E" w14:textId="77777777" w:rsidR="000A2473" w:rsidRPr="00274783" w:rsidRDefault="000A2473" w:rsidP="00726F2D">
      <w:pPr>
        <w:pStyle w:val="ListParagraph"/>
        <w:numPr>
          <w:ilvl w:val="1"/>
          <w:numId w:val="43"/>
        </w:numPr>
        <w:ind w:left="851" w:hanging="425"/>
        <w:contextualSpacing/>
        <w:jc w:val="both"/>
        <w:rPr>
          <w:rFonts w:asciiTheme="minorHAnsi" w:hAnsiTheme="minorHAnsi" w:cstheme="minorHAnsi"/>
        </w:rPr>
      </w:pPr>
      <w:r w:rsidRPr="00274783">
        <w:rPr>
          <w:rFonts w:asciiTheme="minorHAnsi" w:hAnsiTheme="minorHAnsi" w:cstheme="minorHAnsi"/>
        </w:rPr>
        <w:t xml:space="preserve">the earthworks start date and the name and contact details of the site supervisor. </w:t>
      </w:r>
    </w:p>
    <w:p w14:paraId="1E4CB853" w14:textId="77777777" w:rsidR="000A2473" w:rsidRPr="00274783" w:rsidRDefault="000A2473" w:rsidP="00726F2D">
      <w:pPr>
        <w:pStyle w:val="ListParagraph"/>
        <w:numPr>
          <w:ilvl w:val="1"/>
          <w:numId w:val="43"/>
        </w:numPr>
        <w:ind w:left="851" w:hanging="425"/>
        <w:contextualSpacing/>
        <w:jc w:val="both"/>
        <w:rPr>
          <w:rFonts w:asciiTheme="minorHAnsi" w:hAnsiTheme="minorHAnsi" w:cstheme="minorHAnsi"/>
        </w:rPr>
      </w:pPr>
      <w:r w:rsidRPr="00274783">
        <w:rPr>
          <w:rFonts w:asciiTheme="minorHAnsi" w:hAnsiTheme="minorHAnsi" w:cstheme="minorHAnsi"/>
        </w:rPr>
        <w:t>the temporary protective fence being erected (provide photographic evidence)</w:t>
      </w:r>
    </w:p>
    <w:p w14:paraId="004812A3" w14:textId="77777777" w:rsidR="000A2473" w:rsidRPr="00274783" w:rsidRDefault="000A2473" w:rsidP="00726F2D">
      <w:pPr>
        <w:pStyle w:val="ListParagraph"/>
        <w:numPr>
          <w:ilvl w:val="1"/>
          <w:numId w:val="43"/>
        </w:numPr>
        <w:ind w:left="851" w:hanging="425"/>
        <w:contextualSpacing/>
        <w:jc w:val="both"/>
        <w:rPr>
          <w:rFonts w:asciiTheme="minorHAnsi" w:hAnsiTheme="minorHAnsi" w:cstheme="minorHAnsi"/>
        </w:rPr>
      </w:pPr>
      <w:r w:rsidRPr="00274783">
        <w:rPr>
          <w:rFonts w:asciiTheme="minorHAnsi" w:hAnsiTheme="minorHAnsi" w:cstheme="minorHAnsi"/>
        </w:rPr>
        <w:t>a schedule/list of activity.</w:t>
      </w:r>
    </w:p>
    <w:p w14:paraId="67FF9974" w14:textId="77777777" w:rsidR="000A2473" w:rsidRPr="00274783" w:rsidRDefault="000A2473" w:rsidP="000A2473">
      <w:pPr>
        <w:pStyle w:val="ListParagraph"/>
        <w:ind w:left="426" w:hanging="426"/>
        <w:jc w:val="both"/>
        <w:rPr>
          <w:rFonts w:asciiTheme="minorHAnsi" w:hAnsiTheme="minorHAnsi" w:cstheme="minorHAnsi"/>
        </w:rPr>
      </w:pPr>
    </w:p>
    <w:p w14:paraId="53AEF7B8" w14:textId="413FB25A" w:rsidR="000A2473" w:rsidRPr="00274783" w:rsidRDefault="000A2473" w:rsidP="00726F2D">
      <w:pPr>
        <w:pStyle w:val="ListParagraph"/>
        <w:numPr>
          <w:ilvl w:val="0"/>
          <w:numId w:val="43"/>
        </w:numPr>
        <w:ind w:left="426" w:hanging="426"/>
        <w:contextualSpacing/>
        <w:jc w:val="both"/>
        <w:rPr>
          <w:rStyle w:val="Hyperlink"/>
          <w:rFonts w:asciiTheme="minorHAnsi" w:hAnsiTheme="minorHAnsi" w:cstheme="minorHAnsi"/>
          <w:color w:val="auto"/>
        </w:rPr>
      </w:pPr>
      <w:r w:rsidRPr="00274783">
        <w:rPr>
          <w:rFonts w:asciiTheme="minorHAnsi" w:hAnsiTheme="minorHAnsi" w:cstheme="minorHAnsi"/>
        </w:rPr>
        <w:t xml:space="preserve">Within 5 working days of sealing the vehicle crossing photographs of the site </w:t>
      </w:r>
      <w:r w:rsidR="00257489">
        <w:rPr>
          <w:rFonts w:asciiTheme="minorHAnsi" w:hAnsiTheme="minorHAnsi" w:cstheme="minorHAnsi"/>
        </w:rPr>
        <w:t>must</w:t>
      </w:r>
      <w:r w:rsidRPr="00274783">
        <w:rPr>
          <w:rFonts w:asciiTheme="minorHAnsi" w:hAnsiTheme="minorHAnsi" w:cstheme="minorHAnsi"/>
        </w:rPr>
        <w:t xml:space="preserve"> be taken and forwarded to </w:t>
      </w:r>
      <w:hyperlink r:id="rId70" w:history="1">
        <w:r w:rsidRPr="00274783">
          <w:rPr>
            <w:rStyle w:val="Hyperlink"/>
            <w:rFonts w:asciiTheme="minorHAnsi" w:hAnsiTheme="minorHAnsi" w:cstheme="minorHAnsi"/>
          </w:rPr>
          <w:t>rcmon@ccc.govt.nz</w:t>
        </w:r>
      </w:hyperlink>
      <w:r w:rsidRPr="00274783">
        <w:rPr>
          <w:rStyle w:val="Hyperlink"/>
          <w:rFonts w:asciiTheme="minorHAnsi" w:hAnsiTheme="minorHAnsi" w:cstheme="minorHAnsi"/>
        </w:rPr>
        <w:t>.</w:t>
      </w:r>
    </w:p>
    <w:p w14:paraId="7A622A60" w14:textId="77777777" w:rsidR="000A2473" w:rsidRPr="00274783" w:rsidRDefault="000A2473" w:rsidP="000A2473">
      <w:pPr>
        <w:pStyle w:val="ListParagraph"/>
        <w:ind w:left="426" w:hanging="426"/>
        <w:jc w:val="both"/>
        <w:rPr>
          <w:rStyle w:val="Hyperlink"/>
          <w:rFonts w:asciiTheme="minorHAnsi" w:hAnsiTheme="minorHAnsi" w:cstheme="minorHAnsi"/>
          <w:color w:val="auto"/>
        </w:rPr>
      </w:pPr>
    </w:p>
    <w:p w14:paraId="2300B198" w14:textId="6E55FD3F" w:rsidR="000A2473" w:rsidRPr="00274783" w:rsidRDefault="000A2473" w:rsidP="00726F2D">
      <w:pPr>
        <w:pStyle w:val="ListParagraph"/>
        <w:numPr>
          <w:ilvl w:val="0"/>
          <w:numId w:val="43"/>
        </w:numPr>
        <w:ind w:left="426" w:hanging="426"/>
        <w:contextualSpacing/>
        <w:jc w:val="both"/>
        <w:rPr>
          <w:rStyle w:val="Hyperlink"/>
          <w:rFonts w:asciiTheme="minorHAnsi" w:hAnsiTheme="minorHAnsi" w:cstheme="minorHAnsi"/>
          <w:color w:val="auto"/>
        </w:rPr>
      </w:pPr>
      <w:r w:rsidRPr="00274783">
        <w:rPr>
          <w:rFonts w:asciiTheme="minorHAnsi" w:hAnsiTheme="minorHAnsi" w:cstheme="minorHAnsi"/>
        </w:rPr>
        <w:lastRenderedPageBreak/>
        <w:t xml:space="preserve">The site manager </w:t>
      </w:r>
      <w:r w:rsidR="00257489">
        <w:rPr>
          <w:rFonts w:asciiTheme="minorHAnsi" w:hAnsiTheme="minorHAnsi" w:cstheme="minorHAnsi"/>
        </w:rPr>
        <w:t>must</w:t>
      </w:r>
      <w:r w:rsidRPr="00274783">
        <w:rPr>
          <w:rFonts w:asciiTheme="minorHAnsi" w:hAnsiTheme="minorHAnsi" w:cstheme="minorHAnsi"/>
        </w:rPr>
        <w:t xml:space="preserve"> keep a copy of this consent on site at all times and will be responsible for informing the labour force with regard to the conditions of the consent.</w:t>
      </w:r>
    </w:p>
    <w:p w14:paraId="2CA602B8" w14:textId="77777777" w:rsidR="000A2473" w:rsidRPr="000A2473" w:rsidRDefault="000A2473" w:rsidP="00C5422A">
      <w:pPr>
        <w:jc w:val="both"/>
        <w:rPr>
          <w:rFonts w:cstheme="minorHAnsi"/>
          <w:sz w:val="21"/>
          <w:szCs w:val="22"/>
          <w:lang w:val="en-US"/>
        </w:rPr>
      </w:pPr>
    </w:p>
    <w:p w14:paraId="1368DD28" w14:textId="4FF8BA51" w:rsidR="000A2473" w:rsidRPr="00274783" w:rsidRDefault="000A2473" w:rsidP="000A2473">
      <w:pPr>
        <w:pStyle w:val="Heading"/>
        <w:rPr>
          <w:rFonts w:cstheme="minorHAnsi"/>
          <w:szCs w:val="22"/>
        </w:rPr>
      </w:pPr>
      <w:bookmarkStart w:id="56" w:name="_Toc200050164"/>
      <w:r w:rsidRPr="00274783">
        <w:rPr>
          <w:rFonts w:cstheme="minorHAnsi"/>
          <w:szCs w:val="22"/>
        </w:rPr>
        <w:t>Waste/Water Supply Pipes</w:t>
      </w:r>
      <w:r>
        <w:rPr>
          <w:rFonts w:cstheme="minorHAnsi"/>
          <w:szCs w:val="22"/>
        </w:rPr>
        <w:t xml:space="preserve"> – Council assets</w:t>
      </w:r>
      <w:r w:rsidRPr="00274783">
        <w:rPr>
          <w:rFonts w:cstheme="minorHAnsi"/>
          <w:szCs w:val="22"/>
        </w:rPr>
        <w:t xml:space="preserve"> </w:t>
      </w:r>
      <w:r>
        <w:rPr>
          <w:rFonts w:cstheme="minorHAnsi"/>
          <w:szCs w:val="22"/>
        </w:rPr>
        <w:t>on site</w:t>
      </w:r>
      <w:bookmarkEnd w:id="56"/>
    </w:p>
    <w:p w14:paraId="38F8F3D1" w14:textId="77777777" w:rsidR="000A2473" w:rsidRPr="00274783" w:rsidRDefault="000A2473" w:rsidP="000A2473">
      <w:pPr>
        <w:pStyle w:val="PlainText"/>
        <w:rPr>
          <w:rFonts w:asciiTheme="minorHAnsi" w:hAnsiTheme="minorHAnsi" w:cstheme="minorHAnsi"/>
        </w:rPr>
      </w:pPr>
    </w:p>
    <w:p w14:paraId="41AE59D0" w14:textId="77777777" w:rsidR="000A2473" w:rsidRPr="00274783" w:rsidRDefault="000A2473" w:rsidP="000A2473">
      <w:pPr>
        <w:jc w:val="both"/>
        <w:rPr>
          <w:rFonts w:cstheme="minorHAnsi"/>
          <w:b/>
          <w:bCs/>
          <w:szCs w:val="22"/>
        </w:rPr>
      </w:pPr>
      <w:r w:rsidRPr="00274783">
        <w:rPr>
          <w:rFonts w:cstheme="minorHAnsi"/>
          <w:b/>
          <w:bCs/>
          <w:szCs w:val="22"/>
        </w:rPr>
        <w:t>Advice Note:</w:t>
      </w:r>
    </w:p>
    <w:p w14:paraId="58B865F0" w14:textId="77777777" w:rsidR="000A2473" w:rsidRPr="00274783" w:rsidRDefault="000A2473" w:rsidP="000A2473">
      <w:pPr>
        <w:pStyle w:val="PlainText"/>
        <w:rPr>
          <w:rFonts w:asciiTheme="minorHAnsi" w:hAnsiTheme="minorHAnsi" w:cstheme="minorHAnsi"/>
        </w:rPr>
      </w:pPr>
    </w:p>
    <w:p w14:paraId="7F6ED236" w14:textId="2FA31D92" w:rsidR="00142C69" w:rsidRDefault="00142C69" w:rsidP="00DC567D">
      <w:pPr>
        <w:pStyle w:val="PlainText"/>
        <w:numPr>
          <w:ilvl w:val="0"/>
          <w:numId w:val="44"/>
        </w:numPr>
        <w:spacing w:after="120"/>
        <w:ind w:left="425" w:hanging="425"/>
        <w:jc w:val="both"/>
        <w:rPr>
          <w:rFonts w:cstheme="minorHAnsi"/>
        </w:rPr>
      </w:pPr>
      <w:r w:rsidRPr="00142C69">
        <w:rPr>
          <w:rFonts w:cstheme="minorHAnsi"/>
        </w:rPr>
        <w:t>The maintenance access corridor of a Council asset (</w:t>
      </w:r>
      <w:r w:rsidRPr="00142C69">
        <w:rPr>
          <w:rFonts w:cstheme="minorHAnsi"/>
          <w:color w:val="FF0000"/>
        </w:rPr>
        <w:t>stormwater/water supply/wastewater</w:t>
      </w:r>
      <w:r w:rsidRPr="00142C69">
        <w:rPr>
          <w:rFonts w:cstheme="minorHAnsi"/>
        </w:rPr>
        <w:t>) affects this site.  No building work (including eaves, other cantilevered structures and minor landscaping structures), earthworks, private services or trees/tree roots are to occur in the area protected under Council’s (</w:t>
      </w:r>
      <w:hyperlink r:id="rId71" w:history="1">
        <w:r w:rsidR="00DC567D" w:rsidRPr="003936E9">
          <w:rPr>
            <w:rStyle w:val="Hyperlink"/>
            <w:rFonts w:cstheme="minorHAnsi"/>
            <w:bCs/>
          </w:rPr>
          <w:t>Stormwater and Land Drainage Bylaw 2022</w:t>
        </w:r>
      </w:hyperlink>
      <w:r w:rsidR="00DE61C6">
        <w:rPr>
          <w:rFonts w:cstheme="minorHAnsi"/>
          <w:color w:val="FF0000"/>
        </w:rPr>
        <w:t xml:space="preserve"> OR </w:t>
      </w:r>
      <w:hyperlink r:id="rId72" w:history="1">
        <w:r w:rsidRPr="00DC567D">
          <w:rPr>
            <w:rStyle w:val="Hyperlink"/>
            <w:rFonts w:cstheme="minorHAnsi"/>
          </w:rPr>
          <w:t>Water Supply and Wastewater Bylaw 2022</w:t>
        </w:r>
      </w:hyperlink>
      <w:r w:rsidRPr="00142C69">
        <w:rPr>
          <w:rFonts w:cstheme="minorHAnsi"/>
        </w:rPr>
        <w:t>) without prior approval from the Council’s Three Waters Unit.  Any hard surface treatments over Council's asset/easement need to be limited to plain unreinforced concrete or asphalt surfaces (i.e. exposed aggregate concrete surfaces, permeable paving, or coloured concrete will not be accepted) and any trees, tree roots or hedges need to be kept well away from the pipework.  The maintenance access corridor width varies based on pipe size and depth, but is the greater of:</w:t>
      </w:r>
    </w:p>
    <w:p w14:paraId="59835707" w14:textId="42F8746A" w:rsidR="00142C69" w:rsidRPr="00142C69" w:rsidRDefault="00142C69" w:rsidP="00142C69">
      <w:pPr>
        <w:pStyle w:val="PlainText"/>
        <w:ind w:left="1134" w:hanging="425"/>
        <w:jc w:val="both"/>
        <w:rPr>
          <w:rFonts w:cstheme="minorHAnsi"/>
        </w:rPr>
      </w:pPr>
      <w:r>
        <w:rPr>
          <w:rFonts w:cstheme="minorHAnsi"/>
        </w:rPr>
        <w:t>a.</w:t>
      </w:r>
      <w:r>
        <w:rPr>
          <w:rFonts w:cstheme="minorHAnsi"/>
        </w:rPr>
        <w:tab/>
      </w:r>
      <w:r w:rsidRPr="00142C69">
        <w:rPr>
          <w:rFonts w:cstheme="minorHAnsi"/>
        </w:rPr>
        <w:t>twice the buried depth of the pipe (surface to trench base), plus the outside diameter of the pipe</w:t>
      </w:r>
      <w:r>
        <w:rPr>
          <w:rFonts w:cstheme="minorHAnsi"/>
        </w:rPr>
        <w:t>;</w:t>
      </w:r>
      <w:r w:rsidRPr="00142C69">
        <w:rPr>
          <w:rFonts w:cstheme="minorHAnsi"/>
        </w:rPr>
        <w:t xml:space="preserve"> or</w:t>
      </w:r>
    </w:p>
    <w:p w14:paraId="1EAE99A9" w14:textId="53B64250" w:rsidR="00142C69" w:rsidRPr="00142C69" w:rsidRDefault="00142C69" w:rsidP="00142C69">
      <w:pPr>
        <w:pStyle w:val="PlainText"/>
        <w:ind w:left="1134" w:hanging="425"/>
        <w:jc w:val="both"/>
        <w:rPr>
          <w:rFonts w:cstheme="minorHAnsi"/>
        </w:rPr>
      </w:pPr>
      <w:r>
        <w:rPr>
          <w:rFonts w:cstheme="minorHAnsi"/>
        </w:rPr>
        <w:t xml:space="preserve">b. </w:t>
      </w:r>
      <w:r>
        <w:rPr>
          <w:rFonts w:cstheme="minorHAnsi"/>
        </w:rPr>
        <w:tab/>
      </w:r>
      <w:r w:rsidRPr="00142C69">
        <w:rPr>
          <w:rFonts w:cstheme="minorHAnsi"/>
        </w:rPr>
        <w:t>1.5 metres from either side of the centre of the pipe</w:t>
      </w:r>
      <w:r>
        <w:rPr>
          <w:rFonts w:cstheme="minorHAnsi"/>
        </w:rPr>
        <w:t>.</w:t>
      </w:r>
    </w:p>
    <w:p w14:paraId="5E50BB5B" w14:textId="77777777" w:rsidR="00142C69" w:rsidRDefault="00142C69" w:rsidP="00142C69">
      <w:pPr>
        <w:pStyle w:val="PlainText"/>
        <w:ind w:left="426"/>
        <w:jc w:val="both"/>
        <w:rPr>
          <w:rFonts w:cstheme="minorHAnsi"/>
        </w:rPr>
      </w:pPr>
    </w:p>
    <w:p w14:paraId="2D05D436" w14:textId="5FAA43D5" w:rsidR="00142C69" w:rsidRPr="00142C69" w:rsidRDefault="00142C69" w:rsidP="00142C69">
      <w:pPr>
        <w:pStyle w:val="PlainText"/>
        <w:ind w:left="426"/>
        <w:jc w:val="both"/>
        <w:rPr>
          <w:rFonts w:cstheme="minorHAnsi"/>
        </w:rPr>
      </w:pPr>
      <w:r w:rsidRPr="00142C69">
        <w:rPr>
          <w:rFonts w:cstheme="minorHAnsi"/>
        </w:rPr>
        <w:t xml:space="preserve">The physical location of the Council asset </w:t>
      </w:r>
      <w:r>
        <w:rPr>
          <w:rFonts w:cstheme="minorHAnsi"/>
        </w:rPr>
        <w:t>must</w:t>
      </w:r>
      <w:r w:rsidRPr="00142C69">
        <w:rPr>
          <w:rFonts w:cstheme="minorHAnsi"/>
        </w:rPr>
        <w:t xml:space="preserve"> be confirmed on site by the applicant via survey including potholing if necessary. Refer to</w:t>
      </w:r>
      <w:r w:rsidR="00DC567D">
        <w:rPr>
          <w:rFonts w:cstheme="minorHAnsi"/>
        </w:rPr>
        <w:t xml:space="preserve"> </w:t>
      </w:r>
      <w:hyperlink r:id="rId73" w:history="1">
        <w:r w:rsidR="00DC567D" w:rsidRPr="00C37F2C">
          <w:rPr>
            <w:rStyle w:val="Hyperlink"/>
            <w:rFonts w:cstheme="minorHAnsi"/>
          </w:rPr>
          <w:t>https://ccc.govt.nz/building-near-water-and-wastewater</w:t>
        </w:r>
      </w:hyperlink>
      <w:r w:rsidR="00DC567D">
        <w:rPr>
          <w:rFonts w:cstheme="minorHAnsi"/>
        </w:rPr>
        <w:t xml:space="preserve"> </w:t>
      </w:r>
      <w:r w:rsidRPr="00142C69">
        <w:rPr>
          <w:rFonts w:cstheme="minorHAnsi"/>
        </w:rPr>
        <w:t>for further guidance.</w:t>
      </w:r>
      <w:r>
        <w:rPr>
          <w:rFonts w:cstheme="minorHAnsi"/>
        </w:rPr>
        <w:t xml:space="preserve"> </w:t>
      </w:r>
      <w:r w:rsidRPr="00142C69">
        <w:rPr>
          <w:rFonts w:cstheme="minorHAnsi"/>
        </w:rPr>
        <w:t xml:space="preserve">All enquiries should be directed to the Council’s Three Waters Unit (email </w:t>
      </w:r>
      <w:hyperlink r:id="rId74" w:history="1">
        <w:r w:rsidRPr="00142C69">
          <w:rPr>
            <w:rStyle w:val="Hyperlink"/>
            <w:rFonts w:cstheme="minorHAnsi"/>
          </w:rPr>
          <w:t>Stormwater.Approvals@ccc.govt.nz</w:t>
        </w:r>
      </w:hyperlink>
      <w:r w:rsidRPr="00142C69">
        <w:rPr>
          <w:rFonts w:cstheme="minorHAnsi"/>
        </w:rPr>
        <w:t xml:space="preserve"> </w:t>
      </w:r>
      <w:r w:rsidRPr="00142C69">
        <w:rPr>
          <w:rFonts w:cstheme="minorHAnsi"/>
          <w:color w:val="FF0000"/>
        </w:rPr>
        <w:t>(stormwater) or</w:t>
      </w:r>
      <w:r w:rsidRPr="00142C69">
        <w:rPr>
          <w:rFonts w:cstheme="minorHAnsi"/>
        </w:rPr>
        <w:t xml:space="preserve"> </w:t>
      </w:r>
      <w:hyperlink r:id="rId75" w:history="1">
        <w:r w:rsidRPr="00142C69">
          <w:rPr>
            <w:rStyle w:val="Hyperlink"/>
            <w:rFonts w:cstheme="minorHAnsi"/>
          </w:rPr>
          <w:t>BuildNearPipes@ccc.govt.nz</w:t>
        </w:r>
      </w:hyperlink>
      <w:r w:rsidRPr="00142C69">
        <w:rPr>
          <w:rFonts w:cstheme="minorHAnsi"/>
        </w:rPr>
        <w:t xml:space="preserve"> </w:t>
      </w:r>
      <w:r w:rsidRPr="00142C69">
        <w:rPr>
          <w:rFonts w:cstheme="minorHAnsi"/>
          <w:color w:val="FF0000"/>
        </w:rPr>
        <w:t>(wastewater/water supply)</w:t>
      </w:r>
      <w:r w:rsidRPr="00142C69">
        <w:rPr>
          <w:rFonts w:cstheme="minorHAnsi"/>
        </w:rPr>
        <w:t xml:space="preserve">). </w:t>
      </w:r>
    </w:p>
    <w:p w14:paraId="78C901A6" w14:textId="77777777" w:rsidR="00142C69" w:rsidRPr="00274783" w:rsidRDefault="00142C69" w:rsidP="00142C69">
      <w:pPr>
        <w:pStyle w:val="PlainText"/>
        <w:ind w:left="426"/>
        <w:jc w:val="both"/>
        <w:rPr>
          <w:rFonts w:asciiTheme="minorHAnsi" w:hAnsiTheme="minorHAnsi" w:cstheme="minorHAnsi"/>
        </w:rPr>
      </w:pPr>
    </w:p>
    <w:p w14:paraId="658645E8" w14:textId="77777777" w:rsidR="000A2473" w:rsidRPr="00274783" w:rsidRDefault="000A2473" w:rsidP="000A2473">
      <w:pPr>
        <w:pStyle w:val="PlainText"/>
        <w:rPr>
          <w:rFonts w:asciiTheme="minorHAnsi" w:hAnsiTheme="minorHAnsi" w:cstheme="minorHAnsi"/>
        </w:rPr>
      </w:pPr>
    </w:p>
    <w:p w14:paraId="5E81E11F" w14:textId="77777777" w:rsidR="001B31C7" w:rsidRPr="00274783" w:rsidRDefault="001B31C7" w:rsidP="001B31C7">
      <w:pPr>
        <w:pStyle w:val="Heading"/>
        <w:rPr>
          <w:rFonts w:cstheme="minorHAnsi"/>
          <w:szCs w:val="22"/>
        </w:rPr>
      </w:pPr>
      <w:bookmarkStart w:id="57" w:name="_Toc200050165"/>
      <w:r w:rsidRPr="00274783">
        <w:rPr>
          <w:rFonts w:cstheme="minorHAnsi"/>
          <w:szCs w:val="22"/>
        </w:rPr>
        <w:t>Waterway Intrusions (incl landscaping within setback)</w:t>
      </w:r>
      <w:bookmarkEnd w:id="57"/>
    </w:p>
    <w:p w14:paraId="37A63C07" w14:textId="77777777" w:rsidR="001B31C7" w:rsidRPr="00274783" w:rsidRDefault="001B31C7" w:rsidP="001B31C7">
      <w:pPr>
        <w:jc w:val="both"/>
        <w:rPr>
          <w:rFonts w:cstheme="minorHAnsi"/>
          <w:b/>
          <w:bCs/>
          <w:szCs w:val="22"/>
        </w:rPr>
      </w:pPr>
    </w:p>
    <w:p w14:paraId="7F59A33E" w14:textId="24D1928E" w:rsidR="001B31C7" w:rsidRPr="00274783" w:rsidRDefault="001B31C7" w:rsidP="001B31C7">
      <w:pPr>
        <w:numPr>
          <w:ilvl w:val="0"/>
          <w:numId w:val="8"/>
        </w:numPr>
        <w:tabs>
          <w:tab w:val="left" w:leader="dot" w:pos="10140"/>
        </w:tabs>
        <w:jc w:val="both"/>
        <w:rPr>
          <w:rFonts w:cstheme="minorHAnsi"/>
          <w:szCs w:val="22"/>
        </w:rPr>
      </w:pPr>
      <w:r w:rsidRPr="00274783">
        <w:rPr>
          <w:rFonts w:cstheme="minorHAnsi"/>
          <w:szCs w:val="22"/>
        </w:rPr>
        <w:t xml:space="preserve">Intrusions into the waterway setback of </w:t>
      </w:r>
      <w:r w:rsidRPr="00274783">
        <w:rPr>
          <w:rFonts w:cstheme="minorHAnsi"/>
          <w:bCs/>
          <w:szCs w:val="22"/>
          <w:highlight w:val="yellow"/>
        </w:rPr>
        <w:t>(name of waterway)</w:t>
      </w:r>
      <w:r w:rsidRPr="00274783">
        <w:rPr>
          <w:rFonts w:cstheme="minorHAnsi"/>
          <w:szCs w:val="22"/>
        </w:rPr>
        <w:t xml:space="preserve"> due to building, filling or excavating, </w:t>
      </w:r>
      <w:r w:rsidR="00257489">
        <w:rPr>
          <w:rFonts w:cstheme="minorHAnsi"/>
          <w:szCs w:val="22"/>
        </w:rPr>
        <w:t>must</w:t>
      </w:r>
      <w:r w:rsidRPr="00274783">
        <w:rPr>
          <w:rFonts w:cstheme="minorHAnsi"/>
          <w:szCs w:val="22"/>
        </w:rPr>
        <w:t xml:space="preserve"> not exceed that detailed in the application, as shown on the </w:t>
      </w:r>
      <w:r w:rsidRPr="00274783">
        <w:rPr>
          <w:rFonts w:cstheme="minorHAnsi"/>
          <w:szCs w:val="22"/>
          <w:highlight w:val="yellow"/>
        </w:rPr>
        <w:t>+</w:t>
      </w:r>
      <w:r w:rsidRPr="00274783">
        <w:rPr>
          <w:rFonts w:cstheme="minorHAnsi"/>
          <w:szCs w:val="22"/>
        </w:rPr>
        <w:t xml:space="preserve"> Plan labelled </w:t>
      </w:r>
      <w:r w:rsidRPr="00274783">
        <w:rPr>
          <w:rFonts w:cstheme="minorHAnsi"/>
          <w:szCs w:val="22"/>
          <w:highlight w:val="yellow"/>
        </w:rPr>
        <w:t>RMA/201+</w:t>
      </w:r>
      <w:r w:rsidRPr="00274783">
        <w:rPr>
          <w:rFonts w:cstheme="minorHAnsi"/>
          <w:szCs w:val="22"/>
        </w:rPr>
        <w:t>/</w:t>
      </w:r>
      <w:r w:rsidRPr="00274783">
        <w:rPr>
          <w:rFonts w:cstheme="minorHAnsi"/>
          <w:szCs w:val="22"/>
          <w:highlight w:val="yellow"/>
        </w:rPr>
        <w:t>+</w:t>
      </w:r>
      <w:r w:rsidRPr="00274783">
        <w:rPr>
          <w:rFonts w:cstheme="minorHAnsi"/>
          <w:szCs w:val="22"/>
        </w:rPr>
        <w:t xml:space="preserve">, Page </w:t>
      </w:r>
      <w:r w:rsidRPr="00274783">
        <w:rPr>
          <w:rFonts w:cstheme="minorHAnsi"/>
          <w:szCs w:val="22"/>
          <w:highlight w:val="yellow"/>
        </w:rPr>
        <w:t>+</w:t>
      </w:r>
      <w:r w:rsidRPr="00274783">
        <w:rPr>
          <w:rFonts w:cstheme="minorHAnsi"/>
          <w:szCs w:val="22"/>
        </w:rPr>
        <w:t xml:space="preserve"> of the Approved Consent Document.</w:t>
      </w:r>
    </w:p>
    <w:p w14:paraId="2CD88566" w14:textId="77777777" w:rsidR="001B31C7" w:rsidRPr="00274783" w:rsidRDefault="001B31C7" w:rsidP="001B31C7">
      <w:pPr>
        <w:tabs>
          <w:tab w:val="left" w:leader="dot" w:pos="10140"/>
        </w:tabs>
        <w:ind w:left="360"/>
        <w:jc w:val="both"/>
        <w:rPr>
          <w:rFonts w:cstheme="minorHAnsi"/>
          <w:szCs w:val="22"/>
        </w:rPr>
      </w:pPr>
    </w:p>
    <w:p w14:paraId="098267E9" w14:textId="62BC1245" w:rsidR="001B31C7" w:rsidRPr="00274783" w:rsidRDefault="001B31C7" w:rsidP="001B31C7">
      <w:pPr>
        <w:numPr>
          <w:ilvl w:val="0"/>
          <w:numId w:val="8"/>
        </w:numPr>
        <w:tabs>
          <w:tab w:val="left" w:leader="dot" w:pos="10140"/>
        </w:tabs>
        <w:jc w:val="both"/>
        <w:rPr>
          <w:rFonts w:cstheme="minorHAnsi"/>
          <w:szCs w:val="22"/>
        </w:rPr>
      </w:pPr>
      <w:r w:rsidRPr="00274783">
        <w:rPr>
          <w:rFonts w:cstheme="minorHAnsi"/>
          <w:szCs w:val="22"/>
        </w:rPr>
        <w:t xml:space="preserve">The best practicable methods of sediment control </w:t>
      </w:r>
      <w:r w:rsidR="00257489">
        <w:rPr>
          <w:rFonts w:cstheme="minorHAnsi"/>
          <w:szCs w:val="22"/>
        </w:rPr>
        <w:t>must</w:t>
      </w:r>
      <w:r w:rsidRPr="00274783">
        <w:rPr>
          <w:rFonts w:cstheme="minorHAnsi"/>
          <w:szCs w:val="22"/>
        </w:rPr>
        <w:t> be employed by the consent holder and any appointed contractors to ensure that the discharge of sediment to [</w:t>
      </w:r>
      <w:r w:rsidRPr="00274783">
        <w:rPr>
          <w:rFonts w:cstheme="minorHAnsi"/>
          <w:szCs w:val="22"/>
          <w:highlight w:val="yellow"/>
        </w:rPr>
        <w:t>name of waterway</w:t>
      </w:r>
      <w:r w:rsidRPr="00274783">
        <w:rPr>
          <w:rFonts w:cstheme="minorHAnsi"/>
          <w:szCs w:val="22"/>
        </w:rPr>
        <w:t xml:space="preserve">] does not result from works undertaken in accordance with this consent. The means of erosion and sediment control </w:t>
      </w:r>
      <w:r w:rsidR="00257489">
        <w:rPr>
          <w:rFonts w:cstheme="minorHAnsi"/>
          <w:szCs w:val="22"/>
        </w:rPr>
        <w:t>must</w:t>
      </w:r>
      <w:r w:rsidRPr="00274783">
        <w:rPr>
          <w:rFonts w:cstheme="minorHAnsi"/>
          <w:szCs w:val="22"/>
        </w:rPr>
        <w:t xml:space="preserve"> be selected, installed, and maintained in accordance with performance criteria detailed in Environment Canterbury's Erosion and Sediment Control Toolbox (ESCT) for Canterbury (</w:t>
      </w:r>
      <w:hyperlink r:id="rId76" w:history="1">
        <w:r w:rsidRPr="00274783">
          <w:rPr>
            <w:rStyle w:val="Hyperlink"/>
            <w:rFonts w:cstheme="minorHAnsi"/>
            <w:szCs w:val="22"/>
          </w:rPr>
          <w:t>http://esccanterbury.co.nz/</w:t>
        </w:r>
      </w:hyperlink>
      <w:r w:rsidRPr="00274783">
        <w:rPr>
          <w:rFonts w:cstheme="minorHAnsi"/>
          <w:color w:val="000000"/>
          <w:szCs w:val="22"/>
        </w:rPr>
        <w:t>)</w:t>
      </w:r>
      <w:r w:rsidRPr="00274783">
        <w:rPr>
          <w:rFonts w:cstheme="minorHAnsi"/>
          <w:szCs w:val="22"/>
        </w:rPr>
        <w:t xml:space="preserve"> and </w:t>
      </w:r>
      <w:r w:rsidR="00257489">
        <w:rPr>
          <w:rFonts w:cstheme="minorHAnsi"/>
          <w:szCs w:val="22"/>
        </w:rPr>
        <w:t>must</w:t>
      </w:r>
      <w:r w:rsidRPr="00274783">
        <w:rPr>
          <w:rFonts w:cstheme="minorHAnsi"/>
          <w:szCs w:val="22"/>
        </w:rPr>
        <w:t xml:space="preserve"> remain in place until the work area is stabilised (i.e. grassed).</w:t>
      </w:r>
    </w:p>
    <w:p w14:paraId="6AD8FE8E" w14:textId="77777777" w:rsidR="001B31C7" w:rsidRPr="00274783" w:rsidRDefault="001B31C7" w:rsidP="001B31C7">
      <w:pPr>
        <w:tabs>
          <w:tab w:val="left" w:leader="dot" w:pos="10140"/>
        </w:tabs>
        <w:ind w:left="360"/>
        <w:jc w:val="both"/>
        <w:rPr>
          <w:rFonts w:cstheme="minorHAnsi"/>
          <w:szCs w:val="22"/>
        </w:rPr>
      </w:pPr>
    </w:p>
    <w:p w14:paraId="21AA6E2C" w14:textId="326AD40A" w:rsidR="001B31C7" w:rsidRPr="00274783" w:rsidRDefault="001B31C7" w:rsidP="001B31C7">
      <w:pPr>
        <w:numPr>
          <w:ilvl w:val="0"/>
          <w:numId w:val="8"/>
        </w:numPr>
        <w:tabs>
          <w:tab w:val="left" w:leader="dot" w:pos="10140"/>
        </w:tabs>
        <w:jc w:val="both"/>
        <w:rPr>
          <w:rFonts w:cstheme="minorHAnsi"/>
          <w:szCs w:val="22"/>
        </w:rPr>
      </w:pPr>
      <w:r w:rsidRPr="00274783">
        <w:rPr>
          <w:rFonts w:cstheme="minorHAnsi"/>
          <w:szCs w:val="22"/>
        </w:rPr>
        <w:t xml:space="preserve">The proposed landscaping, including surface treatments and planting, </w:t>
      </w:r>
      <w:r w:rsidR="00257489">
        <w:rPr>
          <w:rFonts w:cstheme="minorHAnsi"/>
          <w:szCs w:val="22"/>
        </w:rPr>
        <w:t>must</w:t>
      </w:r>
      <w:r w:rsidRPr="00274783">
        <w:rPr>
          <w:rFonts w:cstheme="minorHAnsi"/>
          <w:szCs w:val="22"/>
        </w:rPr>
        <w:t xml:space="preserve"> be established in accordance with the </w:t>
      </w:r>
      <w:r w:rsidRPr="00274783">
        <w:rPr>
          <w:rFonts w:cstheme="minorHAnsi"/>
          <w:szCs w:val="22"/>
          <w:highlight w:val="yellow"/>
        </w:rPr>
        <w:t>Site/Landscape Plan</w:t>
      </w:r>
      <w:r w:rsidRPr="00274783">
        <w:rPr>
          <w:rFonts w:cstheme="minorHAnsi"/>
          <w:szCs w:val="22"/>
        </w:rPr>
        <w:t xml:space="preserve"> labelled </w:t>
      </w:r>
      <w:r w:rsidRPr="00274783">
        <w:rPr>
          <w:rFonts w:cstheme="minorHAnsi"/>
          <w:szCs w:val="22"/>
          <w:highlight w:val="yellow"/>
        </w:rPr>
        <w:t>RMA/201+</w:t>
      </w:r>
      <w:r w:rsidRPr="00274783">
        <w:rPr>
          <w:rFonts w:cstheme="minorHAnsi"/>
          <w:szCs w:val="22"/>
        </w:rPr>
        <w:t xml:space="preserve">/+, Page </w:t>
      </w:r>
      <w:r w:rsidRPr="00274783">
        <w:rPr>
          <w:rFonts w:cstheme="minorHAnsi"/>
          <w:szCs w:val="22"/>
          <w:highlight w:val="yellow"/>
        </w:rPr>
        <w:t>+</w:t>
      </w:r>
      <w:r w:rsidRPr="00274783">
        <w:rPr>
          <w:rFonts w:cstheme="minorHAnsi"/>
          <w:szCs w:val="22"/>
        </w:rPr>
        <w:t xml:space="preserve"> of the Approved Consent Document.</w:t>
      </w:r>
    </w:p>
    <w:p w14:paraId="225146B5" w14:textId="77777777" w:rsidR="001B31C7" w:rsidRPr="00274783" w:rsidRDefault="001B31C7" w:rsidP="001B31C7">
      <w:pPr>
        <w:tabs>
          <w:tab w:val="left" w:leader="dot" w:pos="10140"/>
        </w:tabs>
        <w:ind w:left="360"/>
        <w:jc w:val="both"/>
        <w:rPr>
          <w:rFonts w:cstheme="minorHAnsi"/>
          <w:szCs w:val="22"/>
        </w:rPr>
      </w:pPr>
    </w:p>
    <w:p w14:paraId="2312547D" w14:textId="07D420AC" w:rsidR="001B31C7" w:rsidRPr="00274783" w:rsidRDefault="001B31C7" w:rsidP="001B31C7">
      <w:pPr>
        <w:numPr>
          <w:ilvl w:val="0"/>
          <w:numId w:val="8"/>
        </w:numPr>
        <w:tabs>
          <w:tab w:val="left" w:leader="dot" w:pos="10140"/>
        </w:tabs>
        <w:jc w:val="both"/>
        <w:rPr>
          <w:rFonts w:cstheme="minorHAnsi"/>
          <w:szCs w:val="22"/>
        </w:rPr>
      </w:pPr>
      <w:r w:rsidRPr="00274783">
        <w:rPr>
          <w:rFonts w:cstheme="minorHAnsi"/>
          <w:szCs w:val="22"/>
        </w:rPr>
        <w:t xml:space="preserve">All required landscaping </w:t>
      </w:r>
      <w:r w:rsidR="00257489">
        <w:rPr>
          <w:rFonts w:cstheme="minorHAnsi"/>
          <w:szCs w:val="22"/>
        </w:rPr>
        <w:t>must</w:t>
      </w:r>
      <w:r w:rsidRPr="00274783">
        <w:rPr>
          <w:rFonts w:cstheme="minorHAnsi"/>
          <w:szCs w:val="22"/>
        </w:rPr>
        <w:t xml:space="preserve"> be established on site within the first planting season (between 1 April and 30 September) following the final, passed building inspection, and </w:t>
      </w:r>
      <w:r w:rsidR="00257489">
        <w:rPr>
          <w:rFonts w:cstheme="minorHAnsi"/>
          <w:szCs w:val="22"/>
        </w:rPr>
        <w:t>must</w:t>
      </w:r>
      <w:r w:rsidRPr="00274783">
        <w:rPr>
          <w:rFonts w:cstheme="minorHAnsi"/>
          <w:szCs w:val="22"/>
        </w:rPr>
        <w:t xml:space="preserve"> be maintained in perpetuity. Any dead, diseased, or damaged landscaping </w:t>
      </w:r>
      <w:r w:rsidR="00257489">
        <w:rPr>
          <w:rFonts w:cstheme="minorHAnsi"/>
          <w:szCs w:val="22"/>
        </w:rPr>
        <w:t>must</w:t>
      </w:r>
      <w:r w:rsidRPr="00274783">
        <w:rPr>
          <w:rFonts w:cstheme="minorHAnsi"/>
          <w:szCs w:val="22"/>
        </w:rPr>
        <w:t xml:space="preserve"> be replaced by the consent holder within the next planting season with plants/trees of a similar species.</w:t>
      </w:r>
    </w:p>
    <w:p w14:paraId="114004DF" w14:textId="77777777" w:rsidR="001B31C7" w:rsidRPr="00274783" w:rsidRDefault="001B31C7" w:rsidP="001B31C7">
      <w:pPr>
        <w:pStyle w:val="ListParagraph"/>
        <w:rPr>
          <w:rFonts w:asciiTheme="minorHAnsi" w:hAnsiTheme="minorHAnsi" w:cstheme="minorHAnsi"/>
        </w:rPr>
      </w:pPr>
    </w:p>
    <w:p w14:paraId="6007A119" w14:textId="77777777" w:rsidR="001B31C7" w:rsidRPr="00274783" w:rsidRDefault="001B31C7" w:rsidP="001B31C7">
      <w:pPr>
        <w:jc w:val="both"/>
        <w:rPr>
          <w:rFonts w:cstheme="minorHAnsi"/>
          <w:b/>
          <w:bCs/>
          <w:szCs w:val="22"/>
        </w:rPr>
      </w:pPr>
      <w:r w:rsidRPr="00274783">
        <w:rPr>
          <w:rFonts w:cstheme="minorHAnsi"/>
          <w:b/>
          <w:bCs/>
          <w:szCs w:val="22"/>
        </w:rPr>
        <w:t>Advice Notes:</w:t>
      </w:r>
    </w:p>
    <w:p w14:paraId="1FBC1DDE" w14:textId="77777777" w:rsidR="001B31C7" w:rsidRPr="00274783" w:rsidRDefault="001B31C7" w:rsidP="001B31C7">
      <w:pPr>
        <w:jc w:val="both"/>
        <w:rPr>
          <w:rFonts w:cstheme="minorHAnsi"/>
          <w:b/>
          <w:bCs/>
          <w:szCs w:val="22"/>
        </w:rPr>
      </w:pPr>
    </w:p>
    <w:p w14:paraId="0ED282B3" w14:textId="77777777" w:rsidR="001B31C7" w:rsidRPr="00274783" w:rsidRDefault="001B31C7" w:rsidP="001B31C7">
      <w:pPr>
        <w:pStyle w:val="ListParagraph"/>
        <w:numPr>
          <w:ilvl w:val="0"/>
          <w:numId w:val="16"/>
        </w:numPr>
        <w:jc w:val="both"/>
        <w:rPr>
          <w:rFonts w:asciiTheme="minorHAnsi" w:hAnsiTheme="minorHAnsi" w:cstheme="minorHAnsi"/>
          <w:b/>
          <w:bCs/>
        </w:rPr>
      </w:pPr>
      <w:r w:rsidRPr="00274783">
        <w:rPr>
          <w:rFonts w:asciiTheme="minorHAnsi" w:hAnsiTheme="minorHAnsi" w:cstheme="minorHAnsi"/>
          <w:bCs/>
        </w:rPr>
        <w:t xml:space="preserve">Under the </w:t>
      </w:r>
      <w:hyperlink r:id="rId77" w:history="1">
        <w:r w:rsidRPr="00274783">
          <w:rPr>
            <w:rStyle w:val="Hyperlink"/>
            <w:rFonts w:asciiTheme="minorHAnsi" w:hAnsiTheme="minorHAnsi" w:cstheme="minorHAnsi"/>
            <w:bCs/>
          </w:rPr>
          <w:t>Council’s Stormwater and Land Drainage Bylaw 2022</w:t>
        </w:r>
      </w:hyperlink>
      <w:r w:rsidRPr="00274783">
        <w:rPr>
          <w:rFonts w:asciiTheme="minorHAnsi" w:hAnsiTheme="minorHAnsi" w:cstheme="minorHAnsi"/>
          <w:bCs/>
        </w:rPr>
        <w:t xml:space="preserve"> no person may obstruct any overland flow path or floodplains with any material or structures such as fences and retaining walls.  As the application site forms part of the flood plain for </w:t>
      </w:r>
      <w:r w:rsidRPr="00274783">
        <w:rPr>
          <w:rFonts w:asciiTheme="minorHAnsi" w:hAnsiTheme="minorHAnsi" w:cstheme="minorHAnsi"/>
          <w:bCs/>
          <w:highlight w:val="yellow"/>
        </w:rPr>
        <w:t>(name of waterway),</w:t>
      </w:r>
      <w:r w:rsidRPr="00274783">
        <w:rPr>
          <w:rFonts w:asciiTheme="minorHAnsi" w:hAnsiTheme="minorHAnsi" w:cstheme="minorHAnsi"/>
          <w:bCs/>
        </w:rPr>
        <w:t xml:space="preserve"> any proposed fencing will require authorisation from the Asset Planning Stormwater and Waterways Team who can be contacted via email </w:t>
      </w:r>
      <w:hyperlink r:id="rId78" w:history="1">
        <w:r w:rsidRPr="00274783">
          <w:rPr>
            <w:rStyle w:val="Hyperlink"/>
            <w:rFonts w:asciiTheme="minorHAnsi" w:hAnsiTheme="minorHAnsi" w:cstheme="minorHAnsi"/>
            <w:bCs/>
          </w:rPr>
          <w:t>Stormwater.Approvals@ccc.govt.nz</w:t>
        </w:r>
      </w:hyperlink>
      <w:r w:rsidRPr="00274783">
        <w:rPr>
          <w:rFonts w:asciiTheme="minorHAnsi" w:hAnsiTheme="minorHAnsi" w:cstheme="minorHAnsi"/>
          <w:bCs/>
        </w:rPr>
        <w:t>.</w:t>
      </w:r>
    </w:p>
    <w:p w14:paraId="3CECD795" w14:textId="77777777" w:rsidR="001B31C7" w:rsidRPr="00274783" w:rsidRDefault="001B31C7" w:rsidP="001B31C7">
      <w:pPr>
        <w:jc w:val="both"/>
        <w:rPr>
          <w:rFonts w:cstheme="minorHAnsi"/>
          <w:szCs w:val="22"/>
        </w:rPr>
      </w:pPr>
    </w:p>
    <w:p w14:paraId="65173EB3" w14:textId="77777777" w:rsidR="001B31C7" w:rsidRPr="00274783" w:rsidRDefault="001B31C7" w:rsidP="001B31C7">
      <w:pPr>
        <w:numPr>
          <w:ilvl w:val="0"/>
          <w:numId w:val="8"/>
        </w:numPr>
        <w:tabs>
          <w:tab w:val="left" w:leader="dot" w:pos="10140"/>
        </w:tabs>
        <w:jc w:val="both"/>
        <w:rPr>
          <w:rFonts w:cstheme="minorHAnsi"/>
          <w:szCs w:val="22"/>
        </w:rPr>
      </w:pPr>
      <w:r w:rsidRPr="00274783">
        <w:rPr>
          <w:rFonts w:cstheme="minorHAnsi"/>
          <w:szCs w:val="22"/>
        </w:rPr>
        <w:lastRenderedPageBreak/>
        <w:t>To improve biodiversity values and the extent of native habitat in the area, Ng</w:t>
      </w:r>
      <w:r w:rsidRPr="00274783">
        <w:rPr>
          <w:rFonts w:cstheme="minorHAnsi"/>
          <w:szCs w:val="22"/>
          <w:lang w:val="mi-NZ"/>
        </w:rPr>
        <w:t>ā</w:t>
      </w:r>
      <w:r w:rsidRPr="00274783">
        <w:rPr>
          <w:rFonts w:cstheme="minorHAnsi"/>
          <w:szCs w:val="22"/>
          <w:lang w:val="en-NZ"/>
        </w:rPr>
        <w:t>i Tahu</w:t>
      </w:r>
      <w:r w:rsidRPr="00274783">
        <w:rPr>
          <w:rFonts w:cstheme="minorHAnsi"/>
          <w:szCs w:val="22"/>
        </w:rPr>
        <w:t xml:space="preserve"> encourages the applicant to utilise </w:t>
      </w:r>
      <w:r w:rsidRPr="00274783">
        <w:rPr>
          <w:rFonts w:cstheme="minorHAnsi"/>
          <w:szCs w:val="22"/>
          <w:u w:val="single"/>
        </w:rPr>
        <w:t>locally sourced</w:t>
      </w:r>
      <w:r w:rsidRPr="00274783">
        <w:rPr>
          <w:rFonts w:cstheme="minorHAnsi"/>
          <w:szCs w:val="22"/>
        </w:rPr>
        <w:t xml:space="preserve"> indigenous plant species for landscaping. Guidance on native tree species can be found on  the DOC website ‘Canterbury native plants by area’ </w:t>
      </w:r>
      <w:hyperlink r:id="rId79" w:history="1">
        <w:r w:rsidRPr="00274783">
          <w:rPr>
            <w:rStyle w:val="Hyperlink"/>
            <w:rFonts w:cstheme="minorHAnsi"/>
            <w:szCs w:val="22"/>
          </w:rPr>
          <w:t>https://www.doc.govt.nz/our-work/motukarara-conservation-nursery/canterbury-native-plants-by-area/</w:t>
        </w:r>
      </w:hyperlink>
      <w:r w:rsidRPr="00274783">
        <w:rPr>
          <w:rFonts w:cstheme="minorHAnsi"/>
          <w:szCs w:val="22"/>
        </w:rPr>
        <w:t xml:space="preserve"> and Christchurch City Council Streamside Planting Guide </w:t>
      </w:r>
      <w:hyperlink r:id="rId80" w:history="1">
        <w:r w:rsidRPr="00274783">
          <w:rPr>
            <w:rStyle w:val="Hyperlink"/>
            <w:rFonts w:cstheme="minorHAnsi"/>
            <w:szCs w:val="22"/>
          </w:rPr>
          <w:t>https://www.ccc.govt.nz/assets/Documents/Environment/Water/StreamsidePlantingGuide-streamsideplanting.pdf</w:t>
        </w:r>
      </w:hyperlink>
    </w:p>
    <w:p w14:paraId="48DE0132" w14:textId="77777777" w:rsidR="00274783" w:rsidRPr="00274783" w:rsidRDefault="00274783" w:rsidP="00DA4663">
      <w:pPr>
        <w:jc w:val="both"/>
        <w:rPr>
          <w:rFonts w:cstheme="minorHAnsi"/>
          <w:color w:val="000000"/>
          <w:szCs w:val="22"/>
        </w:rPr>
      </w:pPr>
    </w:p>
    <w:p w14:paraId="5CE24342" w14:textId="17B3011C" w:rsidR="00F56B82" w:rsidRPr="00274783" w:rsidRDefault="00537B67" w:rsidP="00537B67">
      <w:pPr>
        <w:pStyle w:val="Heading"/>
        <w:rPr>
          <w:rFonts w:cstheme="minorHAnsi"/>
          <w:szCs w:val="22"/>
        </w:rPr>
      </w:pPr>
      <w:bookmarkStart w:id="58" w:name="_Toc200050166"/>
      <w:r w:rsidRPr="00274783">
        <w:rPr>
          <w:rFonts w:cstheme="minorHAnsi"/>
          <w:szCs w:val="22"/>
        </w:rPr>
        <w:t>Other authorisations required</w:t>
      </w:r>
      <w:bookmarkEnd w:id="58"/>
    </w:p>
    <w:p w14:paraId="493E59D6" w14:textId="77777777" w:rsidR="00537B67" w:rsidRPr="00274783" w:rsidRDefault="00537B67" w:rsidP="00DA4663">
      <w:pPr>
        <w:jc w:val="both"/>
        <w:rPr>
          <w:rFonts w:cstheme="minorHAnsi"/>
          <w:bCs/>
          <w:szCs w:val="22"/>
        </w:rPr>
      </w:pPr>
    </w:p>
    <w:p w14:paraId="5736DC6E" w14:textId="60212D4E" w:rsidR="004020CD" w:rsidRPr="00274783" w:rsidRDefault="00F56B82" w:rsidP="001B31C7">
      <w:pPr>
        <w:pStyle w:val="ListParagraph"/>
        <w:numPr>
          <w:ilvl w:val="0"/>
          <w:numId w:val="40"/>
        </w:numPr>
        <w:ind w:left="360"/>
        <w:jc w:val="both"/>
        <w:rPr>
          <w:rFonts w:asciiTheme="minorHAnsi" w:hAnsiTheme="minorHAnsi" w:cstheme="minorHAnsi"/>
        </w:rPr>
      </w:pPr>
      <w:r w:rsidRPr="00274783">
        <w:rPr>
          <w:rFonts w:asciiTheme="minorHAnsi" w:hAnsiTheme="minorHAnsi" w:cstheme="minorHAnsi"/>
          <w:lang w:val="en-NZ" w:eastAsia="en-GB"/>
        </w:rPr>
        <w:t xml:space="preserve">This resource consent has been processed under the Resource Management Act 1991 and relates to </w:t>
      </w:r>
      <w:r w:rsidR="004020CD" w:rsidRPr="00274783">
        <w:rPr>
          <w:rFonts w:asciiTheme="minorHAnsi" w:hAnsiTheme="minorHAnsi" w:cstheme="minorHAnsi"/>
          <w:highlight w:val="yellow"/>
          <w:lang w:val="en-NZ" w:eastAsia="en-GB"/>
        </w:rPr>
        <w:t>[District – put in if know that consent is needed from the Regional Council]</w:t>
      </w:r>
      <w:r w:rsidR="004020CD" w:rsidRPr="00274783">
        <w:rPr>
          <w:rFonts w:asciiTheme="minorHAnsi" w:hAnsiTheme="minorHAnsi" w:cstheme="minorHAnsi"/>
          <w:lang w:val="en-NZ" w:eastAsia="en-GB"/>
        </w:rPr>
        <w:t xml:space="preserve"> </w:t>
      </w:r>
      <w:r w:rsidRPr="00274783">
        <w:rPr>
          <w:rFonts w:asciiTheme="minorHAnsi" w:hAnsiTheme="minorHAnsi" w:cstheme="minorHAnsi"/>
          <w:lang w:val="en-NZ" w:eastAsia="en-GB"/>
        </w:rPr>
        <w:t xml:space="preserve">planning matters only.  </w:t>
      </w:r>
    </w:p>
    <w:p w14:paraId="6EC7BD71" w14:textId="77777777" w:rsidR="004020CD" w:rsidRPr="00274783" w:rsidRDefault="004020CD" w:rsidP="001B31C7">
      <w:pPr>
        <w:pStyle w:val="ListParagraph"/>
        <w:ind w:left="360"/>
        <w:jc w:val="both"/>
        <w:rPr>
          <w:rFonts w:asciiTheme="minorHAnsi" w:hAnsiTheme="minorHAnsi" w:cstheme="minorHAnsi"/>
        </w:rPr>
      </w:pPr>
    </w:p>
    <w:p w14:paraId="0B527BCA" w14:textId="1FF494BC" w:rsidR="009A400D" w:rsidRPr="00274783" w:rsidRDefault="004020CD" w:rsidP="001B31C7">
      <w:pPr>
        <w:pStyle w:val="ListParagraph"/>
        <w:numPr>
          <w:ilvl w:val="1"/>
          <w:numId w:val="40"/>
        </w:numPr>
        <w:ind w:left="710"/>
        <w:jc w:val="both"/>
        <w:rPr>
          <w:rFonts w:asciiTheme="minorHAnsi" w:hAnsiTheme="minorHAnsi" w:cstheme="minorHAnsi"/>
        </w:rPr>
      </w:pPr>
      <w:r w:rsidRPr="00274783">
        <w:rPr>
          <w:rFonts w:asciiTheme="minorHAnsi" w:hAnsiTheme="minorHAnsi" w:cstheme="minorHAnsi"/>
          <w:lang w:val="en-NZ"/>
        </w:rPr>
        <w:t xml:space="preserve">You will need to comply with the requirements of the Building Act 2004.  </w:t>
      </w:r>
      <w:r w:rsidR="00097714" w:rsidRPr="00274783">
        <w:rPr>
          <w:rFonts w:asciiTheme="minorHAnsi" w:hAnsiTheme="minorHAnsi" w:cstheme="minorHAnsi"/>
          <w:lang w:val="en-NZ"/>
        </w:rPr>
        <w:t xml:space="preserve">For more information about the building consent process please contact our Duty Building Consent Officer (phone 941 8999) or go to our website </w:t>
      </w:r>
      <w:hyperlink r:id="rId81" w:history="1">
        <w:r w:rsidR="00097714" w:rsidRPr="00274783">
          <w:rPr>
            <w:rStyle w:val="Hyperlink"/>
            <w:rFonts w:asciiTheme="minorHAnsi" w:hAnsiTheme="minorHAnsi" w:cstheme="minorHAnsi"/>
            <w:lang w:val="en-NZ"/>
          </w:rPr>
          <w:t>https://ccc.govt.nz/consents-and-licences/</w:t>
        </w:r>
      </w:hyperlink>
      <w:r w:rsidR="00097714" w:rsidRPr="00274783">
        <w:rPr>
          <w:rFonts w:asciiTheme="minorHAnsi" w:hAnsiTheme="minorHAnsi" w:cstheme="minorHAnsi"/>
          <w:lang w:val="en-NZ"/>
        </w:rPr>
        <w:t xml:space="preserve">  </w:t>
      </w:r>
    </w:p>
    <w:p w14:paraId="629536B1" w14:textId="77777777" w:rsidR="009A400D" w:rsidRPr="00274783" w:rsidRDefault="009A400D" w:rsidP="001B31C7">
      <w:pPr>
        <w:pStyle w:val="ListParagraph"/>
        <w:ind w:left="1080"/>
        <w:jc w:val="both"/>
        <w:rPr>
          <w:rFonts w:asciiTheme="minorHAnsi" w:hAnsiTheme="minorHAnsi" w:cstheme="minorHAnsi"/>
        </w:rPr>
      </w:pPr>
    </w:p>
    <w:p w14:paraId="4A886649" w14:textId="3154B4F0" w:rsidR="004020CD" w:rsidRPr="00274783" w:rsidRDefault="009A400D" w:rsidP="001B31C7">
      <w:pPr>
        <w:pStyle w:val="ListParagraph"/>
        <w:numPr>
          <w:ilvl w:val="1"/>
          <w:numId w:val="40"/>
        </w:numPr>
        <w:ind w:left="710"/>
        <w:jc w:val="both"/>
        <w:rPr>
          <w:rFonts w:asciiTheme="minorHAnsi" w:hAnsiTheme="minorHAnsi" w:cstheme="minorHAnsi"/>
        </w:rPr>
      </w:pPr>
      <w:r w:rsidRPr="00274783">
        <w:rPr>
          <w:rFonts w:asciiTheme="minorHAnsi" w:hAnsiTheme="minorHAnsi" w:cstheme="minorHAnsi"/>
        </w:rPr>
        <w:t>You will need to comply with the regional planning framework administered by the Canterbury Regional Council (Environment Canterbury). Please contact them (phone 0800 324 636) for advice.</w:t>
      </w:r>
      <w:r w:rsidR="004020CD" w:rsidRPr="00274783">
        <w:rPr>
          <w:rFonts w:asciiTheme="minorHAnsi" w:hAnsiTheme="minorHAnsi" w:cstheme="minorHAnsi"/>
          <w:lang w:val="en-NZ"/>
        </w:rPr>
        <w:t xml:space="preserve"> </w:t>
      </w:r>
    </w:p>
    <w:p w14:paraId="2AFD8B21" w14:textId="77777777" w:rsidR="008774AE" w:rsidRPr="00274783" w:rsidRDefault="008774AE" w:rsidP="001B31C7">
      <w:pPr>
        <w:pStyle w:val="ListParagraph"/>
        <w:ind w:left="360"/>
        <w:rPr>
          <w:rFonts w:asciiTheme="minorHAnsi" w:hAnsiTheme="minorHAnsi" w:cstheme="minorHAnsi"/>
        </w:rPr>
      </w:pPr>
    </w:p>
    <w:p w14:paraId="6F3B2419" w14:textId="5C6B6F9F" w:rsidR="00F56B82" w:rsidRPr="00274783" w:rsidRDefault="008774AE" w:rsidP="001B31C7">
      <w:pPr>
        <w:pStyle w:val="ListParagraph"/>
        <w:numPr>
          <w:ilvl w:val="1"/>
          <w:numId w:val="40"/>
        </w:numPr>
        <w:ind w:left="710"/>
        <w:jc w:val="both"/>
        <w:rPr>
          <w:rFonts w:asciiTheme="minorHAnsi" w:hAnsiTheme="minorHAnsi" w:cstheme="minorHAnsi"/>
        </w:rPr>
      </w:pPr>
      <w:r w:rsidRPr="00274783">
        <w:rPr>
          <w:rFonts w:asciiTheme="minorHAnsi" w:hAnsiTheme="minorHAnsi" w:cstheme="minorHAnsi"/>
          <w:iCs/>
        </w:rPr>
        <w:t xml:space="preserve">You will need to obtain separate permission from the </w:t>
      </w:r>
      <w:r w:rsidRPr="00274783">
        <w:rPr>
          <w:rFonts w:asciiTheme="minorHAnsi" w:hAnsiTheme="minorHAnsi" w:cstheme="minorHAnsi"/>
          <w:b/>
          <w:iCs/>
        </w:rPr>
        <w:t>Council as owner of the land</w:t>
      </w:r>
      <w:r w:rsidRPr="00274783">
        <w:rPr>
          <w:rFonts w:asciiTheme="minorHAnsi" w:hAnsiTheme="minorHAnsi" w:cstheme="minorHAnsi"/>
          <w:iCs/>
        </w:rPr>
        <w:t xml:space="preserve"> before you may carry out the proposed activity on this site.  </w:t>
      </w:r>
      <w:r w:rsidRPr="00274783">
        <w:rPr>
          <w:rFonts w:asciiTheme="minorHAnsi" w:hAnsiTheme="minorHAnsi" w:cstheme="minorHAnsi"/>
          <w:lang w:eastAsia="en-GB"/>
        </w:rPr>
        <w:t>Please contact</w:t>
      </w:r>
      <w:r w:rsidR="007E0A27">
        <w:rPr>
          <w:rFonts w:asciiTheme="minorHAnsi" w:hAnsiTheme="minorHAnsi" w:cstheme="minorHAnsi"/>
          <w:lang w:eastAsia="en-GB"/>
        </w:rPr>
        <w:t xml:space="preserve"> Kelly Hansen</w:t>
      </w:r>
      <w:r w:rsidRPr="00274783">
        <w:rPr>
          <w:rFonts w:asciiTheme="minorHAnsi" w:hAnsiTheme="minorHAnsi" w:cstheme="minorHAnsi"/>
          <w:lang w:eastAsia="en-GB"/>
        </w:rPr>
        <w:t xml:space="preserve">, Policy Advisor, Parks Unit via email at </w:t>
      </w:r>
      <w:hyperlink r:id="rId82" w:history="1">
        <w:r w:rsidR="007E0A27" w:rsidRPr="009D3E00">
          <w:rPr>
            <w:rFonts w:cs="Calibri"/>
            <w:color w:val="0000FF"/>
            <w:u w:val="single"/>
            <w:lang w:val="en-NZ" w:eastAsia="en-GB"/>
          </w:rPr>
          <w:t>Kelly.Hansen@ccc.govt.nz</w:t>
        </w:r>
      </w:hyperlink>
      <w:r w:rsidRPr="00274783">
        <w:rPr>
          <w:rFonts w:asciiTheme="minorHAnsi" w:hAnsiTheme="minorHAnsi" w:cstheme="minorHAnsi"/>
          <w:i/>
          <w:iCs/>
        </w:rPr>
        <w:t>.</w:t>
      </w:r>
      <w:r w:rsidR="00F56B82" w:rsidRPr="00274783">
        <w:rPr>
          <w:rFonts w:asciiTheme="minorHAnsi" w:hAnsiTheme="minorHAnsi" w:cstheme="minorHAnsi"/>
          <w:lang w:val="en-NZ" w:eastAsia="en-GB"/>
        </w:rPr>
        <w:t xml:space="preserve"> </w:t>
      </w:r>
      <w:r w:rsidR="00F56B82" w:rsidRPr="00274783">
        <w:rPr>
          <w:rFonts w:asciiTheme="minorHAnsi" w:hAnsiTheme="minorHAnsi" w:cstheme="minorHAnsi"/>
          <w:color w:val="FF0000"/>
          <w:lang w:val="en-NZ" w:eastAsia="en-GB"/>
        </w:rPr>
        <w:t>(Include this advice note where the proposal is on Council land)</w:t>
      </w:r>
    </w:p>
    <w:p w14:paraId="4E9F4A31" w14:textId="77777777" w:rsidR="00B9139C" w:rsidRPr="00274783" w:rsidRDefault="00B9139C" w:rsidP="001B31C7">
      <w:pPr>
        <w:pStyle w:val="ListParagraph"/>
        <w:ind w:left="360"/>
        <w:rPr>
          <w:rFonts w:asciiTheme="minorHAnsi" w:hAnsiTheme="minorHAnsi" w:cstheme="minorHAnsi"/>
        </w:rPr>
      </w:pPr>
    </w:p>
    <w:p w14:paraId="1E9DC005" w14:textId="26BD15AA" w:rsidR="00B9139C" w:rsidRPr="00274783" w:rsidRDefault="00B9139C" w:rsidP="001B31C7">
      <w:pPr>
        <w:pStyle w:val="ListParagraph"/>
        <w:numPr>
          <w:ilvl w:val="1"/>
          <w:numId w:val="40"/>
        </w:numPr>
        <w:ind w:left="710"/>
        <w:jc w:val="both"/>
        <w:rPr>
          <w:rFonts w:asciiTheme="minorHAnsi" w:hAnsiTheme="minorHAnsi" w:cstheme="minorHAnsi"/>
        </w:rPr>
      </w:pPr>
      <w:r w:rsidRPr="00274783">
        <w:rPr>
          <w:rFonts w:asciiTheme="minorHAnsi" w:hAnsiTheme="minorHAnsi" w:cstheme="minorHAnsi"/>
          <w:bCs/>
        </w:rPr>
        <w:t xml:space="preserve">Under the </w:t>
      </w:r>
      <w:hyperlink r:id="rId83" w:history="1">
        <w:r w:rsidRPr="00274783">
          <w:rPr>
            <w:rStyle w:val="Hyperlink"/>
            <w:rFonts w:asciiTheme="minorHAnsi" w:hAnsiTheme="minorHAnsi" w:cstheme="minorHAnsi"/>
            <w:bCs/>
          </w:rPr>
          <w:t>Council’s Stormwater and Land Drainage Bylaw 2022</w:t>
        </w:r>
      </w:hyperlink>
      <w:r w:rsidRPr="00274783">
        <w:rPr>
          <w:rFonts w:asciiTheme="minorHAnsi" w:hAnsiTheme="minorHAnsi" w:cstheme="minorHAnsi"/>
          <w:bCs/>
        </w:rPr>
        <w:t xml:space="preserve"> no person may obstruct any overland flow path or floodplains with any material or structures such as fences and retaining walls.  As the application site forms part of the flood plain for </w:t>
      </w:r>
      <w:r w:rsidRPr="00274783">
        <w:rPr>
          <w:rFonts w:asciiTheme="minorHAnsi" w:hAnsiTheme="minorHAnsi" w:cstheme="minorHAnsi"/>
          <w:bCs/>
          <w:highlight w:val="yellow"/>
        </w:rPr>
        <w:t>(name of waterway),</w:t>
      </w:r>
      <w:r w:rsidRPr="00274783">
        <w:rPr>
          <w:rFonts w:asciiTheme="minorHAnsi" w:hAnsiTheme="minorHAnsi" w:cstheme="minorHAnsi"/>
          <w:bCs/>
        </w:rPr>
        <w:t xml:space="preserve"> any proposed fencing will require authorisation from the Asset Planning Stormwater and Waterways Team who can be contacted via email </w:t>
      </w:r>
      <w:hyperlink r:id="rId84" w:history="1">
        <w:r w:rsidRPr="00274783">
          <w:rPr>
            <w:rStyle w:val="Hyperlink"/>
            <w:rFonts w:asciiTheme="minorHAnsi" w:hAnsiTheme="minorHAnsi" w:cstheme="minorHAnsi"/>
            <w:bCs/>
          </w:rPr>
          <w:t>Stormwater.Approvals@ccc.govt.nz</w:t>
        </w:r>
      </w:hyperlink>
      <w:r w:rsidRPr="00274783">
        <w:rPr>
          <w:rFonts w:asciiTheme="minorHAnsi" w:hAnsiTheme="minorHAnsi" w:cstheme="minorHAnsi"/>
          <w:bCs/>
        </w:rPr>
        <w:t>.</w:t>
      </w:r>
    </w:p>
    <w:p w14:paraId="68F08503" w14:textId="77777777" w:rsidR="00FC691A" w:rsidRPr="00274783" w:rsidRDefault="00FC691A" w:rsidP="001B31C7">
      <w:pPr>
        <w:pStyle w:val="ListParagraph"/>
        <w:ind w:left="360"/>
        <w:rPr>
          <w:rFonts w:asciiTheme="minorHAnsi" w:hAnsiTheme="minorHAnsi" w:cstheme="minorHAnsi"/>
        </w:rPr>
      </w:pPr>
    </w:p>
    <w:p w14:paraId="3EF4EB88" w14:textId="1DE17265" w:rsidR="00FC691A" w:rsidRPr="00274783" w:rsidRDefault="00FC691A" w:rsidP="001B31C7">
      <w:pPr>
        <w:pStyle w:val="ListParagraph"/>
        <w:numPr>
          <w:ilvl w:val="1"/>
          <w:numId w:val="40"/>
        </w:numPr>
        <w:ind w:left="710"/>
        <w:jc w:val="both"/>
        <w:rPr>
          <w:rFonts w:asciiTheme="minorHAnsi" w:hAnsiTheme="minorHAnsi" w:cstheme="minorHAnsi"/>
        </w:rPr>
      </w:pPr>
      <w:r w:rsidRPr="00274783">
        <w:rPr>
          <w:rFonts w:asciiTheme="minorHAnsi" w:hAnsiTheme="minorHAnsi" w:cstheme="minorHAnsi"/>
        </w:rPr>
        <w:t>Stormwater attenuation is required if (i) the additional impervious area (over pre-development conditions) is greater than 150m</w:t>
      </w:r>
      <w:r w:rsidRPr="00274783">
        <w:rPr>
          <w:rFonts w:asciiTheme="minorHAnsi" w:hAnsiTheme="minorHAnsi" w:cstheme="minorHAnsi"/>
          <w:vertAlign w:val="superscript"/>
        </w:rPr>
        <w:t>2</w:t>
      </w:r>
      <w:r w:rsidRPr="00274783">
        <w:rPr>
          <w:rFonts w:asciiTheme="minorHAnsi" w:hAnsiTheme="minorHAnsi" w:cstheme="minorHAnsi"/>
        </w:rPr>
        <w:t xml:space="preserve"> AND (ii) the overall site impervious coverage is  greater than 70%. If both conditions are exceeded then mitigation will be required. Mitigation includes attenuation, which will be at a rate of 5m</w:t>
      </w:r>
      <w:r w:rsidRPr="00274783">
        <w:rPr>
          <w:rFonts w:asciiTheme="minorHAnsi" w:hAnsiTheme="minorHAnsi" w:cstheme="minorHAnsi"/>
          <w:vertAlign w:val="superscript"/>
        </w:rPr>
        <w:t xml:space="preserve">3 </w:t>
      </w:r>
      <w:r w:rsidRPr="00274783">
        <w:rPr>
          <w:rFonts w:asciiTheme="minorHAnsi" w:hAnsiTheme="minorHAnsi" w:cstheme="minorHAnsi"/>
        </w:rPr>
        <w:t>per 100m</w:t>
      </w:r>
      <w:r w:rsidRPr="00274783">
        <w:rPr>
          <w:rFonts w:asciiTheme="minorHAnsi" w:hAnsiTheme="minorHAnsi" w:cstheme="minorHAnsi"/>
          <w:vertAlign w:val="superscript"/>
        </w:rPr>
        <w:t>2</w:t>
      </w:r>
      <w:r w:rsidRPr="00274783">
        <w:rPr>
          <w:rFonts w:asciiTheme="minorHAnsi" w:hAnsiTheme="minorHAnsi" w:cstheme="minorHAnsi"/>
        </w:rPr>
        <w:t xml:space="preserve"> of roof area. Council’s Stormwater team will review this when a building consent application is lodged.</w:t>
      </w:r>
    </w:p>
    <w:p w14:paraId="38B509DA" w14:textId="77777777" w:rsidR="00CD23FC" w:rsidRPr="00274783" w:rsidRDefault="00CD23FC" w:rsidP="001B31C7">
      <w:pPr>
        <w:pStyle w:val="ListParagraph"/>
        <w:ind w:left="360"/>
        <w:rPr>
          <w:rFonts w:asciiTheme="minorHAnsi" w:hAnsiTheme="minorHAnsi" w:cstheme="minorHAnsi"/>
        </w:rPr>
      </w:pPr>
    </w:p>
    <w:p w14:paraId="038E7DDF" w14:textId="198728FD" w:rsidR="00CD23FC" w:rsidRPr="00274783" w:rsidRDefault="00CD23FC" w:rsidP="001B31C7">
      <w:pPr>
        <w:pStyle w:val="ListParagraph"/>
        <w:numPr>
          <w:ilvl w:val="1"/>
          <w:numId w:val="40"/>
        </w:numPr>
        <w:ind w:left="710"/>
        <w:jc w:val="both"/>
        <w:rPr>
          <w:rFonts w:asciiTheme="minorHAnsi" w:hAnsiTheme="minorHAnsi" w:cstheme="minorHAnsi"/>
        </w:rPr>
      </w:pPr>
      <w:r w:rsidRPr="00274783">
        <w:rPr>
          <w:rFonts w:asciiTheme="minorHAnsi" w:hAnsiTheme="minorHAnsi" w:cstheme="minorHAnsi"/>
        </w:rPr>
        <w:t xml:space="preserve">The application shows </w:t>
      </w:r>
      <w:r w:rsidRPr="00274783">
        <w:rPr>
          <w:rFonts w:asciiTheme="minorHAnsi" w:hAnsiTheme="minorHAnsi" w:cstheme="minorHAnsi"/>
          <w:color w:val="FF0000"/>
        </w:rPr>
        <w:t>a</w:t>
      </w:r>
      <w:r w:rsidRPr="00274783">
        <w:rPr>
          <w:rFonts w:asciiTheme="minorHAnsi" w:hAnsiTheme="minorHAnsi" w:cstheme="minorHAnsi"/>
        </w:rPr>
        <w:t xml:space="preserve"> </w:t>
      </w:r>
      <w:r w:rsidRPr="00274783">
        <w:rPr>
          <w:rFonts w:asciiTheme="minorHAnsi" w:hAnsiTheme="minorHAnsi" w:cstheme="minorHAnsi"/>
          <w:color w:val="FF0000"/>
        </w:rPr>
        <w:t>shed/s cycle parking</w:t>
      </w:r>
      <w:r w:rsidRPr="00274783">
        <w:rPr>
          <w:rFonts w:asciiTheme="minorHAnsi" w:hAnsiTheme="minorHAnsi" w:cstheme="minorHAnsi"/>
        </w:rPr>
        <w:t xml:space="preserve"> close to </w:t>
      </w:r>
      <w:r w:rsidRPr="00274783">
        <w:rPr>
          <w:rFonts w:asciiTheme="minorHAnsi" w:hAnsiTheme="minorHAnsi" w:cstheme="minorHAnsi"/>
          <w:color w:val="FF0000"/>
        </w:rPr>
        <w:t xml:space="preserve">nominated </w:t>
      </w:r>
      <w:r w:rsidRPr="00274783">
        <w:rPr>
          <w:rFonts w:asciiTheme="minorHAnsi" w:hAnsiTheme="minorHAnsi" w:cstheme="minorHAnsi"/>
        </w:rPr>
        <w:t>internal boundaries. Please note that under the building code these structures are required to be provide a fire resistance rating if they are located within their own height from a boundary.  I</w:t>
      </w:r>
      <w:r w:rsidRPr="00274783">
        <w:rPr>
          <w:rFonts w:asciiTheme="minorHAnsi" w:hAnsiTheme="minorHAnsi" w:cstheme="minorHAnsi"/>
          <w:color w:val="FF0000"/>
        </w:rPr>
        <w:t>f the site is intended to be subdivided this will need to be addressed.</w:t>
      </w:r>
    </w:p>
    <w:p w14:paraId="7C5315C9" w14:textId="77777777" w:rsidR="008774AE" w:rsidRPr="00274783" w:rsidRDefault="008774AE" w:rsidP="00DA4663">
      <w:pPr>
        <w:jc w:val="both"/>
        <w:rPr>
          <w:rFonts w:cstheme="minorHAnsi"/>
          <w:szCs w:val="22"/>
        </w:rPr>
      </w:pPr>
    </w:p>
    <w:p w14:paraId="49F63566" w14:textId="008539B3" w:rsidR="009A400D" w:rsidRPr="00274783" w:rsidRDefault="00537B67" w:rsidP="00537B67">
      <w:pPr>
        <w:pStyle w:val="Heading"/>
        <w:rPr>
          <w:rFonts w:cstheme="minorHAnsi"/>
          <w:szCs w:val="22"/>
        </w:rPr>
      </w:pPr>
      <w:bookmarkStart w:id="59" w:name="_Toc200050167"/>
      <w:r w:rsidRPr="00274783">
        <w:rPr>
          <w:rFonts w:cstheme="minorHAnsi"/>
          <w:szCs w:val="22"/>
        </w:rPr>
        <w:t>Other advice notes</w:t>
      </w:r>
      <w:bookmarkEnd w:id="59"/>
    </w:p>
    <w:p w14:paraId="149B2942" w14:textId="77777777" w:rsidR="00537B67" w:rsidRPr="00274783" w:rsidRDefault="00537B67" w:rsidP="00DA4663">
      <w:pPr>
        <w:jc w:val="both"/>
        <w:rPr>
          <w:rFonts w:cstheme="minorHAnsi"/>
          <w:szCs w:val="22"/>
        </w:rPr>
      </w:pPr>
    </w:p>
    <w:p w14:paraId="3CC10AB3" w14:textId="77777777" w:rsidR="009A400D" w:rsidRPr="00274783" w:rsidRDefault="009A400D" w:rsidP="00DA4663">
      <w:pPr>
        <w:jc w:val="both"/>
        <w:rPr>
          <w:rFonts w:cstheme="minorHAnsi"/>
          <w:sz w:val="32"/>
          <w:szCs w:val="32"/>
          <w:lang w:val="en-NZ" w:eastAsia="en-NZ"/>
        </w:rPr>
      </w:pPr>
      <w:r w:rsidRPr="00274783">
        <w:rPr>
          <w:rFonts w:cstheme="minorHAnsi"/>
          <w:szCs w:val="22"/>
          <w:u w:val="single"/>
        </w:rPr>
        <w:t>Commencement of consent</w:t>
      </w:r>
    </w:p>
    <w:p w14:paraId="54C43D68" w14:textId="77777777" w:rsidR="009A400D" w:rsidRPr="00274783" w:rsidRDefault="009A400D" w:rsidP="00DA4663">
      <w:pPr>
        <w:jc w:val="both"/>
        <w:rPr>
          <w:rFonts w:cstheme="minorHAnsi"/>
          <w:szCs w:val="22"/>
        </w:rPr>
      </w:pPr>
    </w:p>
    <w:p w14:paraId="0774AA75" w14:textId="77777777" w:rsidR="009A400D" w:rsidRPr="00274783" w:rsidRDefault="009A400D" w:rsidP="00DA4663">
      <w:pPr>
        <w:jc w:val="both"/>
        <w:rPr>
          <w:rFonts w:cstheme="minorHAnsi"/>
          <w:szCs w:val="22"/>
        </w:rPr>
      </w:pPr>
      <w:r w:rsidRPr="00274783">
        <w:rPr>
          <w:rFonts w:cstheme="minorHAnsi"/>
          <w:szCs w:val="22"/>
        </w:rPr>
        <w:t>The commencement date for your resource consent is the date of this letter advising you of the Council’s decision, unless you lodge an objection against the decision.  The commencement date will then be the date on which the decision on the objection is determined.</w:t>
      </w:r>
    </w:p>
    <w:p w14:paraId="21BBFEA8" w14:textId="77777777" w:rsidR="009A400D" w:rsidRPr="00274783" w:rsidRDefault="009A400D" w:rsidP="00DA4663">
      <w:pPr>
        <w:jc w:val="both"/>
        <w:rPr>
          <w:rFonts w:cstheme="minorHAnsi"/>
          <w:szCs w:val="22"/>
        </w:rPr>
      </w:pPr>
    </w:p>
    <w:p w14:paraId="442536B1" w14:textId="77777777" w:rsidR="009A400D" w:rsidRPr="00274783" w:rsidRDefault="009A400D" w:rsidP="00DA4663">
      <w:pPr>
        <w:jc w:val="both"/>
        <w:rPr>
          <w:rFonts w:cstheme="minorHAnsi"/>
          <w:szCs w:val="22"/>
        </w:rPr>
      </w:pPr>
      <w:r w:rsidRPr="00274783">
        <w:rPr>
          <w:rFonts w:cstheme="minorHAnsi"/>
          <w:szCs w:val="22"/>
          <w:u w:val="single"/>
        </w:rPr>
        <w:t>Monitoring of conditions</w:t>
      </w:r>
    </w:p>
    <w:p w14:paraId="62AFFEF6" w14:textId="77777777" w:rsidR="009A400D" w:rsidRPr="00274783" w:rsidRDefault="009A400D" w:rsidP="00DA4663">
      <w:pPr>
        <w:pStyle w:val="Heading1"/>
        <w:spacing w:before="0"/>
        <w:jc w:val="both"/>
        <w:rPr>
          <w:rFonts w:asciiTheme="minorHAnsi" w:eastAsia="Times New Roman" w:hAnsiTheme="minorHAnsi" w:cstheme="minorHAnsi"/>
          <w:sz w:val="22"/>
          <w:szCs w:val="22"/>
        </w:rPr>
      </w:pPr>
    </w:p>
    <w:p w14:paraId="14D51B55" w14:textId="77777777" w:rsidR="009A400D" w:rsidRPr="00274783" w:rsidRDefault="009A400D" w:rsidP="00DA4663">
      <w:pPr>
        <w:jc w:val="both"/>
        <w:rPr>
          <w:rFonts w:eastAsiaTheme="minorHAnsi" w:cstheme="minorHAnsi"/>
          <w:szCs w:val="22"/>
        </w:rPr>
      </w:pPr>
      <w:r w:rsidRPr="00274783">
        <w:rPr>
          <w:rFonts w:cstheme="minorHAnsi"/>
          <w:szCs w:val="22"/>
        </w:rPr>
        <w:t>It is important that all conditions of consent are complied with, and that the consent holder continues to comply with all conditions, to ensure that the activity remains lawfully established.</w:t>
      </w:r>
    </w:p>
    <w:p w14:paraId="4E8637F0" w14:textId="77777777" w:rsidR="009A400D" w:rsidRPr="00274783" w:rsidRDefault="009A400D" w:rsidP="00DA4663">
      <w:pPr>
        <w:jc w:val="both"/>
        <w:rPr>
          <w:rFonts w:cstheme="minorHAnsi"/>
          <w:b/>
          <w:szCs w:val="22"/>
        </w:rPr>
      </w:pPr>
    </w:p>
    <w:p w14:paraId="0E1CC489" w14:textId="77777777" w:rsidR="009A400D" w:rsidRPr="00274783" w:rsidRDefault="009A400D" w:rsidP="00DA4663">
      <w:pPr>
        <w:jc w:val="both"/>
        <w:rPr>
          <w:rFonts w:cstheme="minorHAnsi"/>
          <w:sz w:val="32"/>
          <w:szCs w:val="32"/>
          <w:lang w:val="en-NZ"/>
        </w:rPr>
      </w:pPr>
      <w:r w:rsidRPr="00274783">
        <w:rPr>
          <w:rFonts w:cstheme="minorHAnsi"/>
          <w:szCs w:val="22"/>
        </w:rPr>
        <w:t xml:space="preserve">The Council monitors resource consents to ensure the conditions are complied with and that the development proceeds in accordance with the plans and details which were submitted with the application.  The costs incurred </w:t>
      </w:r>
      <w:r w:rsidRPr="00274783">
        <w:rPr>
          <w:rFonts w:cstheme="minorHAnsi"/>
          <w:szCs w:val="22"/>
        </w:rPr>
        <w:lastRenderedPageBreak/>
        <w:t>in carrying out any such monitoring will be charged to the consent holder in accordance with the Resource Management Fees Schedule.</w:t>
      </w:r>
    </w:p>
    <w:p w14:paraId="00AC8727" w14:textId="77777777" w:rsidR="009A400D" w:rsidRPr="00274783" w:rsidRDefault="009A400D" w:rsidP="00DA4663">
      <w:pPr>
        <w:jc w:val="both"/>
        <w:rPr>
          <w:rFonts w:cstheme="minorHAnsi"/>
          <w:szCs w:val="22"/>
        </w:rPr>
      </w:pPr>
      <w:r w:rsidRPr="00274783">
        <w:rPr>
          <w:rFonts w:cstheme="minorHAnsi"/>
          <w:sz w:val="32"/>
          <w:szCs w:val="32"/>
        </w:rPr>
        <w:t> </w:t>
      </w:r>
    </w:p>
    <w:p w14:paraId="75C98C4D" w14:textId="318BC5E6" w:rsidR="009A400D" w:rsidRPr="00274783" w:rsidRDefault="009A400D" w:rsidP="00DA4663">
      <w:pPr>
        <w:jc w:val="both"/>
        <w:rPr>
          <w:rFonts w:cstheme="minorHAnsi"/>
          <w:i/>
          <w:sz w:val="32"/>
          <w:szCs w:val="32"/>
          <w:lang w:val="en-NZ"/>
        </w:rPr>
      </w:pPr>
      <w:r w:rsidRPr="00274783">
        <w:rPr>
          <w:rFonts w:cstheme="minorHAnsi"/>
          <w:szCs w:val="22"/>
          <w:u w:val="single"/>
        </w:rPr>
        <w:t>Lapsing of this consent</w:t>
      </w:r>
    </w:p>
    <w:p w14:paraId="50185B76" w14:textId="77777777" w:rsidR="009A400D" w:rsidRPr="00274783" w:rsidRDefault="009A400D" w:rsidP="00DA4663">
      <w:pPr>
        <w:jc w:val="both"/>
        <w:rPr>
          <w:rFonts w:cstheme="minorHAnsi"/>
          <w:sz w:val="32"/>
          <w:szCs w:val="32"/>
        </w:rPr>
      </w:pPr>
      <w:r w:rsidRPr="00274783">
        <w:rPr>
          <w:rFonts w:cstheme="minorHAnsi"/>
          <w:sz w:val="32"/>
          <w:szCs w:val="32"/>
        </w:rPr>
        <w:t> </w:t>
      </w:r>
    </w:p>
    <w:p w14:paraId="51799C0D" w14:textId="77777777" w:rsidR="009A400D" w:rsidRPr="00274783" w:rsidRDefault="009A400D" w:rsidP="00DA4663">
      <w:pPr>
        <w:jc w:val="both"/>
        <w:rPr>
          <w:rFonts w:cstheme="minorHAnsi"/>
          <w:szCs w:val="22"/>
        </w:rPr>
      </w:pPr>
      <w:r w:rsidRPr="00274783">
        <w:rPr>
          <w:rFonts w:cstheme="minorHAnsi"/>
          <w:szCs w:val="22"/>
        </w:rPr>
        <w:t xml:space="preserve">This resource consent will lapse </w:t>
      </w:r>
      <w:r w:rsidRPr="00274783">
        <w:rPr>
          <w:rFonts w:cstheme="minorHAnsi"/>
          <w:b/>
          <w:szCs w:val="22"/>
        </w:rPr>
        <w:t>five years</w:t>
      </w:r>
      <w:r w:rsidRPr="00274783">
        <w:rPr>
          <w:rFonts w:cstheme="minorHAnsi"/>
          <w:szCs w:val="22"/>
        </w:rPr>
        <w:t xml:space="preserve"> from the date of this letter unless it is given effect to (i.e. the activity is established) before then.</w:t>
      </w:r>
      <w:r w:rsidRPr="00274783">
        <w:rPr>
          <w:rFonts w:cstheme="minorHAnsi"/>
          <w:b/>
          <w:szCs w:val="22"/>
        </w:rPr>
        <w:t xml:space="preserve">  </w:t>
      </w:r>
      <w:r w:rsidRPr="00274783">
        <w:rPr>
          <w:rFonts w:cstheme="minorHAnsi"/>
          <w:szCs w:val="22"/>
        </w:rPr>
        <w:t>Application may be made under Section 125 of the Resource Management Act 1991 to extend the period for giving effect to the resource consent, and this must be submitted and approved prior to the consent lapsing.</w:t>
      </w:r>
    </w:p>
    <w:p w14:paraId="6392EF5D" w14:textId="0CABFACC" w:rsidR="009A400D" w:rsidRPr="00274783" w:rsidRDefault="009A400D" w:rsidP="00DA4663">
      <w:pPr>
        <w:jc w:val="both"/>
        <w:rPr>
          <w:rFonts w:cstheme="minorHAnsi"/>
          <w:szCs w:val="22"/>
        </w:rPr>
      </w:pPr>
    </w:p>
    <w:sectPr w:rsidR="009A400D" w:rsidRPr="00274783" w:rsidSect="00E915F2">
      <w:footerReference w:type="even" r:id="rId85"/>
      <w:footerReference w:type="default" r:id="rId86"/>
      <w:pgSz w:w="11906" w:h="16838"/>
      <w:pgMar w:top="1134" w:right="1274" w:bottom="1135" w:left="1418" w:header="709" w:footer="454"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79BF3" w14:textId="77777777" w:rsidR="001970AA" w:rsidRDefault="001970AA">
      <w:r>
        <w:separator/>
      </w:r>
    </w:p>
  </w:endnote>
  <w:endnote w:type="continuationSeparator" w:id="0">
    <w:p w14:paraId="73A62AA3" w14:textId="77777777" w:rsidR="001970AA" w:rsidRDefault="0019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C7463" w14:textId="212524A2" w:rsidR="00AF7835" w:rsidRDefault="00AF7835" w:rsidP="00FF08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4870">
      <w:rPr>
        <w:rStyle w:val="PageNumber"/>
        <w:noProof/>
      </w:rPr>
      <w:t>1</w:t>
    </w:r>
    <w:r>
      <w:rPr>
        <w:rStyle w:val="PageNumber"/>
      </w:rPr>
      <w:fldChar w:fldCharType="end"/>
    </w:r>
  </w:p>
  <w:p w14:paraId="3469E018" w14:textId="77777777" w:rsidR="00AF7835" w:rsidRDefault="00AF7835" w:rsidP="00AE54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D7AD" w14:textId="01286DA5" w:rsidR="00E575E7" w:rsidRPr="00796541" w:rsidRDefault="00E575E7" w:rsidP="002D5471">
    <w:pPr>
      <w:pStyle w:val="Footer"/>
      <w:tabs>
        <w:tab w:val="clear" w:pos="8504"/>
      </w:tabs>
      <w:ind w:right="0"/>
      <w:rPr>
        <w:rFonts w:cstheme="minorHAnsi"/>
        <w:sz w:val="18"/>
        <w:szCs w:val="18"/>
      </w:rPr>
    </w:pPr>
    <w:r w:rsidRPr="00796541">
      <w:rPr>
        <w:rFonts w:cstheme="minorHAnsi"/>
        <w:noProof/>
        <w:sz w:val="16"/>
        <w:szCs w:val="16"/>
        <w:lang w:val="en-GB" w:eastAsia="en-GB"/>
      </w:rPr>
      <w:t xml:space="preserve">P-425, </w:t>
    </w:r>
    <w:r w:rsidR="00862F10">
      <w:rPr>
        <w:rFonts w:cstheme="minorHAnsi"/>
        <w:noProof/>
        <w:sz w:val="16"/>
        <w:szCs w:val="16"/>
        <w:lang w:val="en-GB" w:eastAsia="en-GB"/>
      </w:rPr>
      <w:t>5.06</w:t>
    </w:r>
    <w:r w:rsidR="00227E5A">
      <w:rPr>
        <w:rFonts w:cstheme="minorHAnsi"/>
        <w:noProof/>
        <w:sz w:val="16"/>
        <w:szCs w:val="16"/>
        <w:lang w:val="en-GB" w:eastAsia="en-GB"/>
      </w:rPr>
      <w:t>.2025</w:t>
    </w:r>
    <w:r w:rsidRPr="00796541">
      <w:rPr>
        <w:rFonts w:cstheme="minorHAnsi"/>
        <w:noProof/>
        <w:sz w:val="16"/>
        <w:szCs w:val="16"/>
        <w:lang w:val="en-GB" w:eastAsia="en-GB"/>
      </w:rPr>
      <w:tab/>
    </w:r>
    <w:r w:rsidRPr="00796541">
      <w:rPr>
        <w:rFonts w:cstheme="minorHAnsi"/>
        <w:noProof/>
        <w:sz w:val="16"/>
        <w:szCs w:val="16"/>
        <w:lang w:val="en-GB" w:eastAsia="en-GB"/>
      </w:rPr>
      <w:tab/>
    </w:r>
    <w:r w:rsidRPr="00796541">
      <w:rPr>
        <w:rFonts w:cstheme="minorHAnsi"/>
        <w:sz w:val="16"/>
        <w:szCs w:val="16"/>
        <w:lang w:val="en-GB" w:eastAsia="en-GB"/>
      </w:rPr>
      <w:fldChar w:fldCharType="begin"/>
    </w:r>
    <w:r w:rsidRPr="00796541">
      <w:rPr>
        <w:rFonts w:cstheme="minorHAnsi"/>
        <w:sz w:val="16"/>
        <w:szCs w:val="16"/>
        <w:lang w:val="en-GB" w:eastAsia="en-GB"/>
      </w:rPr>
      <w:instrText xml:space="preserve"> PAGE </w:instrText>
    </w:r>
    <w:r w:rsidRPr="00796541">
      <w:rPr>
        <w:rFonts w:cstheme="minorHAnsi"/>
        <w:sz w:val="16"/>
        <w:szCs w:val="16"/>
        <w:lang w:val="en-GB" w:eastAsia="en-GB"/>
      </w:rPr>
      <w:fldChar w:fldCharType="separate"/>
    </w:r>
    <w:r w:rsidRPr="00796541">
      <w:rPr>
        <w:rFonts w:cstheme="minorHAnsi"/>
        <w:sz w:val="16"/>
        <w:szCs w:val="16"/>
        <w:lang w:val="en-GB" w:eastAsia="en-GB"/>
      </w:rPr>
      <w:t>1</w:t>
    </w:r>
    <w:r w:rsidRPr="00796541">
      <w:rPr>
        <w:rFonts w:cstheme="minorHAnsi"/>
        <w:sz w:val="16"/>
        <w:szCs w:val="16"/>
        <w:lang w:val="en-GB" w:eastAsia="en-GB"/>
      </w:rPr>
      <w:fldChar w:fldCharType="end"/>
    </w:r>
    <w:r w:rsidRPr="00796541">
      <w:rPr>
        <w:rFonts w:cstheme="minorHAnsi"/>
        <w:noProof/>
        <w:sz w:val="16"/>
        <w:szCs w:val="16"/>
        <w:lang w:val="en-GB" w:eastAsia="en-GB"/>
      </w:rPr>
      <w:tab/>
    </w:r>
    <w:r w:rsidRPr="00796541">
      <w:rPr>
        <w:rFonts w:cstheme="minorHAnsi"/>
        <w:noProof/>
        <w:sz w:val="16"/>
        <w:szCs w:val="16"/>
        <w:lang w:val="en-GB" w:eastAsia="en-GB"/>
      </w:rPr>
      <w:tab/>
    </w:r>
    <w:r w:rsidR="002D5471" w:rsidRPr="00796541">
      <w:rPr>
        <w:rFonts w:cstheme="minorHAnsi"/>
        <w:noProof/>
        <w:sz w:val="16"/>
        <w:szCs w:val="16"/>
        <w:lang w:val="en-GB" w:eastAsia="en-GB"/>
      </w:rPr>
      <w:tab/>
    </w:r>
    <w:r w:rsidRPr="00796541">
      <w:rPr>
        <w:rFonts w:cstheme="minorHAnsi"/>
        <w:noProof/>
        <w:sz w:val="16"/>
        <w:szCs w:val="16"/>
        <w:lang w:val="en-GB" w:eastAsia="en-GB"/>
      </w:rPr>
      <w:tab/>
    </w:r>
    <w:r w:rsidRPr="00796541">
      <w:rPr>
        <w:rFonts w:cstheme="minorHAnsi"/>
        <w:noProof/>
        <w:sz w:val="16"/>
        <w:szCs w:val="16"/>
        <w:lang w:val="en-GB" w:eastAsia="en-GB"/>
      </w:rPr>
      <w:tab/>
      <w:t xml:space="preserve">TRIM: </w:t>
    </w:r>
    <w:r w:rsidR="002D5471" w:rsidRPr="00796541">
      <w:rPr>
        <w:rFonts w:cstheme="minorHAnsi"/>
        <w:noProof/>
        <w:sz w:val="16"/>
        <w:szCs w:val="16"/>
        <w:lang w:val="en-GB" w:eastAsia="en-GB"/>
      </w:rPr>
      <w:t>14/571683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56287" w14:textId="77777777" w:rsidR="001970AA" w:rsidRDefault="001970AA">
      <w:r>
        <w:separator/>
      </w:r>
    </w:p>
  </w:footnote>
  <w:footnote w:type="continuationSeparator" w:id="0">
    <w:p w14:paraId="014C73A2" w14:textId="77777777" w:rsidR="001970AA" w:rsidRDefault="00197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C380BD2"/>
    <w:lvl w:ilvl="0">
      <w:start w:val="1"/>
      <w:numFmt w:val="bullet"/>
      <w:pStyle w:val="ListBullet"/>
      <w:lvlText w:val=""/>
      <w:lvlJc w:val="left"/>
      <w:pPr>
        <w:tabs>
          <w:tab w:val="num" w:pos="425"/>
        </w:tabs>
        <w:ind w:left="425" w:hanging="397"/>
      </w:pPr>
      <w:rPr>
        <w:rFonts w:ascii="Symbol" w:hAnsi="Symbol" w:hint="default"/>
        <w:color w:val="auto"/>
      </w:rPr>
    </w:lvl>
  </w:abstractNum>
  <w:abstractNum w:abstractNumId="1" w15:restartNumberingAfterBreak="0">
    <w:nsid w:val="FFFFFFFE"/>
    <w:multiLevelType w:val="singleLevel"/>
    <w:tmpl w:val="CBB0A29E"/>
    <w:lvl w:ilvl="0">
      <w:numFmt w:val="decimal"/>
      <w:lvlText w:val="*"/>
      <w:lvlJc w:val="left"/>
    </w:lvl>
  </w:abstractNum>
  <w:abstractNum w:abstractNumId="2" w15:restartNumberingAfterBreak="0">
    <w:nsid w:val="01BA5D03"/>
    <w:multiLevelType w:val="hybridMultilevel"/>
    <w:tmpl w:val="E6C820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2F118C0"/>
    <w:multiLevelType w:val="hybridMultilevel"/>
    <w:tmpl w:val="7E5E5A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4BF37E3"/>
    <w:multiLevelType w:val="hybridMultilevel"/>
    <w:tmpl w:val="9E66232E"/>
    <w:lvl w:ilvl="0" w:tplc="0CF22142">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786"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8361F33"/>
    <w:multiLevelType w:val="hybridMultilevel"/>
    <w:tmpl w:val="5F4EBB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8861A77"/>
    <w:multiLevelType w:val="hybridMultilevel"/>
    <w:tmpl w:val="DA30F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FC6208"/>
    <w:multiLevelType w:val="hybridMultilevel"/>
    <w:tmpl w:val="A96E4A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0235162"/>
    <w:multiLevelType w:val="hybridMultilevel"/>
    <w:tmpl w:val="5C4406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08E3A58"/>
    <w:multiLevelType w:val="hybridMultilevel"/>
    <w:tmpl w:val="FD007C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17326AB"/>
    <w:multiLevelType w:val="hybridMultilevel"/>
    <w:tmpl w:val="2A14B4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154084"/>
    <w:multiLevelType w:val="hybridMultilevel"/>
    <w:tmpl w:val="ECAC06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7162E0"/>
    <w:multiLevelType w:val="hybridMultilevel"/>
    <w:tmpl w:val="D282624E"/>
    <w:lvl w:ilvl="0" w:tplc="F2B47788">
      <w:start w:val="1"/>
      <w:numFmt w:val="decimal"/>
      <w:lvlText w:val="%1."/>
      <w:lvlJc w:val="left"/>
      <w:pPr>
        <w:tabs>
          <w:tab w:val="num" w:pos="1287"/>
        </w:tabs>
        <w:ind w:left="1287" w:hanging="360"/>
      </w:pPr>
      <w:rPr>
        <w:rFonts w:ascii="Arial" w:hAnsi="Arial" w:cs="Arial" w:hint="default"/>
        <w:sz w:val="20"/>
        <w:szCs w:val="20"/>
      </w:rPr>
    </w:lvl>
    <w:lvl w:ilvl="1" w:tplc="D856EACE">
      <w:start w:val="1"/>
      <w:numFmt w:val="lowerLetter"/>
      <w:lvlText w:val="%2)"/>
      <w:lvlJc w:val="left"/>
      <w:pPr>
        <w:tabs>
          <w:tab w:val="num" w:pos="1440"/>
        </w:tabs>
        <w:ind w:left="1440" w:hanging="360"/>
      </w:pPr>
      <w:rPr>
        <w:rFonts w:ascii="Arial" w:hAnsi="Arial" w:cs="Arial" w:hint="default"/>
        <w:sz w:val="20"/>
        <w:szCs w:val="20"/>
      </w:rPr>
    </w:lvl>
    <w:lvl w:ilvl="2" w:tplc="0809001B">
      <w:start w:val="1"/>
      <w:numFmt w:val="lowerRoman"/>
      <w:lvlText w:val="%3."/>
      <w:lvlJc w:val="right"/>
      <w:pPr>
        <w:tabs>
          <w:tab w:val="num" w:pos="1315"/>
        </w:tabs>
        <w:ind w:left="1315"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3"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B7B0064"/>
    <w:multiLevelType w:val="hybridMultilevel"/>
    <w:tmpl w:val="F2F2B424"/>
    <w:lvl w:ilvl="0" w:tplc="14090001">
      <w:start w:val="1"/>
      <w:numFmt w:val="bullet"/>
      <w:lvlText w:val=""/>
      <w:lvlJc w:val="left"/>
      <w:pPr>
        <w:ind w:left="360" w:hanging="360"/>
      </w:pPr>
      <w:rPr>
        <w:rFonts w:ascii="Symbol" w:hAnsi="Symbol" w:hint="default"/>
        <w:sz w:val="18"/>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BAB127A"/>
    <w:multiLevelType w:val="hybridMultilevel"/>
    <w:tmpl w:val="D186A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F647A0"/>
    <w:multiLevelType w:val="hybridMultilevel"/>
    <w:tmpl w:val="C01EDF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1F3313B3"/>
    <w:multiLevelType w:val="hybridMultilevel"/>
    <w:tmpl w:val="8482D1B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165465A"/>
    <w:multiLevelType w:val="hybridMultilevel"/>
    <w:tmpl w:val="38AED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1A8522E"/>
    <w:multiLevelType w:val="hybridMultilevel"/>
    <w:tmpl w:val="D73CBB0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1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2D612A0"/>
    <w:multiLevelType w:val="hybridMultilevel"/>
    <w:tmpl w:val="A3185C4C"/>
    <w:lvl w:ilvl="0" w:tplc="FF6A1EDE">
      <w:start w:val="1"/>
      <w:numFmt w:val="bullet"/>
      <w:lvlText w:val=""/>
      <w:lvlJc w:val="left"/>
      <w:pPr>
        <w:ind w:left="360" w:hanging="360"/>
      </w:pPr>
      <w:rPr>
        <w:rFonts w:ascii="Symbol" w:hAnsi="Symbol" w:hint="default"/>
        <w:sz w:val="18"/>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3163A74"/>
    <w:multiLevelType w:val="hybridMultilevel"/>
    <w:tmpl w:val="31A8823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25446A77"/>
    <w:multiLevelType w:val="hybridMultilevel"/>
    <w:tmpl w:val="81A4EE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295C791A"/>
    <w:multiLevelType w:val="hybridMultilevel"/>
    <w:tmpl w:val="4DD087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2BCA1473"/>
    <w:multiLevelType w:val="hybridMultilevel"/>
    <w:tmpl w:val="776022F8"/>
    <w:lvl w:ilvl="0" w:tplc="14090019">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2DB24BF6"/>
    <w:multiLevelType w:val="hybridMultilevel"/>
    <w:tmpl w:val="BF34D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6607D2"/>
    <w:multiLevelType w:val="hybridMultilevel"/>
    <w:tmpl w:val="5034686C"/>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2F766B4D"/>
    <w:multiLevelType w:val="hybridMultilevel"/>
    <w:tmpl w:val="214E2F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1A117AA"/>
    <w:multiLevelType w:val="hybridMultilevel"/>
    <w:tmpl w:val="198A2F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240110C"/>
    <w:multiLevelType w:val="multilevel"/>
    <w:tmpl w:val="7AF2F456"/>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30" w15:restartNumberingAfterBreak="0">
    <w:nsid w:val="3536247A"/>
    <w:multiLevelType w:val="hybridMultilevel"/>
    <w:tmpl w:val="12A8FF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3695372D"/>
    <w:multiLevelType w:val="hybridMultilevel"/>
    <w:tmpl w:val="D6F28692"/>
    <w:lvl w:ilvl="0" w:tplc="14090017">
      <w:start w:val="1"/>
      <w:numFmt w:val="lowerLetter"/>
      <w:lvlText w:val="%1)"/>
      <w:lvlJc w:val="left"/>
      <w:pPr>
        <w:ind w:left="1352" w:hanging="360"/>
      </w:pPr>
    </w:lvl>
    <w:lvl w:ilvl="1" w:tplc="14090019" w:tentative="1">
      <w:start w:val="1"/>
      <w:numFmt w:val="lowerLetter"/>
      <w:lvlText w:val="%2."/>
      <w:lvlJc w:val="left"/>
      <w:pPr>
        <w:ind w:left="2072" w:hanging="360"/>
      </w:pPr>
    </w:lvl>
    <w:lvl w:ilvl="2" w:tplc="1409001B" w:tentative="1">
      <w:start w:val="1"/>
      <w:numFmt w:val="lowerRoman"/>
      <w:lvlText w:val="%3."/>
      <w:lvlJc w:val="right"/>
      <w:pPr>
        <w:ind w:left="2792" w:hanging="180"/>
      </w:pPr>
    </w:lvl>
    <w:lvl w:ilvl="3" w:tplc="1409000F" w:tentative="1">
      <w:start w:val="1"/>
      <w:numFmt w:val="decimal"/>
      <w:lvlText w:val="%4."/>
      <w:lvlJc w:val="left"/>
      <w:pPr>
        <w:ind w:left="3512" w:hanging="360"/>
      </w:pPr>
    </w:lvl>
    <w:lvl w:ilvl="4" w:tplc="14090019" w:tentative="1">
      <w:start w:val="1"/>
      <w:numFmt w:val="lowerLetter"/>
      <w:lvlText w:val="%5."/>
      <w:lvlJc w:val="left"/>
      <w:pPr>
        <w:ind w:left="4232" w:hanging="360"/>
      </w:pPr>
    </w:lvl>
    <w:lvl w:ilvl="5" w:tplc="1409001B" w:tentative="1">
      <w:start w:val="1"/>
      <w:numFmt w:val="lowerRoman"/>
      <w:lvlText w:val="%6."/>
      <w:lvlJc w:val="right"/>
      <w:pPr>
        <w:ind w:left="4952" w:hanging="180"/>
      </w:pPr>
    </w:lvl>
    <w:lvl w:ilvl="6" w:tplc="1409000F" w:tentative="1">
      <w:start w:val="1"/>
      <w:numFmt w:val="decimal"/>
      <w:lvlText w:val="%7."/>
      <w:lvlJc w:val="left"/>
      <w:pPr>
        <w:ind w:left="5672" w:hanging="360"/>
      </w:pPr>
    </w:lvl>
    <w:lvl w:ilvl="7" w:tplc="14090019" w:tentative="1">
      <w:start w:val="1"/>
      <w:numFmt w:val="lowerLetter"/>
      <w:lvlText w:val="%8."/>
      <w:lvlJc w:val="left"/>
      <w:pPr>
        <w:ind w:left="6392" w:hanging="360"/>
      </w:pPr>
    </w:lvl>
    <w:lvl w:ilvl="8" w:tplc="1409001B" w:tentative="1">
      <w:start w:val="1"/>
      <w:numFmt w:val="lowerRoman"/>
      <w:lvlText w:val="%9."/>
      <w:lvlJc w:val="right"/>
      <w:pPr>
        <w:ind w:left="7112" w:hanging="180"/>
      </w:pPr>
    </w:lvl>
  </w:abstractNum>
  <w:abstractNum w:abstractNumId="32" w15:restartNumberingAfterBreak="0">
    <w:nsid w:val="369E1576"/>
    <w:multiLevelType w:val="hybridMultilevel"/>
    <w:tmpl w:val="6DB07A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36FE5E61"/>
    <w:multiLevelType w:val="hybridMultilevel"/>
    <w:tmpl w:val="94C6F512"/>
    <w:lvl w:ilvl="0" w:tplc="FF6A1EDE">
      <w:start w:val="1"/>
      <w:numFmt w:val="bullet"/>
      <w:lvlText w:val=""/>
      <w:lvlJc w:val="left"/>
      <w:pPr>
        <w:tabs>
          <w:tab w:val="num" w:pos="720"/>
        </w:tabs>
        <w:ind w:left="720" w:hanging="360"/>
      </w:pPr>
      <w:rPr>
        <w:rFonts w:ascii="Symbol" w:hAnsi="Symbol" w:hint="default"/>
        <w:sz w:val="18"/>
        <w:szCs w:val="18"/>
      </w:rPr>
    </w:lvl>
    <w:lvl w:ilvl="1" w:tplc="08090001">
      <w:start w:val="1"/>
      <w:numFmt w:val="bullet"/>
      <w:lvlText w:val=""/>
      <w:lvlJc w:val="left"/>
      <w:pPr>
        <w:tabs>
          <w:tab w:val="num" w:pos="1440"/>
        </w:tabs>
        <w:ind w:left="1440" w:hanging="360"/>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9907E28"/>
    <w:multiLevelType w:val="hybridMultilevel"/>
    <w:tmpl w:val="0CCEAA0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40276545"/>
    <w:multiLevelType w:val="hybridMultilevel"/>
    <w:tmpl w:val="BEE2729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452030F6"/>
    <w:multiLevelType w:val="hybridMultilevel"/>
    <w:tmpl w:val="2AF6A1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46DF2FA5"/>
    <w:multiLevelType w:val="hybridMultilevel"/>
    <w:tmpl w:val="0E0054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81D490B"/>
    <w:multiLevelType w:val="hybridMultilevel"/>
    <w:tmpl w:val="5B6810DE"/>
    <w:lvl w:ilvl="0" w:tplc="03DA3406">
      <w:start w:val="1"/>
      <w:numFmt w:val="lowerLetter"/>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39" w15:restartNumberingAfterBreak="0">
    <w:nsid w:val="48F2329A"/>
    <w:multiLevelType w:val="hybridMultilevel"/>
    <w:tmpl w:val="9A2AADF0"/>
    <w:lvl w:ilvl="0" w:tplc="FF6A1EDE">
      <w:start w:val="1"/>
      <w:numFmt w:val="bullet"/>
      <w:lvlText w:val=""/>
      <w:lvlJc w:val="left"/>
      <w:pPr>
        <w:ind w:left="360" w:hanging="360"/>
      </w:pPr>
      <w:rPr>
        <w:rFonts w:ascii="Symbol" w:hAnsi="Symbol" w:hint="default"/>
        <w:sz w:val="18"/>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496F7477"/>
    <w:multiLevelType w:val="hybridMultilevel"/>
    <w:tmpl w:val="5832D0F8"/>
    <w:lvl w:ilvl="0" w:tplc="1409001B">
      <w:start w:val="1"/>
      <w:numFmt w:val="lowerRoman"/>
      <w:lvlText w:val="%1."/>
      <w:lvlJc w:val="righ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4A8F1F1B"/>
    <w:multiLevelType w:val="hybridMultilevel"/>
    <w:tmpl w:val="6400E744"/>
    <w:lvl w:ilvl="0" w:tplc="14090017">
      <w:start w:val="1"/>
      <w:numFmt w:val="lowerLetter"/>
      <w:lvlText w:val="%1)"/>
      <w:lvlJc w:val="left"/>
      <w:pPr>
        <w:ind w:left="720" w:hanging="360"/>
      </w:pPr>
    </w:lvl>
    <w:lvl w:ilvl="1" w:tplc="97B8E100">
      <w:start w:val="1"/>
      <w:numFmt w:val="decimal"/>
      <w:lvlText w:val="%2)"/>
      <w:lvlJc w:val="left"/>
      <w:pPr>
        <w:ind w:left="1440" w:hanging="360"/>
      </w:pPr>
      <w:rPr>
        <w:rFonts w:hint="default"/>
        <w:color w:val="000000" w:themeColor="text1"/>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4D447C8C"/>
    <w:multiLevelType w:val="hybridMultilevel"/>
    <w:tmpl w:val="ACE8D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DD5286F"/>
    <w:multiLevelType w:val="hybridMultilevel"/>
    <w:tmpl w:val="5FA25E2C"/>
    <w:lvl w:ilvl="0" w:tplc="14090017">
      <w:start w:val="1"/>
      <w:numFmt w:val="lowerLetter"/>
      <w:lvlText w:val="%1)"/>
      <w:lvlJc w:val="left"/>
      <w:pPr>
        <w:ind w:left="720" w:hanging="360"/>
      </w:pPr>
      <w:rPr>
        <w:rFonts w:hint="default"/>
      </w:rPr>
    </w:lvl>
    <w:lvl w:ilvl="1" w:tplc="3490FDB8">
      <w:start w:val="1"/>
      <w:numFmt w:val="lowerRoman"/>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508A1603"/>
    <w:multiLevelType w:val="hybridMultilevel"/>
    <w:tmpl w:val="407677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51241D89"/>
    <w:multiLevelType w:val="hybridMultilevel"/>
    <w:tmpl w:val="86701B5E"/>
    <w:lvl w:ilvl="0" w:tplc="6368FC90">
      <w:start w:val="1"/>
      <w:numFmt w:val="bullet"/>
      <w:lvlText w:val=""/>
      <w:lvlJc w:val="left"/>
      <w:pPr>
        <w:tabs>
          <w:tab w:val="num" w:pos="786"/>
        </w:tabs>
        <w:ind w:left="786"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45B5CC5"/>
    <w:multiLevelType w:val="hybridMultilevel"/>
    <w:tmpl w:val="7C3EFD3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7" w15:restartNumberingAfterBreak="0">
    <w:nsid w:val="575B7548"/>
    <w:multiLevelType w:val="hybridMultilevel"/>
    <w:tmpl w:val="311A3C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59987543"/>
    <w:multiLevelType w:val="hybridMultilevel"/>
    <w:tmpl w:val="DA36CD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59B77A77"/>
    <w:multiLevelType w:val="hybridMultilevel"/>
    <w:tmpl w:val="D146E096"/>
    <w:lvl w:ilvl="0" w:tplc="14090019">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0" w15:restartNumberingAfterBreak="0">
    <w:nsid w:val="5B15755D"/>
    <w:multiLevelType w:val="hybridMultilevel"/>
    <w:tmpl w:val="684471C6"/>
    <w:lvl w:ilvl="0" w:tplc="14090019">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1" w15:restartNumberingAfterBreak="0">
    <w:nsid w:val="5ECA2554"/>
    <w:multiLevelType w:val="hybridMultilevel"/>
    <w:tmpl w:val="6AE408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3503563"/>
    <w:multiLevelType w:val="hybridMultilevel"/>
    <w:tmpl w:val="501CB08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3" w15:restartNumberingAfterBreak="0">
    <w:nsid w:val="6BBB37A0"/>
    <w:multiLevelType w:val="hybridMultilevel"/>
    <w:tmpl w:val="DFA0B33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6FAF62E6"/>
    <w:multiLevelType w:val="hybridMultilevel"/>
    <w:tmpl w:val="D780D7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6FBE0EE4"/>
    <w:multiLevelType w:val="hybridMultilevel"/>
    <w:tmpl w:val="F9CCC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8854A6"/>
    <w:multiLevelType w:val="hybridMultilevel"/>
    <w:tmpl w:val="4F8040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70DB540A"/>
    <w:multiLevelType w:val="hybridMultilevel"/>
    <w:tmpl w:val="EEBE8AD2"/>
    <w:lvl w:ilvl="0" w:tplc="21921E34">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71870CF2"/>
    <w:multiLevelType w:val="hybridMultilevel"/>
    <w:tmpl w:val="508C72FA"/>
    <w:lvl w:ilvl="0" w:tplc="14090017">
      <w:start w:val="1"/>
      <w:numFmt w:val="lowerLetter"/>
      <w:lvlText w:val="%1)"/>
      <w:lvlJc w:val="left"/>
      <w:pPr>
        <w:ind w:left="720" w:hanging="360"/>
      </w:pPr>
      <w:rPr>
        <w:rFonts w:hint="default"/>
      </w:rPr>
    </w:lvl>
    <w:lvl w:ilvl="1" w:tplc="D2F6CCE4">
      <w:start w:val="1"/>
      <w:numFmt w:val="lowerRoman"/>
      <w:lvlText w:val="(%2)"/>
      <w:lvlJc w:val="left"/>
      <w:pPr>
        <w:ind w:left="1800" w:hanging="720"/>
      </w:pPr>
      <w:rPr>
        <w:rFonts w:hint="default"/>
      </w:rPr>
    </w:lvl>
    <w:lvl w:ilvl="2" w:tplc="3F74D1DA">
      <w:start w:val="1"/>
      <w:numFmt w:val="lowerLetter"/>
      <w:lvlText w:val="(%3)"/>
      <w:lvlJc w:val="left"/>
      <w:pPr>
        <w:ind w:left="786"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72197519"/>
    <w:multiLevelType w:val="hybridMultilevel"/>
    <w:tmpl w:val="25965B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728D6863"/>
    <w:multiLevelType w:val="hybridMultilevel"/>
    <w:tmpl w:val="E29E52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773B59FC"/>
    <w:multiLevelType w:val="hybridMultilevel"/>
    <w:tmpl w:val="9B98AC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2" w15:restartNumberingAfterBreak="0">
    <w:nsid w:val="78216BC1"/>
    <w:multiLevelType w:val="hybridMultilevel"/>
    <w:tmpl w:val="0AEEC0CA"/>
    <w:lvl w:ilvl="0" w:tplc="9278AD1A">
      <w:start w:val="1"/>
      <w:numFmt w:val="decimal"/>
      <w:lvlText w:val="%1."/>
      <w:lvlJc w:val="left"/>
      <w:pPr>
        <w:ind w:left="360" w:hanging="360"/>
      </w:pPr>
      <w:rPr>
        <w:b w:val="0"/>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63" w15:restartNumberingAfterBreak="0">
    <w:nsid w:val="787D3055"/>
    <w:multiLevelType w:val="hybridMultilevel"/>
    <w:tmpl w:val="BE567E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7BB77E60"/>
    <w:multiLevelType w:val="hybridMultilevel"/>
    <w:tmpl w:val="72CA4B2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16242306">
    <w:abstractNumId w:val="45"/>
  </w:num>
  <w:num w:numId="2" w16cid:durableId="1367098975">
    <w:abstractNumId w:val="47"/>
  </w:num>
  <w:num w:numId="3" w16cid:durableId="1788353536">
    <w:abstractNumId w:val="10"/>
  </w:num>
  <w:num w:numId="4" w16cid:durableId="1095319169">
    <w:abstractNumId w:val="6"/>
  </w:num>
  <w:num w:numId="5" w16cid:durableId="1139420966">
    <w:abstractNumId w:val="42"/>
  </w:num>
  <w:num w:numId="6" w16cid:durableId="55051103">
    <w:abstractNumId w:val="59"/>
  </w:num>
  <w:num w:numId="7" w16cid:durableId="1797485496">
    <w:abstractNumId w:val="55"/>
  </w:num>
  <w:num w:numId="8" w16cid:durableId="1001079780">
    <w:abstractNumId w:val="51"/>
  </w:num>
  <w:num w:numId="9" w16cid:durableId="1178545215">
    <w:abstractNumId w:val="1"/>
    <w:lvlOverride w:ilvl="0">
      <w:lvl w:ilvl="0">
        <w:numFmt w:val="bullet"/>
        <w:lvlText w:val=""/>
        <w:legacy w:legacy="1" w:legacySpace="0" w:legacyIndent="360"/>
        <w:lvlJc w:val="left"/>
        <w:rPr>
          <w:rFonts w:ascii="Symbol" w:hAnsi="Symbol" w:hint="default"/>
        </w:rPr>
      </w:lvl>
    </w:lvlOverride>
  </w:num>
  <w:num w:numId="10" w16cid:durableId="109908597">
    <w:abstractNumId w:val="33"/>
  </w:num>
  <w:num w:numId="11" w16cid:durableId="125852071">
    <w:abstractNumId w:val="57"/>
  </w:num>
  <w:num w:numId="12" w16cid:durableId="986595126">
    <w:abstractNumId w:val="15"/>
  </w:num>
  <w:num w:numId="13" w16cid:durableId="2091806841">
    <w:abstractNumId w:val="3"/>
  </w:num>
  <w:num w:numId="14" w16cid:durableId="927614437">
    <w:abstractNumId w:val="9"/>
  </w:num>
  <w:num w:numId="15" w16cid:durableId="1418867554">
    <w:abstractNumId w:val="16"/>
  </w:num>
  <w:num w:numId="16" w16cid:durableId="57898656">
    <w:abstractNumId w:val="64"/>
  </w:num>
  <w:num w:numId="17" w16cid:durableId="1753970607">
    <w:abstractNumId w:val="21"/>
  </w:num>
  <w:num w:numId="18" w16cid:durableId="187908866">
    <w:abstractNumId w:val="36"/>
  </w:num>
  <w:num w:numId="19" w16cid:durableId="1218081778">
    <w:abstractNumId w:val="30"/>
  </w:num>
  <w:num w:numId="20" w16cid:durableId="970864820">
    <w:abstractNumId w:val="58"/>
  </w:num>
  <w:num w:numId="21" w16cid:durableId="253247706">
    <w:abstractNumId w:val="32"/>
  </w:num>
  <w:num w:numId="22" w16cid:durableId="1690789285">
    <w:abstractNumId w:val="48"/>
  </w:num>
  <w:num w:numId="23" w16cid:durableId="79062380">
    <w:abstractNumId w:val="28"/>
  </w:num>
  <w:num w:numId="24" w16cid:durableId="1473213359">
    <w:abstractNumId w:val="38"/>
  </w:num>
  <w:num w:numId="25" w16cid:durableId="2017688868">
    <w:abstractNumId w:val="35"/>
  </w:num>
  <w:num w:numId="26" w16cid:durableId="1648435891">
    <w:abstractNumId w:val="12"/>
  </w:num>
  <w:num w:numId="27" w16cid:durableId="785854301">
    <w:abstractNumId w:val="31"/>
  </w:num>
  <w:num w:numId="28" w16cid:durableId="972447197">
    <w:abstractNumId w:val="25"/>
  </w:num>
  <w:num w:numId="29" w16cid:durableId="2107847225">
    <w:abstractNumId w:val="4"/>
  </w:num>
  <w:num w:numId="30" w16cid:durableId="18895868">
    <w:abstractNumId w:val="41"/>
  </w:num>
  <w:num w:numId="31" w16cid:durableId="2020740818">
    <w:abstractNumId w:val="43"/>
  </w:num>
  <w:num w:numId="32" w16cid:durableId="2095010309">
    <w:abstractNumId w:val="22"/>
  </w:num>
  <w:num w:numId="33" w16cid:durableId="1662075288">
    <w:abstractNumId w:val="17"/>
  </w:num>
  <w:num w:numId="34" w16cid:durableId="1867208982">
    <w:abstractNumId w:val="34"/>
  </w:num>
  <w:num w:numId="35" w16cid:durableId="1737510712">
    <w:abstractNumId w:val="7"/>
  </w:num>
  <w:num w:numId="36" w16cid:durableId="230694555">
    <w:abstractNumId w:val="53"/>
  </w:num>
  <w:num w:numId="37" w16cid:durableId="790593410">
    <w:abstractNumId w:val="44"/>
  </w:num>
  <w:num w:numId="38" w16cid:durableId="1727600848">
    <w:abstractNumId w:val="8"/>
  </w:num>
  <w:num w:numId="39" w16cid:durableId="1885673587">
    <w:abstractNumId w:val="0"/>
  </w:num>
  <w:num w:numId="40" w16cid:durableId="1602256553">
    <w:abstractNumId w:val="2"/>
  </w:num>
  <w:num w:numId="41" w16cid:durableId="680461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3449255">
    <w:abstractNumId w:val="11"/>
  </w:num>
  <w:num w:numId="43" w16cid:durableId="7100312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0230055">
    <w:abstractNumId w:val="56"/>
  </w:num>
  <w:num w:numId="45" w16cid:durableId="378165924">
    <w:abstractNumId w:val="50"/>
  </w:num>
  <w:num w:numId="46" w16cid:durableId="1900628031">
    <w:abstractNumId w:val="49"/>
  </w:num>
  <w:num w:numId="47" w16cid:durableId="734009552">
    <w:abstractNumId w:val="24"/>
  </w:num>
  <w:num w:numId="48" w16cid:durableId="1020085543">
    <w:abstractNumId w:val="27"/>
  </w:num>
  <w:num w:numId="49" w16cid:durableId="1186554185">
    <w:abstractNumId w:val="5"/>
  </w:num>
  <w:num w:numId="50" w16cid:durableId="489637780">
    <w:abstractNumId w:val="13"/>
  </w:num>
  <w:num w:numId="51" w16cid:durableId="1977686873">
    <w:abstractNumId w:val="19"/>
  </w:num>
  <w:num w:numId="52" w16cid:durableId="670260189">
    <w:abstractNumId w:val="61"/>
  </w:num>
  <w:num w:numId="53" w16cid:durableId="891690924">
    <w:abstractNumId w:val="37"/>
  </w:num>
  <w:num w:numId="54" w16cid:durableId="68843849">
    <w:abstractNumId w:val="26"/>
  </w:num>
  <w:num w:numId="55" w16cid:durableId="1686636267">
    <w:abstractNumId w:val="18"/>
  </w:num>
  <w:num w:numId="56" w16cid:durableId="1043020903">
    <w:abstractNumId w:val="54"/>
  </w:num>
  <w:num w:numId="57" w16cid:durableId="1870874608">
    <w:abstractNumId w:val="63"/>
  </w:num>
  <w:num w:numId="58" w16cid:durableId="2050061718">
    <w:abstractNumId w:val="40"/>
  </w:num>
  <w:num w:numId="59" w16cid:durableId="1403482199">
    <w:abstractNumId w:val="52"/>
  </w:num>
  <w:num w:numId="60" w16cid:durableId="176316469">
    <w:abstractNumId w:val="23"/>
  </w:num>
  <w:num w:numId="61" w16cid:durableId="1551303611">
    <w:abstractNumId w:val="35"/>
  </w:num>
  <w:num w:numId="62" w16cid:durableId="398478338">
    <w:abstractNumId w:val="2"/>
  </w:num>
  <w:num w:numId="63" w16cid:durableId="426466065">
    <w:abstractNumId w:val="60"/>
  </w:num>
  <w:num w:numId="64" w16cid:durableId="190534966">
    <w:abstractNumId w:val="39"/>
  </w:num>
  <w:num w:numId="65" w16cid:durableId="545945697">
    <w:abstractNumId w:val="14"/>
  </w:num>
  <w:num w:numId="66" w16cid:durableId="1027172971">
    <w:abstractNumId w:val="20"/>
  </w:num>
  <w:num w:numId="67" w16cid:durableId="13796653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NZ" w:vendorID="64" w:dllVersion="6" w:nlCheck="1" w:checkStyle="0"/>
  <w:activeWritingStyle w:appName="MSWord" w:lang="en-AU" w:vendorID="64" w:dllVersion="6" w:nlCheck="1" w:checkStyle="0"/>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NZ"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57A"/>
    <w:rsid w:val="000076B1"/>
    <w:rsid w:val="00011E65"/>
    <w:rsid w:val="000127D5"/>
    <w:rsid w:val="00016CAD"/>
    <w:rsid w:val="000224A4"/>
    <w:rsid w:val="00026AA0"/>
    <w:rsid w:val="00027302"/>
    <w:rsid w:val="00035DBD"/>
    <w:rsid w:val="000443F9"/>
    <w:rsid w:val="00054870"/>
    <w:rsid w:val="00056414"/>
    <w:rsid w:val="00057131"/>
    <w:rsid w:val="0006062E"/>
    <w:rsid w:val="000640BF"/>
    <w:rsid w:val="00064866"/>
    <w:rsid w:val="00072700"/>
    <w:rsid w:val="00073E38"/>
    <w:rsid w:val="00084EF4"/>
    <w:rsid w:val="00090079"/>
    <w:rsid w:val="00090E41"/>
    <w:rsid w:val="00090FD5"/>
    <w:rsid w:val="00092525"/>
    <w:rsid w:val="00092849"/>
    <w:rsid w:val="00097714"/>
    <w:rsid w:val="00097DD4"/>
    <w:rsid w:val="000A2473"/>
    <w:rsid w:val="000A5F63"/>
    <w:rsid w:val="000A730D"/>
    <w:rsid w:val="000B176F"/>
    <w:rsid w:val="000B1A34"/>
    <w:rsid w:val="000B3A4A"/>
    <w:rsid w:val="000B44B6"/>
    <w:rsid w:val="000D1F67"/>
    <w:rsid w:val="000E06D3"/>
    <w:rsid w:val="000E1500"/>
    <w:rsid w:val="000E3306"/>
    <w:rsid w:val="000E4D0B"/>
    <w:rsid w:val="000E7215"/>
    <w:rsid w:val="000F4384"/>
    <w:rsid w:val="00103435"/>
    <w:rsid w:val="0010381F"/>
    <w:rsid w:val="00103BF3"/>
    <w:rsid w:val="00104E40"/>
    <w:rsid w:val="00105694"/>
    <w:rsid w:val="00105BB6"/>
    <w:rsid w:val="00106896"/>
    <w:rsid w:val="001107EF"/>
    <w:rsid w:val="001131DD"/>
    <w:rsid w:val="00116CE9"/>
    <w:rsid w:val="0012274E"/>
    <w:rsid w:val="00122ADB"/>
    <w:rsid w:val="0012319B"/>
    <w:rsid w:val="001255A9"/>
    <w:rsid w:val="00130A97"/>
    <w:rsid w:val="00130AAD"/>
    <w:rsid w:val="0014126C"/>
    <w:rsid w:val="0014140F"/>
    <w:rsid w:val="00142016"/>
    <w:rsid w:val="00142377"/>
    <w:rsid w:val="00142C69"/>
    <w:rsid w:val="00144AFD"/>
    <w:rsid w:val="00147696"/>
    <w:rsid w:val="001558FD"/>
    <w:rsid w:val="00157CD3"/>
    <w:rsid w:val="0016106F"/>
    <w:rsid w:val="00165332"/>
    <w:rsid w:val="00167830"/>
    <w:rsid w:val="001702F6"/>
    <w:rsid w:val="001720D5"/>
    <w:rsid w:val="001723E3"/>
    <w:rsid w:val="0017251D"/>
    <w:rsid w:val="001745BF"/>
    <w:rsid w:val="00176192"/>
    <w:rsid w:val="00182286"/>
    <w:rsid w:val="0018262D"/>
    <w:rsid w:val="0018268E"/>
    <w:rsid w:val="001903B4"/>
    <w:rsid w:val="001906F9"/>
    <w:rsid w:val="001937E3"/>
    <w:rsid w:val="001961AE"/>
    <w:rsid w:val="001970AA"/>
    <w:rsid w:val="001A1E83"/>
    <w:rsid w:val="001A7E3A"/>
    <w:rsid w:val="001B31C7"/>
    <w:rsid w:val="001B374E"/>
    <w:rsid w:val="001B431D"/>
    <w:rsid w:val="001B4E44"/>
    <w:rsid w:val="001B7FBA"/>
    <w:rsid w:val="001C4791"/>
    <w:rsid w:val="001D2C81"/>
    <w:rsid w:val="001D5152"/>
    <w:rsid w:val="001D6A96"/>
    <w:rsid w:val="001D757A"/>
    <w:rsid w:val="001E2D43"/>
    <w:rsid w:val="001E428E"/>
    <w:rsid w:val="001F3313"/>
    <w:rsid w:val="001F78DB"/>
    <w:rsid w:val="00203016"/>
    <w:rsid w:val="00203788"/>
    <w:rsid w:val="00211235"/>
    <w:rsid w:val="00214E73"/>
    <w:rsid w:val="002161C8"/>
    <w:rsid w:val="002166FF"/>
    <w:rsid w:val="00223F31"/>
    <w:rsid w:val="00224F89"/>
    <w:rsid w:val="002253C7"/>
    <w:rsid w:val="00227E5A"/>
    <w:rsid w:val="002317E2"/>
    <w:rsid w:val="00232161"/>
    <w:rsid w:val="002325C1"/>
    <w:rsid w:val="00232F71"/>
    <w:rsid w:val="00234481"/>
    <w:rsid w:val="002409FC"/>
    <w:rsid w:val="00241C28"/>
    <w:rsid w:val="00243B0A"/>
    <w:rsid w:val="002467CF"/>
    <w:rsid w:val="00251297"/>
    <w:rsid w:val="002539BF"/>
    <w:rsid w:val="00253EDD"/>
    <w:rsid w:val="00256A47"/>
    <w:rsid w:val="00257489"/>
    <w:rsid w:val="0026591B"/>
    <w:rsid w:val="002707E8"/>
    <w:rsid w:val="00271904"/>
    <w:rsid w:val="002733AD"/>
    <w:rsid w:val="00273D00"/>
    <w:rsid w:val="00274783"/>
    <w:rsid w:val="00280734"/>
    <w:rsid w:val="00285288"/>
    <w:rsid w:val="00286887"/>
    <w:rsid w:val="00287C8E"/>
    <w:rsid w:val="002979B2"/>
    <w:rsid w:val="002A1320"/>
    <w:rsid w:val="002A236F"/>
    <w:rsid w:val="002A237A"/>
    <w:rsid w:val="002A3292"/>
    <w:rsid w:val="002A43A8"/>
    <w:rsid w:val="002A7086"/>
    <w:rsid w:val="002B0363"/>
    <w:rsid w:val="002B1445"/>
    <w:rsid w:val="002B288A"/>
    <w:rsid w:val="002C20A6"/>
    <w:rsid w:val="002C29B7"/>
    <w:rsid w:val="002C2EEE"/>
    <w:rsid w:val="002C43F4"/>
    <w:rsid w:val="002C63DA"/>
    <w:rsid w:val="002C72B5"/>
    <w:rsid w:val="002C742D"/>
    <w:rsid w:val="002D0E3E"/>
    <w:rsid w:val="002D5471"/>
    <w:rsid w:val="002E1626"/>
    <w:rsid w:val="002E1F03"/>
    <w:rsid w:val="002E4994"/>
    <w:rsid w:val="002F2E93"/>
    <w:rsid w:val="002F40EF"/>
    <w:rsid w:val="00301C72"/>
    <w:rsid w:val="003021A6"/>
    <w:rsid w:val="003269D9"/>
    <w:rsid w:val="0033058D"/>
    <w:rsid w:val="00330A6E"/>
    <w:rsid w:val="003330F9"/>
    <w:rsid w:val="003408D1"/>
    <w:rsid w:val="003537E3"/>
    <w:rsid w:val="00355B31"/>
    <w:rsid w:val="00355DE5"/>
    <w:rsid w:val="003570AA"/>
    <w:rsid w:val="00357984"/>
    <w:rsid w:val="0036282D"/>
    <w:rsid w:val="00373EB7"/>
    <w:rsid w:val="00375AD3"/>
    <w:rsid w:val="0037697C"/>
    <w:rsid w:val="00376B04"/>
    <w:rsid w:val="00381E24"/>
    <w:rsid w:val="003823D8"/>
    <w:rsid w:val="00383E79"/>
    <w:rsid w:val="00385F24"/>
    <w:rsid w:val="0038747B"/>
    <w:rsid w:val="0039102B"/>
    <w:rsid w:val="00395C7A"/>
    <w:rsid w:val="003977A0"/>
    <w:rsid w:val="003A3D60"/>
    <w:rsid w:val="003B01C2"/>
    <w:rsid w:val="003B3CD7"/>
    <w:rsid w:val="003B4304"/>
    <w:rsid w:val="003B60CB"/>
    <w:rsid w:val="003B6DE1"/>
    <w:rsid w:val="003B7275"/>
    <w:rsid w:val="003C0905"/>
    <w:rsid w:val="003C2644"/>
    <w:rsid w:val="003C50DF"/>
    <w:rsid w:val="003D45CD"/>
    <w:rsid w:val="003E7003"/>
    <w:rsid w:val="003F130A"/>
    <w:rsid w:val="003F14B2"/>
    <w:rsid w:val="003F384D"/>
    <w:rsid w:val="003F68C1"/>
    <w:rsid w:val="004020CD"/>
    <w:rsid w:val="004060EB"/>
    <w:rsid w:val="00406BF7"/>
    <w:rsid w:val="00410007"/>
    <w:rsid w:val="004113C5"/>
    <w:rsid w:val="00412B84"/>
    <w:rsid w:val="00426C85"/>
    <w:rsid w:val="00430F35"/>
    <w:rsid w:val="00431030"/>
    <w:rsid w:val="004356DF"/>
    <w:rsid w:val="0043666B"/>
    <w:rsid w:val="004411A8"/>
    <w:rsid w:val="00442996"/>
    <w:rsid w:val="00443C2F"/>
    <w:rsid w:val="00444CF6"/>
    <w:rsid w:val="0044594B"/>
    <w:rsid w:val="0044683D"/>
    <w:rsid w:val="0044707E"/>
    <w:rsid w:val="00447F5A"/>
    <w:rsid w:val="00454211"/>
    <w:rsid w:val="00456DF1"/>
    <w:rsid w:val="0046760C"/>
    <w:rsid w:val="00467BA4"/>
    <w:rsid w:val="00473819"/>
    <w:rsid w:val="00473C77"/>
    <w:rsid w:val="0047513C"/>
    <w:rsid w:val="004805B6"/>
    <w:rsid w:val="00491C37"/>
    <w:rsid w:val="00492BB7"/>
    <w:rsid w:val="00494626"/>
    <w:rsid w:val="004979B8"/>
    <w:rsid w:val="004A3E79"/>
    <w:rsid w:val="004B0E38"/>
    <w:rsid w:val="004B2CF5"/>
    <w:rsid w:val="004B3743"/>
    <w:rsid w:val="004B75B3"/>
    <w:rsid w:val="004C1F7C"/>
    <w:rsid w:val="004C4292"/>
    <w:rsid w:val="004D5BC7"/>
    <w:rsid w:val="004E196A"/>
    <w:rsid w:val="004E2E69"/>
    <w:rsid w:val="004E3618"/>
    <w:rsid w:val="004E4CC1"/>
    <w:rsid w:val="004F34AF"/>
    <w:rsid w:val="004F68F4"/>
    <w:rsid w:val="005006C2"/>
    <w:rsid w:val="00506C92"/>
    <w:rsid w:val="00506E13"/>
    <w:rsid w:val="00515EB3"/>
    <w:rsid w:val="00517077"/>
    <w:rsid w:val="00517D2E"/>
    <w:rsid w:val="00521ADB"/>
    <w:rsid w:val="005253B3"/>
    <w:rsid w:val="00527480"/>
    <w:rsid w:val="005309D3"/>
    <w:rsid w:val="0053571A"/>
    <w:rsid w:val="00537B67"/>
    <w:rsid w:val="00540378"/>
    <w:rsid w:val="0054045B"/>
    <w:rsid w:val="005404AB"/>
    <w:rsid w:val="005429B3"/>
    <w:rsid w:val="0056071A"/>
    <w:rsid w:val="005733AE"/>
    <w:rsid w:val="00577CD7"/>
    <w:rsid w:val="00593653"/>
    <w:rsid w:val="00597120"/>
    <w:rsid w:val="00597B4C"/>
    <w:rsid w:val="005A06EE"/>
    <w:rsid w:val="005A0981"/>
    <w:rsid w:val="005A4775"/>
    <w:rsid w:val="005B2510"/>
    <w:rsid w:val="005B2A83"/>
    <w:rsid w:val="005B38E7"/>
    <w:rsid w:val="005B79C0"/>
    <w:rsid w:val="005C6031"/>
    <w:rsid w:val="005D4515"/>
    <w:rsid w:val="005E1C93"/>
    <w:rsid w:val="005E24F3"/>
    <w:rsid w:val="005E62A1"/>
    <w:rsid w:val="005E77BC"/>
    <w:rsid w:val="005F10F8"/>
    <w:rsid w:val="005F1A2E"/>
    <w:rsid w:val="0060015E"/>
    <w:rsid w:val="00600584"/>
    <w:rsid w:val="00605285"/>
    <w:rsid w:val="00605F1F"/>
    <w:rsid w:val="0062320D"/>
    <w:rsid w:val="00626B77"/>
    <w:rsid w:val="00627AFE"/>
    <w:rsid w:val="00630B58"/>
    <w:rsid w:val="0063239F"/>
    <w:rsid w:val="006338D8"/>
    <w:rsid w:val="006347AB"/>
    <w:rsid w:val="00635A4A"/>
    <w:rsid w:val="00635C26"/>
    <w:rsid w:val="00643037"/>
    <w:rsid w:val="00643EF3"/>
    <w:rsid w:val="006440F1"/>
    <w:rsid w:val="00654870"/>
    <w:rsid w:val="0065487E"/>
    <w:rsid w:val="00655A0A"/>
    <w:rsid w:val="00656A6B"/>
    <w:rsid w:val="006618BB"/>
    <w:rsid w:val="00663862"/>
    <w:rsid w:val="006658ED"/>
    <w:rsid w:val="006678D3"/>
    <w:rsid w:val="00670F7A"/>
    <w:rsid w:val="006731B6"/>
    <w:rsid w:val="00673939"/>
    <w:rsid w:val="00674C6A"/>
    <w:rsid w:val="006801C6"/>
    <w:rsid w:val="00681046"/>
    <w:rsid w:val="00681DDF"/>
    <w:rsid w:val="006841BD"/>
    <w:rsid w:val="0068439F"/>
    <w:rsid w:val="00684B02"/>
    <w:rsid w:val="00690A89"/>
    <w:rsid w:val="006911EB"/>
    <w:rsid w:val="00691A39"/>
    <w:rsid w:val="0069204F"/>
    <w:rsid w:val="006944EA"/>
    <w:rsid w:val="00694BC7"/>
    <w:rsid w:val="0069578B"/>
    <w:rsid w:val="00695FCB"/>
    <w:rsid w:val="006A0614"/>
    <w:rsid w:val="006A09E3"/>
    <w:rsid w:val="006B3EF2"/>
    <w:rsid w:val="006B4573"/>
    <w:rsid w:val="006B47BD"/>
    <w:rsid w:val="006C5CA9"/>
    <w:rsid w:val="006D053A"/>
    <w:rsid w:val="006D3174"/>
    <w:rsid w:val="006E74ED"/>
    <w:rsid w:val="006F0F37"/>
    <w:rsid w:val="006F2D31"/>
    <w:rsid w:val="006F6D39"/>
    <w:rsid w:val="006F7BCE"/>
    <w:rsid w:val="006F7C7C"/>
    <w:rsid w:val="007024D6"/>
    <w:rsid w:val="0070660A"/>
    <w:rsid w:val="007214B2"/>
    <w:rsid w:val="00722B6E"/>
    <w:rsid w:val="00723311"/>
    <w:rsid w:val="0072370D"/>
    <w:rsid w:val="00726F2D"/>
    <w:rsid w:val="0073035D"/>
    <w:rsid w:val="00730771"/>
    <w:rsid w:val="00730F0B"/>
    <w:rsid w:val="00731E00"/>
    <w:rsid w:val="00731E5A"/>
    <w:rsid w:val="0073309E"/>
    <w:rsid w:val="007338FE"/>
    <w:rsid w:val="007375C4"/>
    <w:rsid w:val="0074039E"/>
    <w:rsid w:val="0074308D"/>
    <w:rsid w:val="0074755A"/>
    <w:rsid w:val="007479D9"/>
    <w:rsid w:val="00753355"/>
    <w:rsid w:val="007576BF"/>
    <w:rsid w:val="00760DFC"/>
    <w:rsid w:val="00762C91"/>
    <w:rsid w:val="00764CDD"/>
    <w:rsid w:val="00765F2B"/>
    <w:rsid w:val="0076638F"/>
    <w:rsid w:val="00771ECD"/>
    <w:rsid w:val="00773310"/>
    <w:rsid w:val="00773EBF"/>
    <w:rsid w:val="007812D1"/>
    <w:rsid w:val="00783AAC"/>
    <w:rsid w:val="00784AC7"/>
    <w:rsid w:val="0078747A"/>
    <w:rsid w:val="007955E5"/>
    <w:rsid w:val="00796541"/>
    <w:rsid w:val="007A2783"/>
    <w:rsid w:val="007A374B"/>
    <w:rsid w:val="007A6188"/>
    <w:rsid w:val="007A6C5B"/>
    <w:rsid w:val="007A70E2"/>
    <w:rsid w:val="007B0A01"/>
    <w:rsid w:val="007B31B2"/>
    <w:rsid w:val="007B6497"/>
    <w:rsid w:val="007B6CFE"/>
    <w:rsid w:val="007C0347"/>
    <w:rsid w:val="007C04B0"/>
    <w:rsid w:val="007C13AD"/>
    <w:rsid w:val="007C253D"/>
    <w:rsid w:val="007C2B66"/>
    <w:rsid w:val="007C3630"/>
    <w:rsid w:val="007C458F"/>
    <w:rsid w:val="007C5F98"/>
    <w:rsid w:val="007C7FC5"/>
    <w:rsid w:val="007E0A27"/>
    <w:rsid w:val="007E0D15"/>
    <w:rsid w:val="007E17AF"/>
    <w:rsid w:val="007E5F8E"/>
    <w:rsid w:val="007F1290"/>
    <w:rsid w:val="007F2DDF"/>
    <w:rsid w:val="007F5598"/>
    <w:rsid w:val="007F6FA0"/>
    <w:rsid w:val="008000B4"/>
    <w:rsid w:val="00800EC4"/>
    <w:rsid w:val="008115DC"/>
    <w:rsid w:val="008200C7"/>
    <w:rsid w:val="008227A9"/>
    <w:rsid w:val="008363B9"/>
    <w:rsid w:val="00837173"/>
    <w:rsid w:val="0084568E"/>
    <w:rsid w:val="00847985"/>
    <w:rsid w:val="00847B6C"/>
    <w:rsid w:val="00855552"/>
    <w:rsid w:val="00862F10"/>
    <w:rsid w:val="008713E8"/>
    <w:rsid w:val="00873C75"/>
    <w:rsid w:val="008768D7"/>
    <w:rsid w:val="008774AE"/>
    <w:rsid w:val="008810B9"/>
    <w:rsid w:val="008826C5"/>
    <w:rsid w:val="008919F5"/>
    <w:rsid w:val="008938BD"/>
    <w:rsid w:val="00894EAF"/>
    <w:rsid w:val="008A63FA"/>
    <w:rsid w:val="008B3444"/>
    <w:rsid w:val="008B433C"/>
    <w:rsid w:val="008B4ADA"/>
    <w:rsid w:val="008B7D9A"/>
    <w:rsid w:val="008C1D21"/>
    <w:rsid w:val="008C32B1"/>
    <w:rsid w:val="008C4BFA"/>
    <w:rsid w:val="008C6918"/>
    <w:rsid w:val="008D004A"/>
    <w:rsid w:val="008D383B"/>
    <w:rsid w:val="008D3A7D"/>
    <w:rsid w:val="008D488F"/>
    <w:rsid w:val="008E01D1"/>
    <w:rsid w:val="008E14F9"/>
    <w:rsid w:val="008E1679"/>
    <w:rsid w:val="008E764C"/>
    <w:rsid w:val="008F4073"/>
    <w:rsid w:val="008F444D"/>
    <w:rsid w:val="00906D1C"/>
    <w:rsid w:val="0090720E"/>
    <w:rsid w:val="00911E7D"/>
    <w:rsid w:val="00924543"/>
    <w:rsid w:val="00926225"/>
    <w:rsid w:val="00931FFC"/>
    <w:rsid w:val="00932E4F"/>
    <w:rsid w:val="00933875"/>
    <w:rsid w:val="009402A2"/>
    <w:rsid w:val="0094110C"/>
    <w:rsid w:val="00941849"/>
    <w:rsid w:val="00941ED7"/>
    <w:rsid w:val="00954B85"/>
    <w:rsid w:val="00960303"/>
    <w:rsid w:val="0096053E"/>
    <w:rsid w:val="00963318"/>
    <w:rsid w:val="00965224"/>
    <w:rsid w:val="0097644D"/>
    <w:rsid w:val="00990EE6"/>
    <w:rsid w:val="00991A2C"/>
    <w:rsid w:val="009939FD"/>
    <w:rsid w:val="009A400D"/>
    <w:rsid w:val="009A5FD6"/>
    <w:rsid w:val="009B487A"/>
    <w:rsid w:val="009B51AF"/>
    <w:rsid w:val="009C69CA"/>
    <w:rsid w:val="009C765E"/>
    <w:rsid w:val="009D4600"/>
    <w:rsid w:val="009D511E"/>
    <w:rsid w:val="009D52D5"/>
    <w:rsid w:val="009D773A"/>
    <w:rsid w:val="009E3755"/>
    <w:rsid w:val="009E6000"/>
    <w:rsid w:val="009F1549"/>
    <w:rsid w:val="009F768C"/>
    <w:rsid w:val="00A064A7"/>
    <w:rsid w:val="00A17064"/>
    <w:rsid w:val="00A2040F"/>
    <w:rsid w:val="00A21C04"/>
    <w:rsid w:val="00A2219E"/>
    <w:rsid w:val="00A27E78"/>
    <w:rsid w:val="00A31461"/>
    <w:rsid w:val="00A3513A"/>
    <w:rsid w:val="00A352E0"/>
    <w:rsid w:val="00A35E97"/>
    <w:rsid w:val="00A469CF"/>
    <w:rsid w:val="00A47914"/>
    <w:rsid w:val="00A47B35"/>
    <w:rsid w:val="00A5139A"/>
    <w:rsid w:val="00A677B2"/>
    <w:rsid w:val="00A67DDE"/>
    <w:rsid w:val="00A72397"/>
    <w:rsid w:val="00A75EA3"/>
    <w:rsid w:val="00A76278"/>
    <w:rsid w:val="00A86602"/>
    <w:rsid w:val="00A9195C"/>
    <w:rsid w:val="00AA19C2"/>
    <w:rsid w:val="00AA31F4"/>
    <w:rsid w:val="00AA5FF7"/>
    <w:rsid w:val="00AB0F90"/>
    <w:rsid w:val="00AB44FA"/>
    <w:rsid w:val="00AC0384"/>
    <w:rsid w:val="00AC03E0"/>
    <w:rsid w:val="00AC36AE"/>
    <w:rsid w:val="00AD0C68"/>
    <w:rsid w:val="00AD2251"/>
    <w:rsid w:val="00AD3229"/>
    <w:rsid w:val="00AD674E"/>
    <w:rsid w:val="00AD6C72"/>
    <w:rsid w:val="00AE0E0F"/>
    <w:rsid w:val="00AE366B"/>
    <w:rsid w:val="00AE4E4E"/>
    <w:rsid w:val="00AE54AF"/>
    <w:rsid w:val="00AE6803"/>
    <w:rsid w:val="00AF26FB"/>
    <w:rsid w:val="00AF3979"/>
    <w:rsid w:val="00AF7835"/>
    <w:rsid w:val="00B011E0"/>
    <w:rsid w:val="00B016FA"/>
    <w:rsid w:val="00B03C4B"/>
    <w:rsid w:val="00B042C5"/>
    <w:rsid w:val="00B05014"/>
    <w:rsid w:val="00B06987"/>
    <w:rsid w:val="00B1423B"/>
    <w:rsid w:val="00B21D32"/>
    <w:rsid w:val="00B2581B"/>
    <w:rsid w:val="00B27681"/>
    <w:rsid w:val="00B3046A"/>
    <w:rsid w:val="00B31345"/>
    <w:rsid w:val="00B32A4A"/>
    <w:rsid w:val="00B34730"/>
    <w:rsid w:val="00B3527B"/>
    <w:rsid w:val="00B3624B"/>
    <w:rsid w:val="00B40A60"/>
    <w:rsid w:val="00B42835"/>
    <w:rsid w:val="00B448A7"/>
    <w:rsid w:val="00B46B23"/>
    <w:rsid w:val="00B477A3"/>
    <w:rsid w:val="00B479B4"/>
    <w:rsid w:val="00B53312"/>
    <w:rsid w:val="00B548B9"/>
    <w:rsid w:val="00B664D4"/>
    <w:rsid w:val="00B72267"/>
    <w:rsid w:val="00B73500"/>
    <w:rsid w:val="00B80D4F"/>
    <w:rsid w:val="00B814BC"/>
    <w:rsid w:val="00B85B0B"/>
    <w:rsid w:val="00B9139C"/>
    <w:rsid w:val="00BA13D1"/>
    <w:rsid w:val="00BB1047"/>
    <w:rsid w:val="00BB6378"/>
    <w:rsid w:val="00BB7901"/>
    <w:rsid w:val="00BB7C4E"/>
    <w:rsid w:val="00BC1560"/>
    <w:rsid w:val="00BC1635"/>
    <w:rsid w:val="00BC4A7D"/>
    <w:rsid w:val="00BC7351"/>
    <w:rsid w:val="00BD49EE"/>
    <w:rsid w:val="00BD4C2D"/>
    <w:rsid w:val="00BE39BE"/>
    <w:rsid w:val="00BE44E4"/>
    <w:rsid w:val="00BF2C91"/>
    <w:rsid w:val="00BF31CD"/>
    <w:rsid w:val="00C01304"/>
    <w:rsid w:val="00C0370F"/>
    <w:rsid w:val="00C03E06"/>
    <w:rsid w:val="00C03F7F"/>
    <w:rsid w:val="00C04DDC"/>
    <w:rsid w:val="00C1257E"/>
    <w:rsid w:val="00C14112"/>
    <w:rsid w:val="00C15164"/>
    <w:rsid w:val="00C20942"/>
    <w:rsid w:val="00C24AAD"/>
    <w:rsid w:val="00C24F01"/>
    <w:rsid w:val="00C269D9"/>
    <w:rsid w:val="00C302B6"/>
    <w:rsid w:val="00C352FC"/>
    <w:rsid w:val="00C4069D"/>
    <w:rsid w:val="00C411F1"/>
    <w:rsid w:val="00C458D3"/>
    <w:rsid w:val="00C51AA1"/>
    <w:rsid w:val="00C5332C"/>
    <w:rsid w:val="00C5422A"/>
    <w:rsid w:val="00C70B9C"/>
    <w:rsid w:val="00C71F71"/>
    <w:rsid w:val="00C720B6"/>
    <w:rsid w:val="00C730DF"/>
    <w:rsid w:val="00C833FC"/>
    <w:rsid w:val="00C87D0B"/>
    <w:rsid w:val="00C90098"/>
    <w:rsid w:val="00C9478D"/>
    <w:rsid w:val="00C95730"/>
    <w:rsid w:val="00C95AFD"/>
    <w:rsid w:val="00CA2116"/>
    <w:rsid w:val="00CB0ECA"/>
    <w:rsid w:val="00CB2169"/>
    <w:rsid w:val="00CB4644"/>
    <w:rsid w:val="00CB4980"/>
    <w:rsid w:val="00CC58EE"/>
    <w:rsid w:val="00CD23FC"/>
    <w:rsid w:val="00CF07B9"/>
    <w:rsid w:val="00CF3697"/>
    <w:rsid w:val="00CF62DA"/>
    <w:rsid w:val="00CF77E5"/>
    <w:rsid w:val="00D003E1"/>
    <w:rsid w:val="00D06874"/>
    <w:rsid w:val="00D1144F"/>
    <w:rsid w:val="00D15019"/>
    <w:rsid w:val="00D1543F"/>
    <w:rsid w:val="00D15AC8"/>
    <w:rsid w:val="00D2367D"/>
    <w:rsid w:val="00D24E4A"/>
    <w:rsid w:val="00D27217"/>
    <w:rsid w:val="00D313B8"/>
    <w:rsid w:val="00D328FE"/>
    <w:rsid w:val="00D34ADD"/>
    <w:rsid w:val="00D35BFC"/>
    <w:rsid w:val="00D377DD"/>
    <w:rsid w:val="00D42032"/>
    <w:rsid w:val="00D4551E"/>
    <w:rsid w:val="00D45B34"/>
    <w:rsid w:val="00D46DF9"/>
    <w:rsid w:val="00D46EC2"/>
    <w:rsid w:val="00D47A4D"/>
    <w:rsid w:val="00D540B8"/>
    <w:rsid w:val="00D54E53"/>
    <w:rsid w:val="00D54FDF"/>
    <w:rsid w:val="00D557C2"/>
    <w:rsid w:val="00D57C33"/>
    <w:rsid w:val="00D57E80"/>
    <w:rsid w:val="00D653E9"/>
    <w:rsid w:val="00D65FD7"/>
    <w:rsid w:val="00D708E8"/>
    <w:rsid w:val="00D70F24"/>
    <w:rsid w:val="00D8056A"/>
    <w:rsid w:val="00D81298"/>
    <w:rsid w:val="00D903B6"/>
    <w:rsid w:val="00D91289"/>
    <w:rsid w:val="00D91F9C"/>
    <w:rsid w:val="00D92942"/>
    <w:rsid w:val="00D931B7"/>
    <w:rsid w:val="00D95DC3"/>
    <w:rsid w:val="00DA4663"/>
    <w:rsid w:val="00DA67FF"/>
    <w:rsid w:val="00DA6DDA"/>
    <w:rsid w:val="00DB0B29"/>
    <w:rsid w:val="00DB14B8"/>
    <w:rsid w:val="00DB7EFC"/>
    <w:rsid w:val="00DB7FE5"/>
    <w:rsid w:val="00DC1913"/>
    <w:rsid w:val="00DC1E92"/>
    <w:rsid w:val="00DC567D"/>
    <w:rsid w:val="00DC7DF5"/>
    <w:rsid w:val="00DE45D0"/>
    <w:rsid w:val="00DE50BA"/>
    <w:rsid w:val="00DE61C6"/>
    <w:rsid w:val="00DE75C3"/>
    <w:rsid w:val="00DF0BEB"/>
    <w:rsid w:val="00DF239F"/>
    <w:rsid w:val="00DF287C"/>
    <w:rsid w:val="00DF4FD3"/>
    <w:rsid w:val="00DF693E"/>
    <w:rsid w:val="00E00A96"/>
    <w:rsid w:val="00E00C78"/>
    <w:rsid w:val="00E021A8"/>
    <w:rsid w:val="00E021F6"/>
    <w:rsid w:val="00E02FEF"/>
    <w:rsid w:val="00E06382"/>
    <w:rsid w:val="00E1039C"/>
    <w:rsid w:val="00E10F3F"/>
    <w:rsid w:val="00E11441"/>
    <w:rsid w:val="00E11F73"/>
    <w:rsid w:val="00E12FE7"/>
    <w:rsid w:val="00E22E72"/>
    <w:rsid w:val="00E25C40"/>
    <w:rsid w:val="00E3466A"/>
    <w:rsid w:val="00E3597C"/>
    <w:rsid w:val="00E4151D"/>
    <w:rsid w:val="00E42CD6"/>
    <w:rsid w:val="00E517AF"/>
    <w:rsid w:val="00E545BC"/>
    <w:rsid w:val="00E548B8"/>
    <w:rsid w:val="00E554D2"/>
    <w:rsid w:val="00E575E7"/>
    <w:rsid w:val="00E62848"/>
    <w:rsid w:val="00E63362"/>
    <w:rsid w:val="00E63AB4"/>
    <w:rsid w:val="00E64D67"/>
    <w:rsid w:val="00E64DCE"/>
    <w:rsid w:val="00E70456"/>
    <w:rsid w:val="00E758EE"/>
    <w:rsid w:val="00E8007B"/>
    <w:rsid w:val="00E81F8B"/>
    <w:rsid w:val="00E851CA"/>
    <w:rsid w:val="00E8672B"/>
    <w:rsid w:val="00E91258"/>
    <w:rsid w:val="00E915F2"/>
    <w:rsid w:val="00E91D62"/>
    <w:rsid w:val="00E93CDA"/>
    <w:rsid w:val="00E94D8A"/>
    <w:rsid w:val="00EA0CA8"/>
    <w:rsid w:val="00EA3D81"/>
    <w:rsid w:val="00EB3F73"/>
    <w:rsid w:val="00EC37F7"/>
    <w:rsid w:val="00EC5467"/>
    <w:rsid w:val="00ED0B13"/>
    <w:rsid w:val="00ED1DA9"/>
    <w:rsid w:val="00ED4F3D"/>
    <w:rsid w:val="00EE5B23"/>
    <w:rsid w:val="00EF2B96"/>
    <w:rsid w:val="00EF6107"/>
    <w:rsid w:val="00F00046"/>
    <w:rsid w:val="00F068E8"/>
    <w:rsid w:val="00F070A3"/>
    <w:rsid w:val="00F10CC6"/>
    <w:rsid w:val="00F10D92"/>
    <w:rsid w:val="00F13B73"/>
    <w:rsid w:val="00F15CCF"/>
    <w:rsid w:val="00F223E3"/>
    <w:rsid w:val="00F22A79"/>
    <w:rsid w:val="00F236D4"/>
    <w:rsid w:val="00F24485"/>
    <w:rsid w:val="00F341F1"/>
    <w:rsid w:val="00F34F60"/>
    <w:rsid w:val="00F36D66"/>
    <w:rsid w:val="00F37383"/>
    <w:rsid w:val="00F450D0"/>
    <w:rsid w:val="00F4705A"/>
    <w:rsid w:val="00F501C0"/>
    <w:rsid w:val="00F5203C"/>
    <w:rsid w:val="00F520A2"/>
    <w:rsid w:val="00F544C3"/>
    <w:rsid w:val="00F56B82"/>
    <w:rsid w:val="00F60E2D"/>
    <w:rsid w:val="00F62BD2"/>
    <w:rsid w:val="00F753EA"/>
    <w:rsid w:val="00F75AD6"/>
    <w:rsid w:val="00F75E9B"/>
    <w:rsid w:val="00F8304F"/>
    <w:rsid w:val="00F90211"/>
    <w:rsid w:val="00F92293"/>
    <w:rsid w:val="00F93A8B"/>
    <w:rsid w:val="00F94054"/>
    <w:rsid w:val="00F95E34"/>
    <w:rsid w:val="00F97995"/>
    <w:rsid w:val="00FA6AB0"/>
    <w:rsid w:val="00FC112B"/>
    <w:rsid w:val="00FC2A3F"/>
    <w:rsid w:val="00FC3B9B"/>
    <w:rsid w:val="00FC62E2"/>
    <w:rsid w:val="00FC691A"/>
    <w:rsid w:val="00FC76B8"/>
    <w:rsid w:val="00FD516F"/>
    <w:rsid w:val="00FE009D"/>
    <w:rsid w:val="00FE31F7"/>
    <w:rsid w:val="00FE36B2"/>
    <w:rsid w:val="00FE72BB"/>
    <w:rsid w:val="00FF0832"/>
    <w:rsid w:val="00FF1891"/>
    <w:rsid w:val="00FF1C11"/>
    <w:rsid w:val="00FF32B7"/>
    <w:rsid w:val="00FF6B5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BA66F"/>
  <w15:chartTrackingRefBased/>
  <w15:docId w15:val="{6EA4CA76-5733-4118-B38C-040C1F1C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List Bulle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FBA"/>
    <w:rPr>
      <w:rFonts w:asciiTheme="minorHAnsi" w:hAnsiTheme="minorHAnsi"/>
      <w:szCs w:val="24"/>
      <w:lang w:val="en-AU" w:eastAsia="en-US"/>
    </w:rPr>
  </w:style>
  <w:style w:type="paragraph" w:styleId="Heading1">
    <w:name w:val="heading 1"/>
    <w:basedOn w:val="Normal"/>
    <w:next w:val="Normal"/>
    <w:link w:val="Heading1Char"/>
    <w:qFormat/>
    <w:rsid w:val="00CB464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pPr>
      <w:keepNext/>
      <w:tabs>
        <w:tab w:val="left" w:pos="742"/>
        <w:tab w:val="left" w:pos="1593"/>
      </w:tabs>
      <w:spacing w:line="360" w:lineRule="auto"/>
      <w:jc w:val="both"/>
      <w:outlineLvl w:val="1"/>
    </w:pPr>
    <w:rPr>
      <w:b/>
      <w:szCs w:val="20"/>
    </w:rPr>
  </w:style>
  <w:style w:type="paragraph" w:styleId="Heading4">
    <w:name w:val="heading 4"/>
    <w:basedOn w:val="Normal"/>
    <w:next w:val="Normal"/>
    <w:link w:val="Heading4Char"/>
    <w:unhideWhenUsed/>
    <w:qFormat/>
    <w:rsid w:val="00A5139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aliases w:val="1,Level 1"/>
    <w:basedOn w:val="Normal"/>
    <w:pPr>
      <w:ind w:left="700" w:hanging="700"/>
    </w:pPr>
    <w:rPr>
      <w:szCs w:val="20"/>
    </w:rPr>
  </w:style>
  <w:style w:type="paragraph" w:styleId="BodyText">
    <w:name w:val="Body Text"/>
    <w:basedOn w:val="Normal"/>
    <w:link w:val="BodyTextChar"/>
    <w:pPr>
      <w:jc w:val="both"/>
    </w:pPr>
    <w:rPr>
      <w:szCs w:val="20"/>
    </w:rPr>
  </w:style>
  <w:style w:type="paragraph" w:styleId="Footer">
    <w:name w:val="footer"/>
    <w:basedOn w:val="Normal"/>
    <w:link w:val="FooterChar"/>
    <w:uiPriority w:val="99"/>
    <w:pPr>
      <w:tabs>
        <w:tab w:val="center" w:pos="4252"/>
        <w:tab w:val="right" w:pos="8504"/>
      </w:tabs>
      <w:ind w:right="20"/>
      <w:jc w:val="both"/>
    </w:pPr>
    <w:rPr>
      <w:szCs w:val="20"/>
    </w:rPr>
  </w:style>
  <w:style w:type="paragraph" w:styleId="BodyTextIndent2">
    <w:name w:val="Body Text Indent 2"/>
    <w:basedOn w:val="Normal"/>
    <w:pPr>
      <w:tabs>
        <w:tab w:val="left" w:leader="dot" w:pos="10140"/>
      </w:tabs>
      <w:ind w:left="284" w:hanging="284"/>
      <w:jc w:val="both"/>
    </w:pPr>
    <w:rPr>
      <w:szCs w:val="20"/>
      <w:lang w:val="en-NZ"/>
    </w:rPr>
  </w:style>
  <w:style w:type="character" w:styleId="PageNumber">
    <w:name w:val="page number"/>
    <w:basedOn w:val="DefaultParagraphFont"/>
  </w:style>
  <w:style w:type="paragraph" w:styleId="Header">
    <w:name w:val="header"/>
    <w:basedOn w:val="Normal"/>
    <w:pPr>
      <w:tabs>
        <w:tab w:val="center" w:pos="4153"/>
        <w:tab w:val="right" w:pos="8306"/>
      </w:tabs>
    </w:pPr>
    <w:rPr>
      <w:lang w:val="en-NZ"/>
    </w:rPr>
  </w:style>
  <w:style w:type="character" w:styleId="Hyperlink">
    <w:name w:val="Hyperlink"/>
    <w:uiPriority w:val="99"/>
    <w:rPr>
      <w:color w:val="0000FF"/>
      <w:u w:val="single"/>
    </w:rPr>
  </w:style>
  <w:style w:type="paragraph" w:styleId="BodyTextIndent">
    <w:name w:val="Body Text Indent"/>
    <w:basedOn w:val="Normal"/>
    <w:pPr>
      <w:spacing w:after="120"/>
      <w:ind w:left="283"/>
    </w:pPr>
  </w:style>
  <w:style w:type="character" w:styleId="FollowedHyperlink">
    <w:name w:val="FollowedHyperlink"/>
    <w:rsid w:val="00090E41"/>
    <w:rPr>
      <w:color w:val="606420"/>
      <w:u w:val="single"/>
    </w:rPr>
  </w:style>
  <w:style w:type="table" w:styleId="TableGrid">
    <w:name w:val="Table Grid"/>
    <w:basedOn w:val="TableNormal"/>
    <w:rsid w:val="00016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2286"/>
    <w:rPr>
      <w:rFonts w:ascii="Tahoma" w:hAnsi="Tahoma" w:cs="Tahoma"/>
      <w:sz w:val="16"/>
      <w:szCs w:val="16"/>
    </w:rPr>
  </w:style>
  <w:style w:type="paragraph" w:customStyle="1" w:styleId="Default">
    <w:name w:val="Default"/>
    <w:rsid w:val="00203788"/>
    <w:pPr>
      <w:autoSpaceDE w:val="0"/>
      <w:autoSpaceDN w:val="0"/>
      <w:adjustRightInd w:val="0"/>
    </w:pPr>
    <w:rPr>
      <w:rFonts w:ascii="Arial" w:hAnsi="Arial" w:cs="Arial"/>
      <w:color w:val="000000"/>
      <w:sz w:val="24"/>
      <w:szCs w:val="24"/>
      <w:lang w:val="en-GB" w:eastAsia="en-GB"/>
    </w:rPr>
  </w:style>
  <w:style w:type="character" w:customStyle="1" w:styleId="TitleChar">
    <w:name w:val="Title Char"/>
    <w:link w:val="Title"/>
    <w:locked/>
    <w:rsid w:val="00EE5B23"/>
    <w:rPr>
      <w:b/>
      <w:lang w:val="en-AU" w:eastAsia="en-US" w:bidi="ar-SA"/>
    </w:rPr>
  </w:style>
  <w:style w:type="paragraph" w:styleId="Title">
    <w:name w:val="Title"/>
    <w:basedOn w:val="Normal"/>
    <w:link w:val="TitleChar"/>
    <w:qFormat/>
    <w:rsid w:val="00EE5B23"/>
    <w:pPr>
      <w:jc w:val="center"/>
    </w:pPr>
    <w:rPr>
      <w:b/>
      <w:szCs w:val="20"/>
    </w:rPr>
  </w:style>
  <w:style w:type="paragraph" w:customStyle="1" w:styleId="labelledlabel1">
    <w:name w:val="labelled label1"/>
    <w:basedOn w:val="Normal"/>
    <w:rsid w:val="00EE5B23"/>
    <w:pPr>
      <w:spacing w:line="288" w:lineRule="atLeast"/>
    </w:pPr>
    <w:rPr>
      <w:color w:val="000000"/>
      <w:lang w:val="en-GB" w:eastAsia="en-GB"/>
    </w:rPr>
  </w:style>
  <w:style w:type="character" w:customStyle="1" w:styleId="spc1">
    <w:name w:val="spc1"/>
    <w:rsid w:val="00EE5B23"/>
    <w:rPr>
      <w:strike w:val="0"/>
      <w:dstrike w:val="0"/>
      <w:u w:val="none"/>
      <w:effect w:val="none"/>
    </w:rPr>
  </w:style>
  <w:style w:type="paragraph" w:styleId="ListParagraph">
    <w:name w:val="List Paragraph"/>
    <w:basedOn w:val="Normal"/>
    <w:uiPriority w:val="34"/>
    <w:qFormat/>
    <w:rsid w:val="009B51AF"/>
    <w:pPr>
      <w:ind w:left="720"/>
    </w:pPr>
    <w:rPr>
      <w:rFonts w:ascii="Calibri" w:eastAsia="Calibri" w:hAnsi="Calibri"/>
      <w:szCs w:val="22"/>
      <w:lang w:val="en-US"/>
    </w:rPr>
  </w:style>
  <w:style w:type="character" w:styleId="Strong">
    <w:name w:val="Strong"/>
    <w:uiPriority w:val="22"/>
    <w:qFormat/>
    <w:rsid w:val="009B51AF"/>
    <w:rPr>
      <w:b/>
      <w:bCs/>
    </w:rPr>
  </w:style>
  <w:style w:type="paragraph" w:styleId="NoSpacing">
    <w:name w:val="No Spacing"/>
    <w:uiPriority w:val="1"/>
    <w:qFormat/>
    <w:rsid w:val="00DF287C"/>
    <w:rPr>
      <w:sz w:val="24"/>
      <w:szCs w:val="24"/>
      <w:lang w:val="en-AU" w:eastAsia="en-US"/>
    </w:rPr>
  </w:style>
  <w:style w:type="character" w:styleId="CommentReference">
    <w:name w:val="annotation reference"/>
    <w:basedOn w:val="DefaultParagraphFont"/>
    <w:uiPriority w:val="99"/>
    <w:rsid w:val="009D4600"/>
    <w:rPr>
      <w:sz w:val="16"/>
      <w:szCs w:val="16"/>
    </w:rPr>
  </w:style>
  <w:style w:type="paragraph" w:styleId="CommentText">
    <w:name w:val="annotation text"/>
    <w:basedOn w:val="Normal"/>
    <w:link w:val="CommentTextChar"/>
    <w:uiPriority w:val="99"/>
    <w:rsid w:val="009D4600"/>
    <w:rPr>
      <w:szCs w:val="20"/>
    </w:rPr>
  </w:style>
  <w:style w:type="character" w:customStyle="1" w:styleId="CommentTextChar">
    <w:name w:val="Comment Text Char"/>
    <w:basedOn w:val="DefaultParagraphFont"/>
    <w:link w:val="CommentText"/>
    <w:uiPriority w:val="99"/>
    <w:rsid w:val="009D4600"/>
    <w:rPr>
      <w:lang w:val="en-AU" w:eastAsia="en-US"/>
    </w:rPr>
  </w:style>
  <w:style w:type="paragraph" w:styleId="CommentSubject">
    <w:name w:val="annotation subject"/>
    <w:basedOn w:val="CommentText"/>
    <w:next w:val="CommentText"/>
    <w:link w:val="CommentSubjectChar"/>
    <w:rsid w:val="009D4600"/>
    <w:rPr>
      <w:b/>
      <w:bCs/>
    </w:rPr>
  </w:style>
  <w:style w:type="character" w:customStyle="1" w:styleId="CommentSubjectChar">
    <w:name w:val="Comment Subject Char"/>
    <w:basedOn w:val="CommentTextChar"/>
    <w:link w:val="CommentSubject"/>
    <w:rsid w:val="009D4600"/>
    <w:rPr>
      <w:b/>
      <w:bCs/>
      <w:lang w:val="en-AU" w:eastAsia="en-US"/>
    </w:rPr>
  </w:style>
  <w:style w:type="paragraph" w:customStyle="1" w:styleId="article-title">
    <w:name w:val="article-title"/>
    <w:basedOn w:val="Normal"/>
    <w:uiPriority w:val="99"/>
    <w:rsid w:val="009C69CA"/>
    <w:pPr>
      <w:spacing w:after="270" w:line="360" w:lineRule="atLeast"/>
    </w:pPr>
    <w:rPr>
      <w:rFonts w:ascii="Arial" w:eastAsiaTheme="minorHAnsi" w:hAnsi="Arial" w:cs="Arial"/>
      <w:b/>
      <w:bCs/>
      <w:color w:val="0097DB"/>
      <w:sz w:val="27"/>
      <w:szCs w:val="27"/>
      <w:lang w:val="en-NZ" w:eastAsia="en-NZ"/>
    </w:rPr>
  </w:style>
  <w:style w:type="character" w:customStyle="1" w:styleId="BodyTextChar">
    <w:name w:val="Body Text Char"/>
    <w:basedOn w:val="DefaultParagraphFont"/>
    <w:link w:val="BodyText"/>
    <w:rsid w:val="0026591B"/>
    <w:rPr>
      <w:sz w:val="24"/>
      <w:lang w:val="en-AU" w:eastAsia="en-US"/>
    </w:rPr>
  </w:style>
  <w:style w:type="character" w:customStyle="1" w:styleId="Heading4Char">
    <w:name w:val="Heading 4 Char"/>
    <w:basedOn w:val="DefaultParagraphFont"/>
    <w:link w:val="Heading4"/>
    <w:rsid w:val="00A5139A"/>
    <w:rPr>
      <w:rFonts w:asciiTheme="majorHAnsi" w:eastAsiaTheme="majorEastAsia" w:hAnsiTheme="majorHAnsi" w:cstheme="majorBidi"/>
      <w:i/>
      <w:iCs/>
      <w:color w:val="2E74B5" w:themeColor="accent1" w:themeShade="BF"/>
      <w:sz w:val="24"/>
      <w:szCs w:val="24"/>
      <w:lang w:val="en-AU" w:eastAsia="en-US"/>
    </w:rPr>
  </w:style>
  <w:style w:type="paragraph" w:styleId="ListBullet">
    <w:name w:val="List Bullet"/>
    <w:basedOn w:val="Normal"/>
    <w:uiPriority w:val="99"/>
    <w:unhideWhenUsed/>
    <w:rsid w:val="008810B9"/>
    <w:pPr>
      <w:numPr>
        <w:numId w:val="39"/>
      </w:numPr>
      <w:spacing w:before="60" w:after="60"/>
      <w:ind w:left="0" w:firstLine="0"/>
    </w:pPr>
    <w:rPr>
      <w:rFonts w:ascii="Calibri" w:eastAsiaTheme="minorHAnsi" w:hAnsi="Calibri"/>
      <w:szCs w:val="22"/>
      <w:lang w:val="en-NZ" w:eastAsia="en-GB"/>
    </w:rPr>
  </w:style>
  <w:style w:type="character" w:customStyle="1" w:styleId="ConditionTitle">
    <w:name w:val="ConditionTitle"/>
    <w:basedOn w:val="DefaultParagraphFont"/>
    <w:rsid w:val="008810B9"/>
    <w:rPr>
      <w:b/>
      <w:bCs/>
    </w:rPr>
  </w:style>
  <w:style w:type="character" w:customStyle="1" w:styleId="Heading1Char">
    <w:name w:val="Heading 1 Char"/>
    <w:basedOn w:val="DefaultParagraphFont"/>
    <w:link w:val="Heading1"/>
    <w:rsid w:val="00CB4644"/>
    <w:rPr>
      <w:rFonts w:asciiTheme="majorHAnsi" w:eastAsiaTheme="majorEastAsia" w:hAnsiTheme="majorHAnsi" w:cstheme="majorBidi"/>
      <w:color w:val="2E74B5" w:themeColor="accent1" w:themeShade="BF"/>
      <w:sz w:val="32"/>
      <w:szCs w:val="32"/>
      <w:lang w:val="en-AU" w:eastAsia="en-US"/>
    </w:rPr>
  </w:style>
  <w:style w:type="paragraph" w:styleId="TOCHeading">
    <w:name w:val="TOC Heading"/>
    <w:basedOn w:val="Heading1"/>
    <w:next w:val="Normal"/>
    <w:uiPriority w:val="39"/>
    <w:unhideWhenUsed/>
    <w:qFormat/>
    <w:rsid w:val="00CB4644"/>
    <w:pPr>
      <w:spacing w:line="259" w:lineRule="auto"/>
      <w:outlineLvl w:val="9"/>
    </w:pPr>
    <w:rPr>
      <w:lang w:val="en-US"/>
    </w:rPr>
  </w:style>
  <w:style w:type="paragraph" w:styleId="TOC1">
    <w:name w:val="toc 1"/>
    <w:basedOn w:val="Normal"/>
    <w:next w:val="Normal"/>
    <w:autoRedefine/>
    <w:uiPriority w:val="39"/>
    <w:rsid w:val="00796541"/>
    <w:pPr>
      <w:tabs>
        <w:tab w:val="right" w:leader="dot" w:pos="9204"/>
      </w:tabs>
      <w:spacing w:after="100"/>
    </w:pPr>
    <w:rPr>
      <w:rFonts w:cstheme="minorHAnsi"/>
      <w:noProof/>
    </w:rPr>
  </w:style>
  <w:style w:type="paragraph" w:customStyle="1" w:styleId="Style1">
    <w:name w:val="Style1"/>
    <w:basedOn w:val="Heading1"/>
    <w:link w:val="Style1Char"/>
    <w:qFormat/>
    <w:rsid w:val="00FC62E2"/>
    <w:pPr>
      <w:spacing w:before="60" w:after="60"/>
      <w:jc w:val="both"/>
    </w:pPr>
    <w:rPr>
      <w:rFonts w:ascii="Arial" w:hAnsi="Arial" w:cs="Arial"/>
      <w:b/>
      <w:bCs/>
      <w:color w:val="auto"/>
      <w:sz w:val="20"/>
      <w:szCs w:val="20"/>
    </w:rPr>
  </w:style>
  <w:style w:type="character" w:customStyle="1" w:styleId="Style1Char">
    <w:name w:val="Style1 Char"/>
    <w:basedOn w:val="Heading1Char"/>
    <w:link w:val="Style1"/>
    <w:rsid w:val="00FC62E2"/>
    <w:rPr>
      <w:rFonts w:ascii="Arial" w:eastAsiaTheme="majorEastAsia" w:hAnsi="Arial" w:cs="Arial"/>
      <w:b/>
      <w:bCs/>
      <w:color w:val="2E74B5" w:themeColor="accent1" w:themeShade="BF"/>
      <w:sz w:val="32"/>
      <w:szCs w:val="32"/>
      <w:lang w:val="en-AU" w:eastAsia="en-US"/>
    </w:rPr>
  </w:style>
  <w:style w:type="paragraph" w:customStyle="1" w:styleId="Heading">
    <w:name w:val="Heading"/>
    <w:basedOn w:val="Heading1"/>
    <w:next w:val="Normal"/>
    <w:link w:val="HeadingChar"/>
    <w:qFormat/>
    <w:rsid w:val="001B7FBA"/>
    <w:pPr>
      <w:pBdr>
        <w:bottom w:val="single" w:sz="4" w:space="1" w:color="auto"/>
      </w:pBdr>
      <w:jc w:val="both"/>
    </w:pPr>
    <w:rPr>
      <w:rFonts w:asciiTheme="minorHAnsi" w:hAnsiTheme="minorHAnsi" w:cs="Arial"/>
      <w:b/>
      <w:bCs/>
      <w:color w:val="000000" w:themeColor="text1"/>
      <w:szCs w:val="20"/>
    </w:rPr>
  </w:style>
  <w:style w:type="paragraph" w:customStyle="1" w:styleId="Sub-heading">
    <w:name w:val="Sub-heading"/>
    <w:basedOn w:val="Heading2"/>
    <w:next w:val="Normal"/>
    <w:link w:val="Sub-headingChar"/>
    <w:qFormat/>
    <w:rsid w:val="001B31C7"/>
    <w:pPr>
      <w:spacing w:line="240" w:lineRule="auto"/>
    </w:pPr>
    <w:rPr>
      <w:rFonts w:cs="Arial"/>
      <w:bCs/>
      <w:sz w:val="28"/>
    </w:rPr>
  </w:style>
  <w:style w:type="character" w:customStyle="1" w:styleId="HeadingChar">
    <w:name w:val="Heading Char"/>
    <w:basedOn w:val="Heading1Char"/>
    <w:link w:val="Heading"/>
    <w:rsid w:val="001B7FBA"/>
    <w:rPr>
      <w:rFonts w:asciiTheme="minorHAnsi" w:eastAsiaTheme="majorEastAsia" w:hAnsiTheme="minorHAnsi" w:cs="Arial"/>
      <w:b/>
      <w:bCs/>
      <w:color w:val="000000" w:themeColor="text1"/>
      <w:sz w:val="32"/>
      <w:szCs w:val="32"/>
      <w:lang w:val="en-AU" w:eastAsia="en-US"/>
    </w:rPr>
  </w:style>
  <w:style w:type="paragraph" w:styleId="TOC2">
    <w:name w:val="toc 2"/>
    <w:basedOn w:val="Normal"/>
    <w:next w:val="Normal"/>
    <w:autoRedefine/>
    <w:uiPriority w:val="39"/>
    <w:rsid w:val="0069204F"/>
    <w:pPr>
      <w:spacing w:after="100"/>
      <w:ind w:left="240"/>
    </w:pPr>
  </w:style>
  <w:style w:type="character" w:customStyle="1" w:styleId="Heading2Char">
    <w:name w:val="Heading 2 Char"/>
    <w:basedOn w:val="DefaultParagraphFont"/>
    <w:link w:val="Heading2"/>
    <w:rsid w:val="00537B67"/>
    <w:rPr>
      <w:b/>
      <w:sz w:val="22"/>
      <w:lang w:val="en-AU" w:eastAsia="en-US"/>
    </w:rPr>
  </w:style>
  <w:style w:type="character" w:customStyle="1" w:styleId="Sub-headingChar">
    <w:name w:val="Sub-heading Char"/>
    <w:basedOn w:val="Heading2Char"/>
    <w:link w:val="Sub-heading"/>
    <w:rsid w:val="001B31C7"/>
    <w:rPr>
      <w:rFonts w:asciiTheme="minorHAnsi" w:hAnsiTheme="minorHAnsi" w:cs="Arial"/>
      <w:b/>
      <w:bCs/>
      <w:sz w:val="28"/>
      <w:lang w:val="en-AU" w:eastAsia="en-US"/>
    </w:rPr>
  </w:style>
  <w:style w:type="paragraph" w:styleId="PlainText">
    <w:name w:val="Plain Text"/>
    <w:basedOn w:val="Normal"/>
    <w:link w:val="PlainTextChar"/>
    <w:uiPriority w:val="99"/>
    <w:unhideWhenUsed/>
    <w:rsid w:val="00630B58"/>
    <w:rPr>
      <w:rFonts w:ascii="Calibri" w:eastAsiaTheme="minorHAnsi" w:hAnsi="Calibri" w:cs="Calibri"/>
      <w:szCs w:val="22"/>
      <w:lang w:val="en-NZ"/>
    </w:rPr>
  </w:style>
  <w:style w:type="character" w:customStyle="1" w:styleId="PlainTextChar">
    <w:name w:val="Plain Text Char"/>
    <w:basedOn w:val="DefaultParagraphFont"/>
    <w:link w:val="PlainText"/>
    <w:uiPriority w:val="99"/>
    <w:rsid w:val="00630B58"/>
    <w:rPr>
      <w:rFonts w:ascii="Calibri" w:eastAsiaTheme="minorHAnsi" w:hAnsi="Calibri" w:cs="Calibri"/>
      <w:sz w:val="22"/>
      <w:szCs w:val="22"/>
      <w:lang w:eastAsia="en-US"/>
    </w:rPr>
  </w:style>
  <w:style w:type="character" w:customStyle="1" w:styleId="FooterChar">
    <w:name w:val="Footer Char"/>
    <w:basedOn w:val="DefaultParagraphFont"/>
    <w:link w:val="Footer"/>
    <w:uiPriority w:val="99"/>
    <w:rsid w:val="00E575E7"/>
    <w:rPr>
      <w:rFonts w:asciiTheme="minorHAnsi" w:hAnsiTheme="minorHAnsi"/>
      <w:sz w:val="22"/>
      <w:lang w:val="en-AU" w:eastAsia="en-US"/>
    </w:rPr>
  </w:style>
  <w:style w:type="paragraph" w:customStyle="1" w:styleId="xmsonormal">
    <w:name w:val="x_msonormal"/>
    <w:basedOn w:val="Normal"/>
    <w:rsid w:val="003330F9"/>
    <w:rPr>
      <w:rFonts w:ascii="Calibri" w:eastAsiaTheme="minorEastAsia" w:hAnsi="Calibri" w:cs="Calibri"/>
      <w:szCs w:val="22"/>
      <w:lang w:val="en-NZ" w:eastAsia="zh-CN"/>
    </w:rPr>
  </w:style>
  <w:style w:type="character" w:styleId="UnresolvedMention">
    <w:name w:val="Unresolved Mention"/>
    <w:basedOn w:val="DefaultParagraphFont"/>
    <w:uiPriority w:val="99"/>
    <w:semiHidden/>
    <w:unhideWhenUsed/>
    <w:rsid w:val="00157CD3"/>
    <w:rPr>
      <w:color w:val="605E5C"/>
      <w:shd w:val="clear" w:color="auto" w:fill="E1DFDD"/>
    </w:rPr>
  </w:style>
  <w:style w:type="character" w:customStyle="1" w:styleId="kqeaa">
    <w:name w:val="kqeaa"/>
    <w:basedOn w:val="DefaultParagraphFont"/>
    <w:rsid w:val="003F6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7042">
      <w:bodyDiv w:val="1"/>
      <w:marLeft w:val="0"/>
      <w:marRight w:val="0"/>
      <w:marTop w:val="0"/>
      <w:marBottom w:val="0"/>
      <w:divBdr>
        <w:top w:val="none" w:sz="0" w:space="0" w:color="auto"/>
        <w:left w:val="none" w:sz="0" w:space="0" w:color="auto"/>
        <w:bottom w:val="none" w:sz="0" w:space="0" w:color="auto"/>
        <w:right w:val="none" w:sz="0" w:space="0" w:color="auto"/>
      </w:divBdr>
    </w:div>
    <w:div w:id="42605234">
      <w:bodyDiv w:val="1"/>
      <w:marLeft w:val="0"/>
      <w:marRight w:val="0"/>
      <w:marTop w:val="0"/>
      <w:marBottom w:val="0"/>
      <w:divBdr>
        <w:top w:val="none" w:sz="0" w:space="0" w:color="auto"/>
        <w:left w:val="none" w:sz="0" w:space="0" w:color="auto"/>
        <w:bottom w:val="none" w:sz="0" w:space="0" w:color="auto"/>
        <w:right w:val="none" w:sz="0" w:space="0" w:color="auto"/>
      </w:divBdr>
    </w:div>
    <w:div w:id="69929937">
      <w:bodyDiv w:val="1"/>
      <w:marLeft w:val="0"/>
      <w:marRight w:val="0"/>
      <w:marTop w:val="0"/>
      <w:marBottom w:val="0"/>
      <w:divBdr>
        <w:top w:val="none" w:sz="0" w:space="0" w:color="auto"/>
        <w:left w:val="none" w:sz="0" w:space="0" w:color="auto"/>
        <w:bottom w:val="none" w:sz="0" w:space="0" w:color="auto"/>
        <w:right w:val="none" w:sz="0" w:space="0" w:color="auto"/>
      </w:divBdr>
    </w:div>
    <w:div w:id="93061748">
      <w:bodyDiv w:val="1"/>
      <w:marLeft w:val="0"/>
      <w:marRight w:val="0"/>
      <w:marTop w:val="0"/>
      <w:marBottom w:val="0"/>
      <w:divBdr>
        <w:top w:val="none" w:sz="0" w:space="0" w:color="auto"/>
        <w:left w:val="none" w:sz="0" w:space="0" w:color="auto"/>
        <w:bottom w:val="none" w:sz="0" w:space="0" w:color="auto"/>
        <w:right w:val="none" w:sz="0" w:space="0" w:color="auto"/>
      </w:divBdr>
    </w:div>
    <w:div w:id="151217272">
      <w:bodyDiv w:val="1"/>
      <w:marLeft w:val="0"/>
      <w:marRight w:val="0"/>
      <w:marTop w:val="0"/>
      <w:marBottom w:val="0"/>
      <w:divBdr>
        <w:top w:val="none" w:sz="0" w:space="0" w:color="auto"/>
        <w:left w:val="none" w:sz="0" w:space="0" w:color="auto"/>
        <w:bottom w:val="none" w:sz="0" w:space="0" w:color="auto"/>
        <w:right w:val="none" w:sz="0" w:space="0" w:color="auto"/>
      </w:divBdr>
    </w:div>
    <w:div w:id="187065982">
      <w:bodyDiv w:val="1"/>
      <w:marLeft w:val="0"/>
      <w:marRight w:val="0"/>
      <w:marTop w:val="0"/>
      <w:marBottom w:val="0"/>
      <w:divBdr>
        <w:top w:val="none" w:sz="0" w:space="0" w:color="auto"/>
        <w:left w:val="none" w:sz="0" w:space="0" w:color="auto"/>
        <w:bottom w:val="none" w:sz="0" w:space="0" w:color="auto"/>
        <w:right w:val="none" w:sz="0" w:space="0" w:color="auto"/>
      </w:divBdr>
    </w:div>
    <w:div w:id="188303716">
      <w:bodyDiv w:val="1"/>
      <w:marLeft w:val="0"/>
      <w:marRight w:val="0"/>
      <w:marTop w:val="0"/>
      <w:marBottom w:val="0"/>
      <w:divBdr>
        <w:top w:val="none" w:sz="0" w:space="0" w:color="auto"/>
        <w:left w:val="none" w:sz="0" w:space="0" w:color="auto"/>
        <w:bottom w:val="none" w:sz="0" w:space="0" w:color="auto"/>
        <w:right w:val="none" w:sz="0" w:space="0" w:color="auto"/>
      </w:divBdr>
    </w:div>
    <w:div w:id="195585044">
      <w:bodyDiv w:val="1"/>
      <w:marLeft w:val="0"/>
      <w:marRight w:val="0"/>
      <w:marTop w:val="0"/>
      <w:marBottom w:val="0"/>
      <w:divBdr>
        <w:top w:val="none" w:sz="0" w:space="0" w:color="auto"/>
        <w:left w:val="none" w:sz="0" w:space="0" w:color="auto"/>
        <w:bottom w:val="none" w:sz="0" w:space="0" w:color="auto"/>
        <w:right w:val="none" w:sz="0" w:space="0" w:color="auto"/>
      </w:divBdr>
    </w:div>
    <w:div w:id="299190358">
      <w:bodyDiv w:val="1"/>
      <w:marLeft w:val="0"/>
      <w:marRight w:val="0"/>
      <w:marTop w:val="0"/>
      <w:marBottom w:val="0"/>
      <w:divBdr>
        <w:top w:val="none" w:sz="0" w:space="0" w:color="auto"/>
        <w:left w:val="none" w:sz="0" w:space="0" w:color="auto"/>
        <w:bottom w:val="none" w:sz="0" w:space="0" w:color="auto"/>
        <w:right w:val="none" w:sz="0" w:space="0" w:color="auto"/>
      </w:divBdr>
    </w:div>
    <w:div w:id="472909470">
      <w:bodyDiv w:val="1"/>
      <w:marLeft w:val="0"/>
      <w:marRight w:val="0"/>
      <w:marTop w:val="0"/>
      <w:marBottom w:val="0"/>
      <w:divBdr>
        <w:top w:val="none" w:sz="0" w:space="0" w:color="auto"/>
        <w:left w:val="none" w:sz="0" w:space="0" w:color="auto"/>
        <w:bottom w:val="none" w:sz="0" w:space="0" w:color="auto"/>
        <w:right w:val="none" w:sz="0" w:space="0" w:color="auto"/>
      </w:divBdr>
    </w:div>
    <w:div w:id="523402839">
      <w:bodyDiv w:val="1"/>
      <w:marLeft w:val="0"/>
      <w:marRight w:val="0"/>
      <w:marTop w:val="0"/>
      <w:marBottom w:val="0"/>
      <w:divBdr>
        <w:top w:val="none" w:sz="0" w:space="0" w:color="auto"/>
        <w:left w:val="none" w:sz="0" w:space="0" w:color="auto"/>
        <w:bottom w:val="none" w:sz="0" w:space="0" w:color="auto"/>
        <w:right w:val="none" w:sz="0" w:space="0" w:color="auto"/>
      </w:divBdr>
      <w:divsChild>
        <w:div w:id="1017004898">
          <w:marLeft w:val="0"/>
          <w:marRight w:val="0"/>
          <w:marTop w:val="0"/>
          <w:marBottom w:val="0"/>
          <w:divBdr>
            <w:top w:val="none" w:sz="0" w:space="0" w:color="auto"/>
            <w:left w:val="none" w:sz="0" w:space="0" w:color="auto"/>
            <w:bottom w:val="none" w:sz="0" w:space="0" w:color="auto"/>
            <w:right w:val="none" w:sz="0" w:space="0" w:color="auto"/>
          </w:divBdr>
          <w:divsChild>
            <w:div w:id="59207803">
              <w:marLeft w:val="0"/>
              <w:marRight w:val="0"/>
              <w:marTop w:val="0"/>
              <w:marBottom w:val="0"/>
              <w:divBdr>
                <w:top w:val="none" w:sz="0" w:space="0" w:color="auto"/>
                <w:left w:val="none" w:sz="0" w:space="0" w:color="auto"/>
                <w:bottom w:val="none" w:sz="0" w:space="0" w:color="auto"/>
                <w:right w:val="none" w:sz="0" w:space="0" w:color="auto"/>
              </w:divBdr>
              <w:divsChild>
                <w:div w:id="19818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98180">
      <w:bodyDiv w:val="1"/>
      <w:marLeft w:val="0"/>
      <w:marRight w:val="0"/>
      <w:marTop w:val="0"/>
      <w:marBottom w:val="0"/>
      <w:divBdr>
        <w:top w:val="none" w:sz="0" w:space="0" w:color="auto"/>
        <w:left w:val="none" w:sz="0" w:space="0" w:color="auto"/>
        <w:bottom w:val="none" w:sz="0" w:space="0" w:color="auto"/>
        <w:right w:val="none" w:sz="0" w:space="0" w:color="auto"/>
      </w:divBdr>
    </w:div>
    <w:div w:id="533428272">
      <w:bodyDiv w:val="1"/>
      <w:marLeft w:val="0"/>
      <w:marRight w:val="0"/>
      <w:marTop w:val="0"/>
      <w:marBottom w:val="0"/>
      <w:divBdr>
        <w:top w:val="none" w:sz="0" w:space="0" w:color="auto"/>
        <w:left w:val="none" w:sz="0" w:space="0" w:color="auto"/>
        <w:bottom w:val="none" w:sz="0" w:space="0" w:color="auto"/>
        <w:right w:val="none" w:sz="0" w:space="0" w:color="auto"/>
      </w:divBdr>
    </w:div>
    <w:div w:id="549342516">
      <w:bodyDiv w:val="1"/>
      <w:marLeft w:val="0"/>
      <w:marRight w:val="0"/>
      <w:marTop w:val="0"/>
      <w:marBottom w:val="0"/>
      <w:divBdr>
        <w:top w:val="none" w:sz="0" w:space="0" w:color="auto"/>
        <w:left w:val="none" w:sz="0" w:space="0" w:color="auto"/>
        <w:bottom w:val="none" w:sz="0" w:space="0" w:color="auto"/>
        <w:right w:val="none" w:sz="0" w:space="0" w:color="auto"/>
      </w:divBdr>
    </w:div>
    <w:div w:id="558825714">
      <w:bodyDiv w:val="1"/>
      <w:marLeft w:val="0"/>
      <w:marRight w:val="0"/>
      <w:marTop w:val="0"/>
      <w:marBottom w:val="0"/>
      <w:divBdr>
        <w:top w:val="none" w:sz="0" w:space="0" w:color="auto"/>
        <w:left w:val="none" w:sz="0" w:space="0" w:color="auto"/>
        <w:bottom w:val="none" w:sz="0" w:space="0" w:color="auto"/>
        <w:right w:val="none" w:sz="0" w:space="0" w:color="auto"/>
      </w:divBdr>
    </w:div>
    <w:div w:id="572395510">
      <w:bodyDiv w:val="1"/>
      <w:marLeft w:val="0"/>
      <w:marRight w:val="0"/>
      <w:marTop w:val="0"/>
      <w:marBottom w:val="0"/>
      <w:divBdr>
        <w:top w:val="none" w:sz="0" w:space="0" w:color="auto"/>
        <w:left w:val="none" w:sz="0" w:space="0" w:color="auto"/>
        <w:bottom w:val="none" w:sz="0" w:space="0" w:color="auto"/>
        <w:right w:val="none" w:sz="0" w:space="0" w:color="auto"/>
      </w:divBdr>
    </w:div>
    <w:div w:id="614143990">
      <w:bodyDiv w:val="1"/>
      <w:marLeft w:val="0"/>
      <w:marRight w:val="0"/>
      <w:marTop w:val="0"/>
      <w:marBottom w:val="0"/>
      <w:divBdr>
        <w:top w:val="none" w:sz="0" w:space="0" w:color="auto"/>
        <w:left w:val="none" w:sz="0" w:space="0" w:color="auto"/>
        <w:bottom w:val="none" w:sz="0" w:space="0" w:color="auto"/>
        <w:right w:val="none" w:sz="0" w:space="0" w:color="auto"/>
      </w:divBdr>
    </w:div>
    <w:div w:id="619383887">
      <w:bodyDiv w:val="1"/>
      <w:marLeft w:val="0"/>
      <w:marRight w:val="0"/>
      <w:marTop w:val="0"/>
      <w:marBottom w:val="0"/>
      <w:divBdr>
        <w:top w:val="none" w:sz="0" w:space="0" w:color="auto"/>
        <w:left w:val="none" w:sz="0" w:space="0" w:color="auto"/>
        <w:bottom w:val="none" w:sz="0" w:space="0" w:color="auto"/>
        <w:right w:val="none" w:sz="0" w:space="0" w:color="auto"/>
      </w:divBdr>
    </w:div>
    <w:div w:id="628364432">
      <w:bodyDiv w:val="1"/>
      <w:marLeft w:val="0"/>
      <w:marRight w:val="0"/>
      <w:marTop w:val="0"/>
      <w:marBottom w:val="0"/>
      <w:divBdr>
        <w:top w:val="none" w:sz="0" w:space="0" w:color="auto"/>
        <w:left w:val="none" w:sz="0" w:space="0" w:color="auto"/>
        <w:bottom w:val="none" w:sz="0" w:space="0" w:color="auto"/>
        <w:right w:val="none" w:sz="0" w:space="0" w:color="auto"/>
      </w:divBdr>
    </w:div>
    <w:div w:id="672100387">
      <w:bodyDiv w:val="1"/>
      <w:marLeft w:val="0"/>
      <w:marRight w:val="0"/>
      <w:marTop w:val="0"/>
      <w:marBottom w:val="0"/>
      <w:divBdr>
        <w:top w:val="none" w:sz="0" w:space="0" w:color="auto"/>
        <w:left w:val="none" w:sz="0" w:space="0" w:color="auto"/>
        <w:bottom w:val="none" w:sz="0" w:space="0" w:color="auto"/>
        <w:right w:val="none" w:sz="0" w:space="0" w:color="auto"/>
      </w:divBdr>
    </w:div>
    <w:div w:id="693074245">
      <w:bodyDiv w:val="1"/>
      <w:marLeft w:val="0"/>
      <w:marRight w:val="0"/>
      <w:marTop w:val="0"/>
      <w:marBottom w:val="0"/>
      <w:divBdr>
        <w:top w:val="none" w:sz="0" w:space="0" w:color="auto"/>
        <w:left w:val="none" w:sz="0" w:space="0" w:color="auto"/>
        <w:bottom w:val="none" w:sz="0" w:space="0" w:color="auto"/>
        <w:right w:val="none" w:sz="0" w:space="0" w:color="auto"/>
      </w:divBdr>
    </w:div>
    <w:div w:id="699865599">
      <w:bodyDiv w:val="1"/>
      <w:marLeft w:val="0"/>
      <w:marRight w:val="0"/>
      <w:marTop w:val="0"/>
      <w:marBottom w:val="0"/>
      <w:divBdr>
        <w:top w:val="none" w:sz="0" w:space="0" w:color="auto"/>
        <w:left w:val="none" w:sz="0" w:space="0" w:color="auto"/>
        <w:bottom w:val="none" w:sz="0" w:space="0" w:color="auto"/>
        <w:right w:val="none" w:sz="0" w:space="0" w:color="auto"/>
      </w:divBdr>
      <w:divsChild>
        <w:div w:id="279192036">
          <w:marLeft w:val="0"/>
          <w:marRight w:val="0"/>
          <w:marTop w:val="0"/>
          <w:marBottom w:val="0"/>
          <w:divBdr>
            <w:top w:val="none" w:sz="0" w:space="0" w:color="auto"/>
            <w:left w:val="none" w:sz="0" w:space="0" w:color="auto"/>
            <w:bottom w:val="none" w:sz="0" w:space="0" w:color="auto"/>
            <w:right w:val="none" w:sz="0" w:space="0" w:color="auto"/>
          </w:divBdr>
          <w:divsChild>
            <w:div w:id="13441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4808">
      <w:bodyDiv w:val="1"/>
      <w:marLeft w:val="0"/>
      <w:marRight w:val="0"/>
      <w:marTop w:val="0"/>
      <w:marBottom w:val="0"/>
      <w:divBdr>
        <w:top w:val="none" w:sz="0" w:space="0" w:color="auto"/>
        <w:left w:val="none" w:sz="0" w:space="0" w:color="auto"/>
        <w:bottom w:val="none" w:sz="0" w:space="0" w:color="auto"/>
        <w:right w:val="none" w:sz="0" w:space="0" w:color="auto"/>
      </w:divBdr>
    </w:div>
    <w:div w:id="715085362">
      <w:bodyDiv w:val="1"/>
      <w:marLeft w:val="0"/>
      <w:marRight w:val="0"/>
      <w:marTop w:val="0"/>
      <w:marBottom w:val="0"/>
      <w:divBdr>
        <w:top w:val="none" w:sz="0" w:space="0" w:color="auto"/>
        <w:left w:val="none" w:sz="0" w:space="0" w:color="auto"/>
        <w:bottom w:val="none" w:sz="0" w:space="0" w:color="auto"/>
        <w:right w:val="none" w:sz="0" w:space="0" w:color="auto"/>
      </w:divBdr>
    </w:div>
    <w:div w:id="786235703">
      <w:bodyDiv w:val="1"/>
      <w:marLeft w:val="0"/>
      <w:marRight w:val="0"/>
      <w:marTop w:val="0"/>
      <w:marBottom w:val="0"/>
      <w:divBdr>
        <w:top w:val="none" w:sz="0" w:space="0" w:color="auto"/>
        <w:left w:val="none" w:sz="0" w:space="0" w:color="auto"/>
        <w:bottom w:val="none" w:sz="0" w:space="0" w:color="auto"/>
        <w:right w:val="none" w:sz="0" w:space="0" w:color="auto"/>
      </w:divBdr>
    </w:div>
    <w:div w:id="821775136">
      <w:bodyDiv w:val="1"/>
      <w:marLeft w:val="0"/>
      <w:marRight w:val="0"/>
      <w:marTop w:val="0"/>
      <w:marBottom w:val="0"/>
      <w:divBdr>
        <w:top w:val="none" w:sz="0" w:space="0" w:color="auto"/>
        <w:left w:val="none" w:sz="0" w:space="0" w:color="auto"/>
        <w:bottom w:val="none" w:sz="0" w:space="0" w:color="auto"/>
        <w:right w:val="none" w:sz="0" w:space="0" w:color="auto"/>
      </w:divBdr>
    </w:div>
    <w:div w:id="840582670">
      <w:bodyDiv w:val="1"/>
      <w:marLeft w:val="0"/>
      <w:marRight w:val="0"/>
      <w:marTop w:val="0"/>
      <w:marBottom w:val="0"/>
      <w:divBdr>
        <w:top w:val="none" w:sz="0" w:space="0" w:color="auto"/>
        <w:left w:val="none" w:sz="0" w:space="0" w:color="auto"/>
        <w:bottom w:val="none" w:sz="0" w:space="0" w:color="auto"/>
        <w:right w:val="none" w:sz="0" w:space="0" w:color="auto"/>
      </w:divBdr>
    </w:div>
    <w:div w:id="846673951">
      <w:bodyDiv w:val="1"/>
      <w:marLeft w:val="0"/>
      <w:marRight w:val="0"/>
      <w:marTop w:val="0"/>
      <w:marBottom w:val="0"/>
      <w:divBdr>
        <w:top w:val="none" w:sz="0" w:space="0" w:color="auto"/>
        <w:left w:val="none" w:sz="0" w:space="0" w:color="auto"/>
        <w:bottom w:val="none" w:sz="0" w:space="0" w:color="auto"/>
        <w:right w:val="none" w:sz="0" w:space="0" w:color="auto"/>
      </w:divBdr>
    </w:div>
    <w:div w:id="854461742">
      <w:bodyDiv w:val="1"/>
      <w:marLeft w:val="0"/>
      <w:marRight w:val="0"/>
      <w:marTop w:val="0"/>
      <w:marBottom w:val="0"/>
      <w:divBdr>
        <w:top w:val="none" w:sz="0" w:space="0" w:color="auto"/>
        <w:left w:val="none" w:sz="0" w:space="0" w:color="auto"/>
        <w:bottom w:val="none" w:sz="0" w:space="0" w:color="auto"/>
        <w:right w:val="none" w:sz="0" w:space="0" w:color="auto"/>
      </w:divBdr>
    </w:div>
    <w:div w:id="871922955">
      <w:bodyDiv w:val="1"/>
      <w:marLeft w:val="0"/>
      <w:marRight w:val="0"/>
      <w:marTop w:val="0"/>
      <w:marBottom w:val="0"/>
      <w:divBdr>
        <w:top w:val="none" w:sz="0" w:space="0" w:color="auto"/>
        <w:left w:val="none" w:sz="0" w:space="0" w:color="auto"/>
        <w:bottom w:val="none" w:sz="0" w:space="0" w:color="auto"/>
        <w:right w:val="none" w:sz="0" w:space="0" w:color="auto"/>
      </w:divBdr>
    </w:div>
    <w:div w:id="912423879">
      <w:bodyDiv w:val="1"/>
      <w:marLeft w:val="0"/>
      <w:marRight w:val="0"/>
      <w:marTop w:val="0"/>
      <w:marBottom w:val="0"/>
      <w:divBdr>
        <w:top w:val="none" w:sz="0" w:space="0" w:color="auto"/>
        <w:left w:val="none" w:sz="0" w:space="0" w:color="auto"/>
        <w:bottom w:val="none" w:sz="0" w:space="0" w:color="auto"/>
        <w:right w:val="none" w:sz="0" w:space="0" w:color="auto"/>
      </w:divBdr>
    </w:div>
    <w:div w:id="961225831">
      <w:bodyDiv w:val="1"/>
      <w:marLeft w:val="0"/>
      <w:marRight w:val="0"/>
      <w:marTop w:val="0"/>
      <w:marBottom w:val="0"/>
      <w:divBdr>
        <w:top w:val="none" w:sz="0" w:space="0" w:color="auto"/>
        <w:left w:val="none" w:sz="0" w:space="0" w:color="auto"/>
        <w:bottom w:val="none" w:sz="0" w:space="0" w:color="auto"/>
        <w:right w:val="none" w:sz="0" w:space="0" w:color="auto"/>
      </w:divBdr>
    </w:div>
    <w:div w:id="982388730">
      <w:bodyDiv w:val="1"/>
      <w:marLeft w:val="0"/>
      <w:marRight w:val="0"/>
      <w:marTop w:val="0"/>
      <w:marBottom w:val="0"/>
      <w:divBdr>
        <w:top w:val="none" w:sz="0" w:space="0" w:color="auto"/>
        <w:left w:val="none" w:sz="0" w:space="0" w:color="auto"/>
        <w:bottom w:val="none" w:sz="0" w:space="0" w:color="auto"/>
        <w:right w:val="none" w:sz="0" w:space="0" w:color="auto"/>
      </w:divBdr>
      <w:divsChild>
        <w:div w:id="367996169">
          <w:marLeft w:val="0"/>
          <w:marRight w:val="0"/>
          <w:marTop w:val="0"/>
          <w:marBottom w:val="0"/>
          <w:divBdr>
            <w:top w:val="none" w:sz="0" w:space="0" w:color="auto"/>
            <w:left w:val="none" w:sz="0" w:space="0" w:color="auto"/>
            <w:bottom w:val="none" w:sz="0" w:space="0" w:color="auto"/>
            <w:right w:val="none" w:sz="0" w:space="0" w:color="auto"/>
          </w:divBdr>
          <w:divsChild>
            <w:div w:id="793789969">
              <w:marLeft w:val="0"/>
              <w:marRight w:val="0"/>
              <w:marTop w:val="0"/>
              <w:marBottom w:val="0"/>
              <w:divBdr>
                <w:top w:val="none" w:sz="0" w:space="0" w:color="auto"/>
                <w:left w:val="none" w:sz="0" w:space="0" w:color="auto"/>
                <w:bottom w:val="none" w:sz="0" w:space="0" w:color="auto"/>
                <w:right w:val="none" w:sz="0" w:space="0" w:color="auto"/>
              </w:divBdr>
              <w:divsChild>
                <w:div w:id="1237471122">
                  <w:marLeft w:val="0"/>
                  <w:marRight w:val="0"/>
                  <w:marTop w:val="0"/>
                  <w:marBottom w:val="0"/>
                  <w:divBdr>
                    <w:top w:val="none" w:sz="0" w:space="0" w:color="auto"/>
                    <w:left w:val="none" w:sz="0" w:space="0" w:color="auto"/>
                    <w:bottom w:val="none" w:sz="0" w:space="0" w:color="auto"/>
                    <w:right w:val="none" w:sz="0" w:space="0" w:color="auto"/>
                  </w:divBdr>
                  <w:divsChild>
                    <w:div w:id="1179780642">
                      <w:marLeft w:val="0"/>
                      <w:marRight w:val="0"/>
                      <w:marTop w:val="0"/>
                      <w:marBottom w:val="0"/>
                      <w:divBdr>
                        <w:top w:val="none" w:sz="0" w:space="0" w:color="auto"/>
                        <w:left w:val="none" w:sz="0" w:space="0" w:color="auto"/>
                        <w:bottom w:val="none" w:sz="0" w:space="0" w:color="auto"/>
                        <w:right w:val="none" w:sz="0" w:space="0" w:color="auto"/>
                      </w:divBdr>
                      <w:divsChild>
                        <w:div w:id="795217082">
                          <w:marLeft w:val="0"/>
                          <w:marRight w:val="0"/>
                          <w:marTop w:val="0"/>
                          <w:marBottom w:val="0"/>
                          <w:divBdr>
                            <w:top w:val="none" w:sz="0" w:space="0" w:color="auto"/>
                            <w:left w:val="none" w:sz="0" w:space="0" w:color="auto"/>
                            <w:bottom w:val="none" w:sz="0" w:space="0" w:color="auto"/>
                            <w:right w:val="none" w:sz="0" w:space="0" w:color="auto"/>
                          </w:divBdr>
                          <w:divsChild>
                            <w:div w:id="1743916294">
                              <w:marLeft w:val="0"/>
                              <w:marRight w:val="0"/>
                              <w:marTop w:val="0"/>
                              <w:marBottom w:val="0"/>
                              <w:divBdr>
                                <w:top w:val="none" w:sz="0" w:space="0" w:color="auto"/>
                                <w:left w:val="none" w:sz="0" w:space="0" w:color="auto"/>
                                <w:bottom w:val="none" w:sz="0" w:space="0" w:color="auto"/>
                                <w:right w:val="none" w:sz="0" w:space="0" w:color="auto"/>
                              </w:divBdr>
                              <w:divsChild>
                                <w:div w:id="1070418668">
                                  <w:marLeft w:val="0"/>
                                  <w:marRight w:val="0"/>
                                  <w:marTop w:val="0"/>
                                  <w:marBottom w:val="0"/>
                                  <w:divBdr>
                                    <w:top w:val="none" w:sz="0" w:space="0" w:color="auto"/>
                                    <w:left w:val="none" w:sz="0" w:space="0" w:color="auto"/>
                                    <w:bottom w:val="none" w:sz="0" w:space="0" w:color="auto"/>
                                    <w:right w:val="none" w:sz="0" w:space="0" w:color="auto"/>
                                  </w:divBdr>
                                  <w:divsChild>
                                    <w:div w:id="1925528208">
                                      <w:marLeft w:val="0"/>
                                      <w:marRight w:val="0"/>
                                      <w:marTop w:val="0"/>
                                      <w:marBottom w:val="0"/>
                                      <w:divBdr>
                                        <w:top w:val="none" w:sz="0" w:space="0" w:color="auto"/>
                                        <w:left w:val="none" w:sz="0" w:space="0" w:color="auto"/>
                                        <w:bottom w:val="none" w:sz="0" w:space="0" w:color="auto"/>
                                        <w:right w:val="none" w:sz="0" w:space="0" w:color="auto"/>
                                      </w:divBdr>
                                      <w:divsChild>
                                        <w:div w:id="2032533954">
                                          <w:marLeft w:val="0"/>
                                          <w:marRight w:val="0"/>
                                          <w:marTop w:val="0"/>
                                          <w:marBottom w:val="0"/>
                                          <w:divBdr>
                                            <w:top w:val="none" w:sz="0" w:space="0" w:color="auto"/>
                                            <w:left w:val="none" w:sz="0" w:space="0" w:color="auto"/>
                                            <w:bottom w:val="none" w:sz="0" w:space="0" w:color="auto"/>
                                            <w:right w:val="none" w:sz="0" w:space="0" w:color="auto"/>
                                          </w:divBdr>
                                          <w:divsChild>
                                            <w:div w:id="773211828">
                                              <w:marLeft w:val="0"/>
                                              <w:marRight w:val="0"/>
                                              <w:marTop w:val="0"/>
                                              <w:marBottom w:val="0"/>
                                              <w:divBdr>
                                                <w:top w:val="none" w:sz="0" w:space="0" w:color="auto"/>
                                                <w:left w:val="none" w:sz="0" w:space="0" w:color="auto"/>
                                                <w:bottom w:val="none" w:sz="0" w:space="0" w:color="auto"/>
                                                <w:right w:val="none" w:sz="0" w:space="0" w:color="auto"/>
                                              </w:divBdr>
                                              <w:divsChild>
                                                <w:div w:id="1714960883">
                                                  <w:marLeft w:val="0"/>
                                                  <w:marRight w:val="0"/>
                                                  <w:marTop w:val="0"/>
                                                  <w:marBottom w:val="0"/>
                                                  <w:divBdr>
                                                    <w:top w:val="none" w:sz="0" w:space="0" w:color="auto"/>
                                                    <w:left w:val="none" w:sz="0" w:space="0" w:color="auto"/>
                                                    <w:bottom w:val="none" w:sz="0" w:space="0" w:color="auto"/>
                                                    <w:right w:val="none" w:sz="0" w:space="0" w:color="auto"/>
                                                  </w:divBdr>
                                                  <w:divsChild>
                                                    <w:div w:id="2030527120">
                                                      <w:marLeft w:val="0"/>
                                                      <w:marRight w:val="0"/>
                                                      <w:marTop w:val="0"/>
                                                      <w:marBottom w:val="0"/>
                                                      <w:divBdr>
                                                        <w:top w:val="none" w:sz="0" w:space="0" w:color="auto"/>
                                                        <w:left w:val="none" w:sz="0" w:space="0" w:color="auto"/>
                                                        <w:bottom w:val="none" w:sz="0" w:space="0" w:color="auto"/>
                                                        <w:right w:val="none" w:sz="0" w:space="0" w:color="auto"/>
                                                      </w:divBdr>
                                                      <w:divsChild>
                                                        <w:div w:id="684863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2487374">
      <w:bodyDiv w:val="1"/>
      <w:marLeft w:val="0"/>
      <w:marRight w:val="0"/>
      <w:marTop w:val="0"/>
      <w:marBottom w:val="0"/>
      <w:divBdr>
        <w:top w:val="none" w:sz="0" w:space="0" w:color="auto"/>
        <w:left w:val="none" w:sz="0" w:space="0" w:color="auto"/>
        <w:bottom w:val="none" w:sz="0" w:space="0" w:color="auto"/>
        <w:right w:val="none" w:sz="0" w:space="0" w:color="auto"/>
      </w:divBdr>
    </w:div>
    <w:div w:id="1004821888">
      <w:bodyDiv w:val="1"/>
      <w:marLeft w:val="0"/>
      <w:marRight w:val="0"/>
      <w:marTop w:val="0"/>
      <w:marBottom w:val="0"/>
      <w:divBdr>
        <w:top w:val="none" w:sz="0" w:space="0" w:color="auto"/>
        <w:left w:val="none" w:sz="0" w:space="0" w:color="auto"/>
        <w:bottom w:val="none" w:sz="0" w:space="0" w:color="auto"/>
        <w:right w:val="none" w:sz="0" w:space="0" w:color="auto"/>
      </w:divBdr>
    </w:div>
    <w:div w:id="1032419963">
      <w:bodyDiv w:val="1"/>
      <w:marLeft w:val="0"/>
      <w:marRight w:val="0"/>
      <w:marTop w:val="0"/>
      <w:marBottom w:val="0"/>
      <w:divBdr>
        <w:top w:val="none" w:sz="0" w:space="0" w:color="auto"/>
        <w:left w:val="none" w:sz="0" w:space="0" w:color="auto"/>
        <w:bottom w:val="none" w:sz="0" w:space="0" w:color="auto"/>
        <w:right w:val="none" w:sz="0" w:space="0" w:color="auto"/>
      </w:divBdr>
    </w:div>
    <w:div w:id="1114054048">
      <w:bodyDiv w:val="1"/>
      <w:marLeft w:val="0"/>
      <w:marRight w:val="0"/>
      <w:marTop w:val="0"/>
      <w:marBottom w:val="0"/>
      <w:divBdr>
        <w:top w:val="none" w:sz="0" w:space="0" w:color="auto"/>
        <w:left w:val="none" w:sz="0" w:space="0" w:color="auto"/>
        <w:bottom w:val="none" w:sz="0" w:space="0" w:color="auto"/>
        <w:right w:val="none" w:sz="0" w:space="0" w:color="auto"/>
      </w:divBdr>
    </w:div>
    <w:div w:id="1153180809">
      <w:bodyDiv w:val="1"/>
      <w:marLeft w:val="0"/>
      <w:marRight w:val="0"/>
      <w:marTop w:val="0"/>
      <w:marBottom w:val="0"/>
      <w:divBdr>
        <w:top w:val="none" w:sz="0" w:space="0" w:color="auto"/>
        <w:left w:val="none" w:sz="0" w:space="0" w:color="auto"/>
        <w:bottom w:val="none" w:sz="0" w:space="0" w:color="auto"/>
        <w:right w:val="none" w:sz="0" w:space="0" w:color="auto"/>
      </w:divBdr>
    </w:div>
    <w:div w:id="1157259863">
      <w:bodyDiv w:val="1"/>
      <w:marLeft w:val="0"/>
      <w:marRight w:val="0"/>
      <w:marTop w:val="0"/>
      <w:marBottom w:val="0"/>
      <w:divBdr>
        <w:top w:val="none" w:sz="0" w:space="0" w:color="auto"/>
        <w:left w:val="none" w:sz="0" w:space="0" w:color="auto"/>
        <w:bottom w:val="none" w:sz="0" w:space="0" w:color="auto"/>
        <w:right w:val="none" w:sz="0" w:space="0" w:color="auto"/>
      </w:divBdr>
    </w:div>
    <w:div w:id="1162504936">
      <w:bodyDiv w:val="1"/>
      <w:marLeft w:val="0"/>
      <w:marRight w:val="0"/>
      <w:marTop w:val="0"/>
      <w:marBottom w:val="0"/>
      <w:divBdr>
        <w:top w:val="none" w:sz="0" w:space="0" w:color="auto"/>
        <w:left w:val="none" w:sz="0" w:space="0" w:color="auto"/>
        <w:bottom w:val="none" w:sz="0" w:space="0" w:color="auto"/>
        <w:right w:val="none" w:sz="0" w:space="0" w:color="auto"/>
      </w:divBdr>
    </w:div>
    <w:div w:id="1249460382">
      <w:bodyDiv w:val="1"/>
      <w:marLeft w:val="0"/>
      <w:marRight w:val="0"/>
      <w:marTop w:val="0"/>
      <w:marBottom w:val="0"/>
      <w:divBdr>
        <w:top w:val="none" w:sz="0" w:space="0" w:color="auto"/>
        <w:left w:val="none" w:sz="0" w:space="0" w:color="auto"/>
        <w:bottom w:val="none" w:sz="0" w:space="0" w:color="auto"/>
        <w:right w:val="none" w:sz="0" w:space="0" w:color="auto"/>
      </w:divBdr>
    </w:div>
    <w:div w:id="1263417829">
      <w:bodyDiv w:val="1"/>
      <w:marLeft w:val="0"/>
      <w:marRight w:val="0"/>
      <w:marTop w:val="0"/>
      <w:marBottom w:val="0"/>
      <w:divBdr>
        <w:top w:val="none" w:sz="0" w:space="0" w:color="auto"/>
        <w:left w:val="none" w:sz="0" w:space="0" w:color="auto"/>
        <w:bottom w:val="none" w:sz="0" w:space="0" w:color="auto"/>
        <w:right w:val="none" w:sz="0" w:space="0" w:color="auto"/>
      </w:divBdr>
    </w:div>
    <w:div w:id="1285580849">
      <w:bodyDiv w:val="1"/>
      <w:marLeft w:val="0"/>
      <w:marRight w:val="0"/>
      <w:marTop w:val="0"/>
      <w:marBottom w:val="0"/>
      <w:divBdr>
        <w:top w:val="none" w:sz="0" w:space="0" w:color="auto"/>
        <w:left w:val="none" w:sz="0" w:space="0" w:color="auto"/>
        <w:bottom w:val="none" w:sz="0" w:space="0" w:color="auto"/>
        <w:right w:val="none" w:sz="0" w:space="0" w:color="auto"/>
      </w:divBdr>
    </w:div>
    <w:div w:id="1349410368">
      <w:bodyDiv w:val="1"/>
      <w:marLeft w:val="0"/>
      <w:marRight w:val="0"/>
      <w:marTop w:val="0"/>
      <w:marBottom w:val="0"/>
      <w:divBdr>
        <w:top w:val="none" w:sz="0" w:space="0" w:color="auto"/>
        <w:left w:val="none" w:sz="0" w:space="0" w:color="auto"/>
        <w:bottom w:val="none" w:sz="0" w:space="0" w:color="auto"/>
        <w:right w:val="none" w:sz="0" w:space="0" w:color="auto"/>
      </w:divBdr>
    </w:div>
    <w:div w:id="1389646087">
      <w:bodyDiv w:val="1"/>
      <w:marLeft w:val="0"/>
      <w:marRight w:val="0"/>
      <w:marTop w:val="0"/>
      <w:marBottom w:val="0"/>
      <w:divBdr>
        <w:top w:val="none" w:sz="0" w:space="0" w:color="auto"/>
        <w:left w:val="none" w:sz="0" w:space="0" w:color="auto"/>
        <w:bottom w:val="none" w:sz="0" w:space="0" w:color="auto"/>
        <w:right w:val="none" w:sz="0" w:space="0" w:color="auto"/>
      </w:divBdr>
    </w:div>
    <w:div w:id="1391349326">
      <w:bodyDiv w:val="1"/>
      <w:marLeft w:val="0"/>
      <w:marRight w:val="0"/>
      <w:marTop w:val="0"/>
      <w:marBottom w:val="0"/>
      <w:divBdr>
        <w:top w:val="none" w:sz="0" w:space="0" w:color="auto"/>
        <w:left w:val="none" w:sz="0" w:space="0" w:color="auto"/>
        <w:bottom w:val="none" w:sz="0" w:space="0" w:color="auto"/>
        <w:right w:val="none" w:sz="0" w:space="0" w:color="auto"/>
      </w:divBdr>
    </w:div>
    <w:div w:id="1402294097">
      <w:bodyDiv w:val="1"/>
      <w:marLeft w:val="0"/>
      <w:marRight w:val="0"/>
      <w:marTop w:val="0"/>
      <w:marBottom w:val="0"/>
      <w:divBdr>
        <w:top w:val="none" w:sz="0" w:space="0" w:color="auto"/>
        <w:left w:val="none" w:sz="0" w:space="0" w:color="auto"/>
        <w:bottom w:val="none" w:sz="0" w:space="0" w:color="auto"/>
        <w:right w:val="none" w:sz="0" w:space="0" w:color="auto"/>
      </w:divBdr>
    </w:div>
    <w:div w:id="1402294380">
      <w:bodyDiv w:val="1"/>
      <w:marLeft w:val="0"/>
      <w:marRight w:val="0"/>
      <w:marTop w:val="0"/>
      <w:marBottom w:val="0"/>
      <w:divBdr>
        <w:top w:val="none" w:sz="0" w:space="0" w:color="auto"/>
        <w:left w:val="none" w:sz="0" w:space="0" w:color="auto"/>
        <w:bottom w:val="none" w:sz="0" w:space="0" w:color="auto"/>
        <w:right w:val="none" w:sz="0" w:space="0" w:color="auto"/>
      </w:divBdr>
    </w:div>
    <w:div w:id="1437600097">
      <w:bodyDiv w:val="1"/>
      <w:marLeft w:val="0"/>
      <w:marRight w:val="0"/>
      <w:marTop w:val="0"/>
      <w:marBottom w:val="0"/>
      <w:divBdr>
        <w:top w:val="none" w:sz="0" w:space="0" w:color="auto"/>
        <w:left w:val="none" w:sz="0" w:space="0" w:color="auto"/>
        <w:bottom w:val="none" w:sz="0" w:space="0" w:color="auto"/>
        <w:right w:val="none" w:sz="0" w:space="0" w:color="auto"/>
      </w:divBdr>
    </w:div>
    <w:div w:id="1461535612">
      <w:bodyDiv w:val="1"/>
      <w:marLeft w:val="0"/>
      <w:marRight w:val="0"/>
      <w:marTop w:val="0"/>
      <w:marBottom w:val="0"/>
      <w:divBdr>
        <w:top w:val="none" w:sz="0" w:space="0" w:color="auto"/>
        <w:left w:val="none" w:sz="0" w:space="0" w:color="auto"/>
        <w:bottom w:val="none" w:sz="0" w:space="0" w:color="auto"/>
        <w:right w:val="none" w:sz="0" w:space="0" w:color="auto"/>
      </w:divBdr>
    </w:div>
    <w:div w:id="1466893225">
      <w:bodyDiv w:val="1"/>
      <w:marLeft w:val="0"/>
      <w:marRight w:val="0"/>
      <w:marTop w:val="0"/>
      <w:marBottom w:val="0"/>
      <w:divBdr>
        <w:top w:val="none" w:sz="0" w:space="0" w:color="auto"/>
        <w:left w:val="none" w:sz="0" w:space="0" w:color="auto"/>
        <w:bottom w:val="none" w:sz="0" w:space="0" w:color="auto"/>
        <w:right w:val="none" w:sz="0" w:space="0" w:color="auto"/>
      </w:divBdr>
    </w:div>
    <w:div w:id="1482497497">
      <w:bodyDiv w:val="1"/>
      <w:marLeft w:val="0"/>
      <w:marRight w:val="0"/>
      <w:marTop w:val="0"/>
      <w:marBottom w:val="0"/>
      <w:divBdr>
        <w:top w:val="none" w:sz="0" w:space="0" w:color="auto"/>
        <w:left w:val="none" w:sz="0" w:space="0" w:color="auto"/>
        <w:bottom w:val="none" w:sz="0" w:space="0" w:color="auto"/>
        <w:right w:val="none" w:sz="0" w:space="0" w:color="auto"/>
      </w:divBdr>
    </w:div>
    <w:div w:id="1533346643">
      <w:bodyDiv w:val="1"/>
      <w:marLeft w:val="0"/>
      <w:marRight w:val="0"/>
      <w:marTop w:val="0"/>
      <w:marBottom w:val="0"/>
      <w:divBdr>
        <w:top w:val="none" w:sz="0" w:space="0" w:color="auto"/>
        <w:left w:val="none" w:sz="0" w:space="0" w:color="auto"/>
        <w:bottom w:val="none" w:sz="0" w:space="0" w:color="auto"/>
        <w:right w:val="none" w:sz="0" w:space="0" w:color="auto"/>
      </w:divBdr>
      <w:divsChild>
        <w:div w:id="2130927501">
          <w:marLeft w:val="0"/>
          <w:marRight w:val="0"/>
          <w:marTop w:val="0"/>
          <w:marBottom w:val="0"/>
          <w:divBdr>
            <w:top w:val="none" w:sz="0" w:space="0" w:color="auto"/>
            <w:left w:val="none" w:sz="0" w:space="0" w:color="auto"/>
            <w:bottom w:val="none" w:sz="0" w:space="0" w:color="auto"/>
            <w:right w:val="none" w:sz="0" w:space="0" w:color="auto"/>
          </w:divBdr>
        </w:div>
      </w:divsChild>
    </w:div>
    <w:div w:id="1547907032">
      <w:bodyDiv w:val="1"/>
      <w:marLeft w:val="0"/>
      <w:marRight w:val="0"/>
      <w:marTop w:val="0"/>
      <w:marBottom w:val="0"/>
      <w:divBdr>
        <w:top w:val="none" w:sz="0" w:space="0" w:color="auto"/>
        <w:left w:val="none" w:sz="0" w:space="0" w:color="auto"/>
        <w:bottom w:val="none" w:sz="0" w:space="0" w:color="auto"/>
        <w:right w:val="none" w:sz="0" w:space="0" w:color="auto"/>
      </w:divBdr>
    </w:div>
    <w:div w:id="1563101709">
      <w:bodyDiv w:val="1"/>
      <w:marLeft w:val="0"/>
      <w:marRight w:val="0"/>
      <w:marTop w:val="0"/>
      <w:marBottom w:val="0"/>
      <w:divBdr>
        <w:top w:val="none" w:sz="0" w:space="0" w:color="auto"/>
        <w:left w:val="none" w:sz="0" w:space="0" w:color="auto"/>
        <w:bottom w:val="none" w:sz="0" w:space="0" w:color="auto"/>
        <w:right w:val="none" w:sz="0" w:space="0" w:color="auto"/>
      </w:divBdr>
    </w:div>
    <w:div w:id="1563756565">
      <w:bodyDiv w:val="1"/>
      <w:marLeft w:val="0"/>
      <w:marRight w:val="0"/>
      <w:marTop w:val="0"/>
      <w:marBottom w:val="0"/>
      <w:divBdr>
        <w:top w:val="none" w:sz="0" w:space="0" w:color="auto"/>
        <w:left w:val="none" w:sz="0" w:space="0" w:color="auto"/>
        <w:bottom w:val="none" w:sz="0" w:space="0" w:color="auto"/>
        <w:right w:val="none" w:sz="0" w:space="0" w:color="auto"/>
      </w:divBdr>
    </w:div>
    <w:div w:id="1574663744">
      <w:bodyDiv w:val="1"/>
      <w:marLeft w:val="0"/>
      <w:marRight w:val="0"/>
      <w:marTop w:val="0"/>
      <w:marBottom w:val="0"/>
      <w:divBdr>
        <w:top w:val="none" w:sz="0" w:space="0" w:color="auto"/>
        <w:left w:val="none" w:sz="0" w:space="0" w:color="auto"/>
        <w:bottom w:val="none" w:sz="0" w:space="0" w:color="auto"/>
        <w:right w:val="none" w:sz="0" w:space="0" w:color="auto"/>
      </w:divBdr>
    </w:div>
    <w:div w:id="1630281722">
      <w:bodyDiv w:val="1"/>
      <w:marLeft w:val="0"/>
      <w:marRight w:val="0"/>
      <w:marTop w:val="0"/>
      <w:marBottom w:val="0"/>
      <w:divBdr>
        <w:top w:val="none" w:sz="0" w:space="0" w:color="auto"/>
        <w:left w:val="none" w:sz="0" w:space="0" w:color="auto"/>
        <w:bottom w:val="none" w:sz="0" w:space="0" w:color="auto"/>
        <w:right w:val="none" w:sz="0" w:space="0" w:color="auto"/>
      </w:divBdr>
    </w:div>
    <w:div w:id="1639528261">
      <w:bodyDiv w:val="1"/>
      <w:marLeft w:val="0"/>
      <w:marRight w:val="0"/>
      <w:marTop w:val="0"/>
      <w:marBottom w:val="0"/>
      <w:divBdr>
        <w:top w:val="none" w:sz="0" w:space="0" w:color="auto"/>
        <w:left w:val="none" w:sz="0" w:space="0" w:color="auto"/>
        <w:bottom w:val="none" w:sz="0" w:space="0" w:color="auto"/>
        <w:right w:val="none" w:sz="0" w:space="0" w:color="auto"/>
      </w:divBdr>
    </w:div>
    <w:div w:id="1731151644">
      <w:bodyDiv w:val="1"/>
      <w:marLeft w:val="0"/>
      <w:marRight w:val="0"/>
      <w:marTop w:val="0"/>
      <w:marBottom w:val="0"/>
      <w:divBdr>
        <w:top w:val="none" w:sz="0" w:space="0" w:color="auto"/>
        <w:left w:val="none" w:sz="0" w:space="0" w:color="auto"/>
        <w:bottom w:val="none" w:sz="0" w:space="0" w:color="auto"/>
        <w:right w:val="none" w:sz="0" w:space="0" w:color="auto"/>
      </w:divBdr>
    </w:div>
    <w:div w:id="1731346368">
      <w:bodyDiv w:val="1"/>
      <w:marLeft w:val="0"/>
      <w:marRight w:val="0"/>
      <w:marTop w:val="0"/>
      <w:marBottom w:val="0"/>
      <w:divBdr>
        <w:top w:val="none" w:sz="0" w:space="0" w:color="auto"/>
        <w:left w:val="none" w:sz="0" w:space="0" w:color="auto"/>
        <w:bottom w:val="none" w:sz="0" w:space="0" w:color="auto"/>
        <w:right w:val="none" w:sz="0" w:space="0" w:color="auto"/>
      </w:divBdr>
    </w:div>
    <w:div w:id="1743065468">
      <w:bodyDiv w:val="1"/>
      <w:marLeft w:val="0"/>
      <w:marRight w:val="0"/>
      <w:marTop w:val="0"/>
      <w:marBottom w:val="0"/>
      <w:divBdr>
        <w:top w:val="none" w:sz="0" w:space="0" w:color="auto"/>
        <w:left w:val="none" w:sz="0" w:space="0" w:color="auto"/>
        <w:bottom w:val="none" w:sz="0" w:space="0" w:color="auto"/>
        <w:right w:val="none" w:sz="0" w:space="0" w:color="auto"/>
      </w:divBdr>
    </w:div>
    <w:div w:id="1751998129">
      <w:bodyDiv w:val="1"/>
      <w:marLeft w:val="0"/>
      <w:marRight w:val="0"/>
      <w:marTop w:val="0"/>
      <w:marBottom w:val="0"/>
      <w:divBdr>
        <w:top w:val="none" w:sz="0" w:space="0" w:color="auto"/>
        <w:left w:val="none" w:sz="0" w:space="0" w:color="auto"/>
        <w:bottom w:val="none" w:sz="0" w:space="0" w:color="auto"/>
        <w:right w:val="none" w:sz="0" w:space="0" w:color="auto"/>
      </w:divBdr>
    </w:div>
    <w:div w:id="1826510571">
      <w:bodyDiv w:val="1"/>
      <w:marLeft w:val="0"/>
      <w:marRight w:val="0"/>
      <w:marTop w:val="0"/>
      <w:marBottom w:val="0"/>
      <w:divBdr>
        <w:top w:val="none" w:sz="0" w:space="0" w:color="auto"/>
        <w:left w:val="none" w:sz="0" w:space="0" w:color="auto"/>
        <w:bottom w:val="none" w:sz="0" w:space="0" w:color="auto"/>
        <w:right w:val="none" w:sz="0" w:space="0" w:color="auto"/>
      </w:divBdr>
    </w:div>
    <w:div w:id="1842546544">
      <w:bodyDiv w:val="1"/>
      <w:marLeft w:val="0"/>
      <w:marRight w:val="0"/>
      <w:marTop w:val="0"/>
      <w:marBottom w:val="0"/>
      <w:divBdr>
        <w:top w:val="none" w:sz="0" w:space="0" w:color="auto"/>
        <w:left w:val="none" w:sz="0" w:space="0" w:color="auto"/>
        <w:bottom w:val="none" w:sz="0" w:space="0" w:color="auto"/>
        <w:right w:val="none" w:sz="0" w:space="0" w:color="auto"/>
      </w:divBdr>
      <w:divsChild>
        <w:div w:id="1300456374">
          <w:marLeft w:val="0"/>
          <w:marRight w:val="0"/>
          <w:marTop w:val="0"/>
          <w:marBottom w:val="0"/>
          <w:divBdr>
            <w:top w:val="none" w:sz="0" w:space="0" w:color="auto"/>
            <w:left w:val="none" w:sz="0" w:space="0" w:color="auto"/>
            <w:bottom w:val="none" w:sz="0" w:space="0" w:color="auto"/>
            <w:right w:val="none" w:sz="0" w:space="0" w:color="auto"/>
          </w:divBdr>
        </w:div>
      </w:divsChild>
    </w:div>
    <w:div w:id="1888640691">
      <w:bodyDiv w:val="1"/>
      <w:marLeft w:val="0"/>
      <w:marRight w:val="0"/>
      <w:marTop w:val="0"/>
      <w:marBottom w:val="0"/>
      <w:divBdr>
        <w:top w:val="none" w:sz="0" w:space="0" w:color="auto"/>
        <w:left w:val="none" w:sz="0" w:space="0" w:color="auto"/>
        <w:bottom w:val="none" w:sz="0" w:space="0" w:color="auto"/>
        <w:right w:val="none" w:sz="0" w:space="0" w:color="auto"/>
      </w:divBdr>
    </w:div>
    <w:div w:id="1893807366">
      <w:bodyDiv w:val="1"/>
      <w:marLeft w:val="0"/>
      <w:marRight w:val="0"/>
      <w:marTop w:val="0"/>
      <w:marBottom w:val="0"/>
      <w:divBdr>
        <w:top w:val="none" w:sz="0" w:space="0" w:color="auto"/>
        <w:left w:val="none" w:sz="0" w:space="0" w:color="auto"/>
        <w:bottom w:val="none" w:sz="0" w:space="0" w:color="auto"/>
        <w:right w:val="none" w:sz="0" w:space="0" w:color="auto"/>
      </w:divBdr>
      <w:divsChild>
        <w:div w:id="46614499">
          <w:marLeft w:val="426"/>
          <w:marRight w:val="0"/>
          <w:marTop w:val="0"/>
          <w:marBottom w:val="0"/>
          <w:divBdr>
            <w:top w:val="none" w:sz="0" w:space="0" w:color="auto"/>
            <w:left w:val="none" w:sz="0" w:space="0" w:color="auto"/>
            <w:bottom w:val="none" w:sz="0" w:space="0" w:color="auto"/>
            <w:right w:val="none" w:sz="0" w:space="0" w:color="auto"/>
          </w:divBdr>
        </w:div>
      </w:divsChild>
    </w:div>
    <w:div w:id="1944993381">
      <w:bodyDiv w:val="1"/>
      <w:marLeft w:val="0"/>
      <w:marRight w:val="0"/>
      <w:marTop w:val="0"/>
      <w:marBottom w:val="0"/>
      <w:divBdr>
        <w:top w:val="none" w:sz="0" w:space="0" w:color="auto"/>
        <w:left w:val="none" w:sz="0" w:space="0" w:color="auto"/>
        <w:bottom w:val="none" w:sz="0" w:space="0" w:color="auto"/>
        <w:right w:val="none" w:sz="0" w:space="0" w:color="auto"/>
      </w:divBdr>
    </w:div>
    <w:div w:id="1961842367">
      <w:bodyDiv w:val="1"/>
      <w:marLeft w:val="0"/>
      <w:marRight w:val="0"/>
      <w:marTop w:val="0"/>
      <w:marBottom w:val="0"/>
      <w:divBdr>
        <w:top w:val="none" w:sz="0" w:space="0" w:color="auto"/>
        <w:left w:val="none" w:sz="0" w:space="0" w:color="auto"/>
        <w:bottom w:val="none" w:sz="0" w:space="0" w:color="auto"/>
        <w:right w:val="none" w:sz="0" w:space="0" w:color="auto"/>
      </w:divBdr>
    </w:div>
    <w:div w:id="1972588150">
      <w:bodyDiv w:val="1"/>
      <w:marLeft w:val="0"/>
      <w:marRight w:val="0"/>
      <w:marTop w:val="0"/>
      <w:marBottom w:val="0"/>
      <w:divBdr>
        <w:top w:val="none" w:sz="0" w:space="0" w:color="auto"/>
        <w:left w:val="none" w:sz="0" w:space="0" w:color="auto"/>
        <w:bottom w:val="none" w:sz="0" w:space="0" w:color="auto"/>
        <w:right w:val="none" w:sz="0" w:space="0" w:color="auto"/>
      </w:divBdr>
      <w:divsChild>
        <w:div w:id="804274037">
          <w:marLeft w:val="0"/>
          <w:marRight w:val="0"/>
          <w:marTop w:val="0"/>
          <w:marBottom w:val="0"/>
          <w:divBdr>
            <w:top w:val="none" w:sz="0" w:space="0" w:color="auto"/>
            <w:left w:val="none" w:sz="0" w:space="0" w:color="auto"/>
            <w:bottom w:val="none" w:sz="0" w:space="0" w:color="auto"/>
            <w:right w:val="none" w:sz="0" w:space="0" w:color="auto"/>
          </w:divBdr>
        </w:div>
      </w:divsChild>
    </w:div>
    <w:div w:id="1978140864">
      <w:bodyDiv w:val="1"/>
      <w:marLeft w:val="0"/>
      <w:marRight w:val="0"/>
      <w:marTop w:val="0"/>
      <w:marBottom w:val="0"/>
      <w:divBdr>
        <w:top w:val="none" w:sz="0" w:space="0" w:color="auto"/>
        <w:left w:val="none" w:sz="0" w:space="0" w:color="auto"/>
        <w:bottom w:val="none" w:sz="0" w:space="0" w:color="auto"/>
        <w:right w:val="none" w:sz="0" w:space="0" w:color="auto"/>
      </w:divBdr>
    </w:div>
    <w:div w:id="2044086513">
      <w:bodyDiv w:val="1"/>
      <w:marLeft w:val="0"/>
      <w:marRight w:val="0"/>
      <w:marTop w:val="0"/>
      <w:marBottom w:val="0"/>
      <w:divBdr>
        <w:top w:val="none" w:sz="0" w:space="0" w:color="auto"/>
        <w:left w:val="none" w:sz="0" w:space="0" w:color="auto"/>
        <w:bottom w:val="none" w:sz="0" w:space="0" w:color="auto"/>
        <w:right w:val="none" w:sz="0" w:space="0" w:color="auto"/>
      </w:divBdr>
    </w:div>
    <w:div w:id="2066298949">
      <w:bodyDiv w:val="1"/>
      <w:marLeft w:val="0"/>
      <w:marRight w:val="0"/>
      <w:marTop w:val="0"/>
      <w:marBottom w:val="0"/>
      <w:divBdr>
        <w:top w:val="none" w:sz="0" w:space="0" w:color="auto"/>
        <w:left w:val="none" w:sz="0" w:space="0" w:color="auto"/>
        <w:bottom w:val="none" w:sz="0" w:space="0" w:color="auto"/>
        <w:right w:val="none" w:sz="0" w:space="0" w:color="auto"/>
      </w:divBdr>
    </w:div>
    <w:div w:id="2082631635">
      <w:bodyDiv w:val="1"/>
      <w:marLeft w:val="0"/>
      <w:marRight w:val="0"/>
      <w:marTop w:val="0"/>
      <w:marBottom w:val="0"/>
      <w:divBdr>
        <w:top w:val="none" w:sz="0" w:space="0" w:color="auto"/>
        <w:left w:val="none" w:sz="0" w:space="0" w:color="auto"/>
        <w:bottom w:val="none" w:sz="0" w:space="0" w:color="auto"/>
        <w:right w:val="none" w:sz="0" w:space="0" w:color="auto"/>
      </w:divBdr>
    </w:div>
    <w:div w:id="2105876442">
      <w:bodyDiv w:val="1"/>
      <w:marLeft w:val="0"/>
      <w:marRight w:val="0"/>
      <w:marTop w:val="0"/>
      <w:marBottom w:val="0"/>
      <w:divBdr>
        <w:top w:val="none" w:sz="0" w:space="0" w:color="auto"/>
        <w:left w:val="none" w:sz="0" w:space="0" w:color="auto"/>
        <w:bottom w:val="none" w:sz="0" w:space="0" w:color="auto"/>
        <w:right w:val="none" w:sz="0" w:space="0" w:color="auto"/>
      </w:divBdr>
    </w:div>
    <w:div w:id="2110352530">
      <w:bodyDiv w:val="1"/>
      <w:marLeft w:val="0"/>
      <w:marRight w:val="0"/>
      <w:marTop w:val="0"/>
      <w:marBottom w:val="0"/>
      <w:divBdr>
        <w:top w:val="none" w:sz="0" w:space="0" w:color="auto"/>
        <w:left w:val="none" w:sz="0" w:space="0" w:color="auto"/>
        <w:bottom w:val="none" w:sz="0" w:space="0" w:color="auto"/>
        <w:right w:val="none" w:sz="0" w:space="0" w:color="auto"/>
      </w:divBdr>
    </w:div>
    <w:div w:id="21178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cmon@ccc.govt.nz" TargetMode="External"/><Relationship Id="rId18" Type="http://schemas.openxmlformats.org/officeDocument/2006/relationships/hyperlink" Target="https://aus01.safelinks.protection.outlook.com/?url=http%3A%2F%2Fwww.ccc.govt.nz%2Fconsents-and-licences%2Fdevelopment-contributions%2F&amp;data=05%7C01%7CCatherine.Elvidge%40ccc.govt.nz%7Ccf15a64b9dd14f614a4e08da5303853c%7C45c97e4ebd8d4ddcbd6e2d62daa2a011%7C0%7C0%7C637913571821548078%7CUnknown%7CTWFpbGZsb3d8eyJWIjoiMC4wLjAwMDAiLCJQIjoiV2luMzIiLCJBTiI6Ik1haWwiLCJXVCI6Mn0%3D%7C3000%7C%7C%7C&amp;sdata=P0iXpXhavO1f06jBKwi%2FULsCUyGJpZoeXBDExBiPVjE%3D&amp;reserved=0" TargetMode="External"/><Relationship Id="rId26" Type="http://schemas.openxmlformats.org/officeDocument/2006/relationships/hyperlink" Target="mailto:floorlevels@ccc.govt.nz" TargetMode="External"/><Relationship Id="rId39" Type="http://schemas.openxmlformats.org/officeDocument/2006/relationships/hyperlink" Target="mailto:rcmon@ccc.govt.nz" TargetMode="External"/><Relationship Id="rId21" Type="http://schemas.openxmlformats.org/officeDocument/2006/relationships/hyperlink" Target="mailto:mkt.admin@ngaitahu.iwi.nz" TargetMode="External"/><Relationship Id="rId34" Type="http://schemas.openxmlformats.org/officeDocument/2006/relationships/hyperlink" Target="https://www.ccc.govt.nz/assets/Documents/Consents-and-Licences/resource-consents/P-301-Resource-Management-Fee-Schedule.pdf" TargetMode="External"/><Relationship Id="rId42" Type="http://schemas.openxmlformats.org/officeDocument/2006/relationships/hyperlink" Target="mailto:rcmon@ccc.govt.nz" TargetMode="External"/><Relationship Id="rId47" Type="http://schemas.openxmlformats.org/officeDocument/2006/relationships/hyperlink" Target="mailto:resourceconsentmonitoring@ccc.govt.nz" TargetMode="External"/><Relationship Id="rId50" Type="http://schemas.openxmlformats.org/officeDocument/2006/relationships/hyperlink" Target="https://cccweb.cwp.govt.nz/assets/Documents/Consents-and-Licences/resource-consents/Forms/P-011-Request-for-encumbrance-Older-Persons-Housing-Units-PDF.pdf" TargetMode="External"/><Relationship Id="rId55" Type="http://schemas.openxmlformats.org/officeDocument/2006/relationships/hyperlink" Target="mailto:rcmon@ccc.govt.nz" TargetMode="External"/><Relationship Id="rId63" Type="http://schemas.openxmlformats.org/officeDocument/2006/relationships/hyperlink" Target="mailto:resourceconsentapplications@ccc.govt.nz" TargetMode="External"/><Relationship Id="rId68" Type="http://schemas.openxmlformats.org/officeDocument/2006/relationships/hyperlink" Target="https://www.ccc.govt.nz/consents-and-licences/construction-requirements/infrastructure-design-standards/" TargetMode="External"/><Relationship Id="rId76" Type="http://schemas.openxmlformats.org/officeDocument/2006/relationships/hyperlink" Target="http://esccanterbury.co.nz/" TargetMode="External"/><Relationship Id="rId84" Type="http://schemas.openxmlformats.org/officeDocument/2006/relationships/hyperlink" Target="mailto:Stormwater.Approvals@ccc.govt.nz" TargetMode="External"/><Relationship Id="rId7" Type="http://schemas.openxmlformats.org/officeDocument/2006/relationships/endnotes" Target="endnotes.xml"/><Relationship Id="rId71" Type="http://schemas.openxmlformats.org/officeDocument/2006/relationships/hyperlink" Target="https://ccc.govt.nz/the-council/plans-strategies-policies-and-bylaws/bylaws/stormwater-and-land-drainage-bylaw-2022" TargetMode="External"/><Relationship Id="rId2" Type="http://schemas.openxmlformats.org/officeDocument/2006/relationships/numbering" Target="numbering.xml"/><Relationship Id="rId16" Type="http://schemas.openxmlformats.org/officeDocument/2006/relationships/hyperlink" Target="https://ccc.govt.nz/transport/legal-road/traffic-management-news-and-information" TargetMode="External"/><Relationship Id="rId29" Type="http://schemas.openxmlformats.org/officeDocument/2006/relationships/hyperlink" Target="mailto:rcmon@ccc.govt.nz" TargetMode="External"/><Relationship Id="rId11" Type="http://schemas.openxmlformats.org/officeDocument/2006/relationships/hyperlink" Target="mailto:rcmon@ccc.govt.nz" TargetMode="External"/><Relationship Id="rId24" Type="http://schemas.openxmlformats.org/officeDocument/2006/relationships/hyperlink" Target="https://aus01.safelinks.protection.outlook.com/?url=https%3A%2F%2Fwww.ccc.govt.nz%2Fassets%2FDocuments%2FConsents-and-Licences%2Fresource-consents%2FP-301-Resource-Management-Fee-Schedule.pdf&amp;data=05%7C02%7CCatherine.Elvidge%40ccc.govt.nz%7Cd593ee9466dd4777b76e08dd9c15db42%7C45c97e4ebd8d4ddcbd6e2d62daa2a011%7C0%7C0%7C638838339861275102%7CUnknown%7CTWFpbGZsb3d8eyJFbXB0eU1hcGkiOnRydWUsIlYiOiIwLjAuMDAwMCIsIlAiOiJXaW4zMiIsIkFOIjoiTWFpbCIsIldUIjoyfQ%3D%3D%7C0%7C%7C%7C&amp;sdata=dfkK6uqW3dH6pAATh%2FmSM9yQnSf761gRuRpOHx7h6GA%3D&amp;reserved=0" TargetMode="External"/><Relationship Id="rId32" Type="http://schemas.openxmlformats.org/officeDocument/2006/relationships/hyperlink" Target="mailto:DutyBCO@ccc.govt.nz" TargetMode="External"/><Relationship Id="rId37" Type="http://schemas.openxmlformats.org/officeDocument/2006/relationships/hyperlink" Target="https://www.ccc.govt.nz/lighting-plans" TargetMode="External"/><Relationship Id="rId40" Type="http://schemas.openxmlformats.org/officeDocument/2006/relationships/hyperlink" Target="https://www.ccc.govt.nz/lighting-plans" TargetMode="External"/><Relationship Id="rId45" Type="http://schemas.openxmlformats.org/officeDocument/2006/relationships/hyperlink" Target="mailto:ecinfo@ecan.govt.nz" TargetMode="External"/><Relationship Id="rId53" Type="http://schemas.openxmlformats.org/officeDocument/2006/relationships/hyperlink" Target="https://ccc.govt.nz/consents-and-licences/property-information-and-lims/property-numbering/apply-for-a-new-street-number-or-change-an-existing-number" TargetMode="External"/><Relationship Id="rId58" Type="http://schemas.openxmlformats.org/officeDocument/2006/relationships/hyperlink" Target="https://aus01.safelinks.protection.outlook.com/?url=https%3A%2F%2Fccc.govt.nz%2Fthe-council%2Fplans-strategies-policies-and-bylaws%2Fpolicies%2Froads-and-footpaths-policies%2Fstructures-on-roads-policy&amp;data=05%7C02%7CCatherine.Elvidge%40ccc.govt.nz%7C5899c00532084e67e35a08dcfe9cffbe%7C45c97e4ebd8d4ddcbd6e2d62daa2a011%7C0%7C0%7C638665197461381196%7CUnknown%7CTWFpbGZsb3d8eyJFbXB0eU1hcGkiOnRydWUsIlYiOiIwLjAuMDAwMCIsIlAiOiJXaW4zMiIsIkFOIjoiTWFpbCIsIldUIjoyfQ%3D%3D%7C0%7C%7C%7C&amp;sdata=NHJl%2BdXjX4vZiUa3fUUJIaaMLzryxeF9i9ONDV2x1VI%3D&amp;reserved=0" TargetMode="External"/><Relationship Id="rId66" Type="http://schemas.openxmlformats.org/officeDocument/2006/relationships/hyperlink" Target="https://ccc.govt.nz/consents-and-licences/resource-consents/general-rules-and-information/protected-trees-and-guidelines/" TargetMode="External"/><Relationship Id="rId74" Type="http://schemas.openxmlformats.org/officeDocument/2006/relationships/hyperlink" Target="mailto:Stormwater.Approvals@ccc.govt.nz" TargetMode="External"/><Relationship Id="rId79" Type="http://schemas.openxmlformats.org/officeDocument/2006/relationships/hyperlink" Target="https://www.doc.govt.nz/our-work/motukarara-conservation-nursery/canterbury-native-plants-by-area/"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ccc.govt.nz/consents-and-licences/resource-consents/general-rules-and-information/protected-trees-and-guidelines/" TargetMode="External"/><Relationship Id="rId82" Type="http://schemas.openxmlformats.org/officeDocument/2006/relationships/hyperlink" Target="mailto:Kelly.Hansen@ccc.govt.nz" TargetMode="External"/><Relationship Id="rId19" Type="http://schemas.openxmlformats.org/officeDocument/2006/relationships/hyperlink" Target="mailto:developmentcontributions@ccc.govt.nz" TargetMode="External"/><Relationship Id="rId4" Type="http://schemas.openxmlformats.org/officeDocument/2006/relationships/settings" Target="settings.xml"/><Relationship Id="rId9" Type="http://schemas.openxmlformats.org/officeDocument/2006/relationships/hyperlink" Target="mailto:rcmon@ccc.govt.nz" TargetMode="External"/><Relationship Id="rId14" Type="http://schemas.openxmlformats.org/officeDocument/2006/relationships/hyperlink" Target="http://www.myworksites.co.nz" TargetMode="External"/><Relationship Id="rId22" Type="http://schemas.openxmlformats.org/officeDocument/2006/relationships/hyperlink" Target="mailto:resourceconsentmonitoring@ccc.govt.nz" TargetMode="External"/><Relationship Id="rId27" Type="http://schemas.openxmlformats.org/officeDocument/2006/relationships/hyperlink" Target="mailto:Stormwater.Approvals@ccc.govt.nz" TargetMode="External"/><Relationship Id="rId30" Type="http://schemas.openxmlformats.org/officeDocument/2006/relationships/hyperlink" Target="trim://15/1141125?view" TargetMode="External"/><Relationship Id="rId35" Type="http://schemas.openxmlformats.org/officeDocument/2006/relationships/hyperlink" Target="mailto:rcmon@ccc.govt.nz" TargetMode="External"/><Relationship Id="rId43" Type="http://schemas.openxmlformats.org/officeDocument/2006/relationships/hyperlink" Target="mailto:rcmon@ccc.govt.nz" TargetMode="External"/><Relationship Id="rId48" Type="http://schemas.openxmlformats.org/officeDocument/2006/relationships/hyperlink" Target="mailto:resourceconsentmonitoring@ccc.govt.nz" TargetMode="External"/><Relationship Id="rId56"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64" Type="http://schemas.openxmlformats.org/officeDocument/2006/relationships/hyperlink" Target="https://www.ccc.govt.nz/consents-and-licences/construction-requirements/construction-standard-specifications/download-the-css/" TargetMode="External"/><Relationship Id="rId69" Type="http://schemas.openxmlformats.org/officeDocument/2006/relationships/hyperlink" Target="mailto:rcmon@ccc.govt.nz" TargetMode="External"/><Relationship Id="rId77" Type="http://schemas.openxmlformats.org/officeDocument/2006/relationships/hyperlink" Target="https://cccweb.cwp.govt.nz/the-council/plans-strategies-policies-and-bylaws/bylaws/stormwater-and-land-drainage-bylaw-2022/" TargetMode="External"/><Relationship Id="rId8" Type="http://schemas.openxmlformats.org/officeDocument/2006/relationships/hyperlink" Target="https://www.metservice.com/towns-cities/locations/christchurch" TargetMode="External"/><Relationship Id="rId51" Type="http://schemas.openxmlformats.org/officeDocument/2006/relationships/hyperlink" Target="mailto:ResourceConsentApplications@ccc.govt.nz" TargetMode="External"/><Relationship Id="rId72" Type="http://schemas.openxmlformats.org/officeDocument/2006/relationships/hyperlink" Target="https://ccc.govt.nz/the-council/plans-strategies-policies-and-bylaws/bylaws/water-supply-and-wastewater-bylaw-2022" TargetMode="External"/><Relationship Id="rId80" Type="http://schemas.openxmlformats.org/officeDocument/2006/relationships/hyperlink" Target="https://www.ccc.govt.nz/assets/Documents/Environment/Water/StreamsidePlantingGuide-streamsideplanting.pdf"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nzta.govt.nz/assets/resources/traffic-control-devices-manual/docs/part-3-advertising-signs.pdf" TargetMode="External"/><Relationship Id="rId17" Type="http://schemas.openxmlformats.org/officeDocument/2006/relationships/hyperlink" Target="mailto:resourceconsentmonitoring@ccc.govt.nz" TargetMode="External"/><Relationship Id="rId25" Type="http://schemas.openxmlformats.org/officeDocument/2006/relationships/hyperlink" Target="mailto:dutybco@ccc.govt.nz" TargetMode="External"/><Relationship Id="rId33" Type="http://schemas.openxmlformats.org/officeDocument/2006/relationships/hyperlink" Target="mailto:resourceconsentmonitoring@ccc.govt.nz" TargetMode="External"/><Relationship Id="rId38" Type="http://schemas.openxmlformats.org/officeDocument/2006/relationships/image" Target="media/image1.png"/><Relationship Id="rId46" Type="http://schemas.openxmlformats.org/officeDocument/2006/relationships/hyperlink" Target="mailto:resourceconsentmonitoring@ccc.govt.nz" TargetMode="External"/><Relationship Id="rId59" Type="http://schemas.openxmlformats.org/officeDocument/2006/relationships/hyperlink" Target="https://aus01.safelinks.protection.outlook.com/?url=https%3A%2F%2Fccc.govt.nz%2Fthe-council%2Fplans-strategies-policies-and-bylaws%2Fpolicies%2Froads-and-footpaths-policies%2Fstructures-on-roads-policy&amp;data=05%7C02%7CCatherine.Elvidge%40ccc.govt.nz%7C5899c00532084e67e35a08dcfe9cffbe%7C45c97e4ebd8d4ddcbd6e2d62daa2a011%7C0%7C0%7C638665197461381196%7CUnknown%7CTWFpbGZsb3d8eyJFbXB0eU1hcGkiOnRydWUsIlYiOiIwLjAuMDAwMCIsIlAiOiJXaW4zMiIsIkFOIjoiTWFpbCIsIldUIjoyfQ%3D%3D%7C0%7C%7C%7C&amp;sdata=NHJl%2BdXjX4vZiUa3fUUJIaaMLzryxeF9i9ONDV2x1VI%3D&amp;reserved=0" TargetMode="External"/><Relationship Id="rId67" Type="http://schemas.openxmlformats.org/officeDocument/2006/relationships/hyperlink" Target="mailto:landscape.approval@ccc.govt.nz" TargetMode="External"/><Relationship Id="rId20" Type="http://schemas.openxmlformats.org/officeDocument/2006/relationships/hyperlink" Target="trim://19/1497553?view" TargetMode="External"/><Relationship Id="rId41" Type="http://schemas.openxmlformats.org/officeDocument/2006/relationships/hyperlink" Target="mailto:rcmon@ccc.govt.nz" TargetMode="External"/><Relationship Id="rId54" Type="http://schemas.openxmlformats.org/officeDocument/2006/relationships/hyperlink" Target="https://www.legislation.govt.nz/act/local/2001/0003/latest/DLM85721.html" TargetMode="External"/><Relationship Id="rId62" Type="http://schemas.openxmlformats.org/officeDocument/2006/relationships/hyperlink" Target="https://www.ccc.govt.nz/consents-and-licences/construction-requirements/construction-standard-specifications/download-the-css/" TargetMode="External"/><Relationship Id="rId70" Type="http://schemas.openxmlformats.org/officeDocument/2006/relationships/hyperlink" Target="mailto:rcmon@ccc.govt.nz" TargetMode="External"/><Relationship Id="rId75" Type="http://schemas.openxmlformats.org/officeDocument/2006/relationships/hyperlink" Target="mailto:BuildNearPipes@ccc.govt.nz" TargetMode="External"/><Relationship Id="rId83" Type="http://schemas.openxmlformats.org/officeDocument/2006/relationships/hyperlink" Target="https://cccweb.cwp.govt.nz/the-council/plans-strategies-policies-and-bylaws/bylaws/stormwater-and-land-drainage-bylaw-2022/"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rcmon@ccc.govt.nz" TargetMode="External"/><Relationship Id="rId23" Type="http://schemas.openxmlformats.org/officeDocument/2006/relationships/hyperlink" Target="mailto:archaeologistcw@heritage.org.nz" TargetMode="External"/><Relationship Id="rId28" Type="http://schemas.openxmlformats.org/officeDocument/2006/relationships/hyperlink" Target="mailto:rcmon@ccc.govt.nz" TargetMode="External"/><Relationship Id="rId36" Type="http://schemas.openxmlformats.org/officeDocument/2006/relationships/hyperlink" Target="mailto:rcmon@ccc.govt.nz" TargetMode="External"/><Relationship Id="rId49" Type="http://schemas.openxmlformats.org/officeDocument/2006/relationships/hyperlink" Target="mailto:resourceconsentmonitoring@ccc.govt.nz" TargetMode="External"/><Relationship Id="rId57"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10" Type="http://schemas.openxmlformats.org/officeDocument/2006/relationships/hyperlink" Target="https://districtplan.ccc.govt.nz/pages/plan/Book.aspx?exhibit=DistrictPlan&amp;hid=230408" TargetMode="External"/><Relationship Id="rId31" Type="http://schemas.openxmlformats.org/officeDocument/2006/relationships/hyperlink" Target="mailto:rcmon@ccc.govt.nz" TargetMode="External"/><Relationship Id="rId44" Type="http://schemas.openxmlformats.org/officeDocument/2006/relationships/hyperlink" Target="mailto:rcmon@ccc.govt.nz" TargetMode="External"/><Relationship Id="rId52" Type="http://schemas.openxmlformats.org/officeDocument/2006/relationships/hyperlink" Target="https://ccc.govt.nz/consents-and-licences/resource-consents/subdivision-consents/road-and-right-of-way-naming" TargetMode="External"/><Relationship Id="rId60" Type="http://schemas.openxmlformats.org/officeDocument/2006/relationships/hyperlink" Target="https://www.ccc.govt.nz/consents-and-licences/construction-requirements/construction-standard-specifications/download-the-css/" TargetMode="External"/><Relationship Id="rId65" Type="http://schemas.openxmlformats.org/officeDocument/2006/relationships/hyperlink" Target="mailto:resourceconsentapplications@ccc.govt.nz" TargetMode="External"/><Relationship Id="rId73" Type="http://schemas.openxmlformats.org/officeDocument/2006/relationships/hyperlink" Target="https://ccc.govt.nz/building-near-water-and-wastewater" TargetMode="External"/><Relationship Id="rId78" Type="http://schemas.openxmlformats.org/officeDocument/2006/relationships/hyperlink" Target="mailto:Stormwater.Approvals@ccc.govt.nz" TargetMode="External"/><Relationship Id="rId81" Type="http://schemas.openxmlformats.org/officeDocument/2006/relationships/hyperlink" Target="https://ccc.govt.nz/consents-and-licences/" TargetMode="External"/><Relationship Id="rId8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17BA5-A970-4593-AF70-35E110873D63}">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28</Pages>
  <Words>13498</Words>
  <Characters>84852</Characters>
  <Application>Microsoft Office Word</Application>
  <DocSecurity>4</DocSecurity>
  <Lines>1731</Lines>
  <Paragraphs>702</Paragraphs>
  <ScaleCrop>false</ScaleCrop>
  <HeadingPairs>
    <vt:vector size="2" baseType="variant">
      <vt:variant>
        <vt:lpstr>Title</vt:lpstr>
      </vt:variant>
      <vt:variant>
        <vt:i4>1</vt:i4>
      </vt:variant>
    </vt:vector>
  </HeadingPairs>
  <TitlesOfParts>
    <vt:vector size="1" baseType="lpstr">
      <vt:lpstr>P-425 - Standard Conditions and Advice Notes</vt:lpstr>
    </vt:vector>
  </TitlesOfParts>
  <Company>Christchurch City Council</Company>
  <LinksUpToDate>false</LinksUpToDate>
  <CharactersWithSpaces>97648</CharactersWithSpaces>
  <SharedDoc>false</SharedDoc>
  <HLinks>
    <vt:vector size="54" baseType="variant">
      <vt:variant>
        <vt:i4>7209035</vt:i4>
      </vt:variant>
      <vt:variant>
        <vt:i4>27</vt:i4>
      </vt:variant>
      <vt:variant>
        <vt:i4>0</vt:i4>
      </vt:variant>
      <vt:variant>
        <vt:i4>5</vt:i4>
      </vt:variant>
      <vt:variant>
        <vt:lpwstr>/files/Homeliving/buildingplanning/forms/P329_RelocateABuilding-docs.pdf</vt:lpwstr>
      </vt:variant>
      <vt:variant>
        <vt:lpwstr/>
      </vt:variant>
      <vt:variant>
        <vt:i4>2687021</vt:i4>
      </vt:variant>
      <vt:variant>
        <vt:i4>24</vt:i4>
      </vt:variant>
      <vt:variant>
        <vt:i4>0</vt:i4>
      </vt:variant>
      <vt:variant>
        <vt:i4>5</vt:i4>
      </vt:variant>
      <vt:variant>
        <vt:lpwstr>http://mkt.co.nz/mahaanui-iwi-management-plan/</vt:lpwstr>
      </vt:variant>
      <vt:variant>
        <vt:lpwstr/>
      </vt:variant>
      <vt:variant>
        <vt:i4>6225952</vt:i4>
      </vt:variant>
      <vt:variant>
        <vt:i4>21</vt:i4>
      </vt:variant>
      <vt:variant>
        <vt:i4>0</vt:i4>
      </vt:variant>
      <vt:variant>
        <vt:i4>5</vt:i4>
      </vt:variant>
      <vt:variant>
        <vt:lpwstr>mailto:infosouthern@heritage.org.nz</vt:lpwstr>
      </vt:variant>
      <vt:variant>
        <vt:lpwstr/>
      </vt:variant>
      <vt:variant>
        <vt:i4>7209064</vt:i4>
      </vt:variant>
      <vt:variant>
        <vt:i4>18</vt:i4>
      </vt:variant>
      <vt:variant>
        <vt:i4>0</vt:i4>
      </vt:variant>
      <vt:variant>
        <vt:i4>5</vt:i4>
      </vt:variant>
      <vt:variant>
        <vt:lpwstr>http://www.ccc.govt.nz/</vt:lpwstr>
      </vt:variant>
      <vt:variant>
        <vt:lpwstr/>
      </vt:variant>
      <vt:variant>
        <vt:i4>4194334</vt:i4>
      </vt:variant>
      <vt:variant>
        <vt:i4>12</vt:i4>
      </vt:variant>
      <vt:variant>
        <vt:i4>0</vt:i4>
      </vt:variant>
      <vt:variant>
        <vt:i4>5</vt:i4>
      </vt:variant>
      <vt:variant>
        <vt:lpwstr>http://www.tmpforchch.co.nz/</vt:lpwstr>
      </vt:variant>
      <vt:variant>
        <vt:lpwstr/>
      </vt:variant>
      <vt:variant>
        <vt:i4>3866691</vt:i4>
      </vt:variant>
      <vt:variant>
        <vt:i4>9</vt:i4>
      </vt:variant>
      <vt:variant>
        <vt:i4>0</vt:i4>
      </vt:variant>
      <vt:variant>
        <vt:i4>5</vt:i4>
      </vt:variant>
      <vt:variant>
        <vt:lpwstr>mailto:ResourceConsentApplications@ccc.govt.nz</vt:lpwstr>
      </vt:variant>
      <vt:variant>
        <vt:lpwstr/>
      </vt:variant>
      <vt:variant>
        <vt:i4>3866691</vt:i4>
      </vt:variant>
      <vt:variant>
        <vt:i4>6</vt:i4>
      </vt:variant>
      <vt:variant>
        <vt:i4>0</vt:i4>
      </vt:variant>
      <vt:variant>
        <vt:i4>5</vt:i4>
      </vt:variant>
      <vt:variant>
        <vt:lpwstr>mailto:ResourceConsentApplications@ccc.govt.nz</vt:lpwstr>
      </vt:variant>
      <vt:variant>
        <vt:lpwstr/>
      </vt:variant>
      <vt:variant>
        <vt:i4>2687021</vt:i4>
      </vt:variant>
      <vt:variant>
        <vt:i4>3</vt:i4>
      </vt:variant>
      <vt:variant>
        <vt:i4>0</vt:i4>
      </vt:variant>
      <vt:variant>
        <vt:i4>5</vt:i4>
      </vt:variant>
      <vt:variant>
        <vt:lpwstr>http://mkt.co.nz/mahaanui-iwi-management-plan/</vt:lpwstr>
      </vt:variant>
      <vt:variant>
        <vt:lpwstr/>
      </vt:variant>
      <vt:variant>
        <vt:i4>6225952</vt:i4>
      </vt:variant>
      <vt:variant>
        <vt:i4>0</vt:i4>
      </vt:variant>
      <vt:variant>
        <vt:i4>0</vt:i4>
      </vt:variant>
      <vt:variant>
        <vt:i4>5</vt:i4>
      </vt:variant>
      <vt:variant>
        <vt:lpwstr>mailto:infosouthern@heritage.org.nz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P-425 - Standard Conditions and Advice Notes</dc:title>
  <dc:subject/>
  <dc:creator>Emma Taylor</dc:creator>
  <cp:keywords/>
  <dc:description/>
  <cp:lastModifiedBy>Robson, Gina</cp:lastModifiedBy>
  <cp:revision>2</cp:revision>
  <cp:lastPrinted>2021-02-15T23:12:00Z</cp:lastPrinted>
  <dcterms:created xsi:type="dcterms:W3CDTF">2025-06-08T21:58:00Z</dcterms:created>
  <dcterms:modified xsi:type="dcterms:W3CDTF">2025-06-08T21:58:00Z</dcterms:modified>
</cp:coreProperties>
</file>