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CF" w:rsidRDefault="00943200" w:rsidP="001350CF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RESIDENTIAL </w:t>
      </w:r>
      <w:r w:rsidR="00034A5A">
        <w:rPr>
          <w:rFonts w:ascii="Arial" w:hAnsi="Arial" w:cs="Arial"/>
          <w:sz w:val="32"/>
          <w:szCs w:val="32"/>
        </w:rPr>
        <w:t>LARGE LOT</w:t>
      </w:r>
      <w:r w:rsidR="001350CF">
        <w:rPr>
          <w:rFonts w:ascii="Arial" w:hAnsi="Arial" w:cs="Arial"/>
          <w:sz w:val="32"/>
          <w:szCs w:val="32"/>
        </w:rPr>
        <w:t xml:space="preserve"> </w:t>
      </w:r>
      <w:r w:rsidR="00BC4426">
        <w:rPr>
          <w:rFonts w:ascii="Arial" w:hAnsi="Arial" w:cs="Arial"/>
          <w:sz w:val="32"/>
          <w:szCs w:val="32"/>
        </w:rPr>
        <w:t>ZONE</w:t>
      </w:r>
      <w:r w:rsidR="004E0D1E">
        <w:rPr>
          <w:rFonts w:ascii="Arial" w:hAnsi="Arial" w:cs="Arial"/>
          <w:sz w:val="32"/>
          <w:szCs w:val="32"/>
        </w:rPr>
        <w:t xml:space="preserve"> </w:t>
      </w:r>
    </w:p>
    <w:p w:rsidR="002D7048" w:rsidRPr="00667D6C" w:rsidRDefault="002D7048">
      <w:pPr>
        <w:pStyle w:val="Title"/>
        <w:jc w:val="left"/>
        <w:rPr>
          <w:rFonts w:ascii="Arial" w:hAnsi="Arial" w:cs="Arial"/>
          <w:sz w:val="28"/>
          <w:szCs w:val="28"/>
        </w:rPr>
      </w:pPr>
    </w:p>
    <w:p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bookmarkEnd w:id="0"/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B569EF" w:rsidRDefault="00B569EF" w:rsidP="00B569EF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D1398B" w:rsidRPr="001031CC" w:rsidRDefault="00D1398B" w:rsidP="00D1398B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E95648" w:rsidRPr="00E84A21" w:rsidTr="00E95648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:rsidR="00E95648" w:rsidRPr="00E84A21" w:rsidRDefault="00E95648" w:rsidP="00E95648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:rsidR="00E95648" w:rsidRPr="00E84A21" w:rsidRDefault="00E95648" w:rsidP="00E95648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:rsidR="00E95648" w:rsidRPr="00E84A21" w:rsidRDefault="00E95648" w:rsidP="00E95648">
            <w:pPr>
              <w:pStyle w:val="Title"/>
              <w:spacing w:before="6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:rsidR="00E95648" w:rsidRPr="00E84A21" w:rsidRDefault="00E95648" w:rsidP="00E95648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Comments</w:t>
            </w:r>
          </w:p>
        </w:tc>
      </w:tr>
      <w:tr w:rsidR="00E95648" w:rsidRPr="00FB52A2" w:rsidTr="00E95648">
        <w:tc>
          <w:tcPr>
            <w:tcW w:w="647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Heritage Item/Setting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or adjacent to site</w:t>
            </w:r>
          </w:p>
        </w:tc>
        <w:tc>
          <w:tcPr>
            <w:tcW w:w="2873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Protected tree on or adjacent to site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c>
          <w:tcPr>
            <w:tcW w:w="647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c>
          <w:tcPr>
            <w:tcW w:w="647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Flood Management Area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E95648" w:rsidRPr="00FB52A2" w:rsidRDefault="00E95648" w:rsidP="00E95648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Within Fixed Minimum Floor Level Overlay</w:t>
            </w:r>
          </w:p>
          <w:p w:rsidR="00E95648" w:rsidRDefault="00E95648" w:rsidP="00E95648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068BD">
              <w:rPr>
                <w:rFonts w:ascii="Arial" w:hAnsi="Arial" w:cs="Arial"/>
                <w:b w:val="0"/>
                <w:sz w:val="18"/>
                <w:szCs w:val="18"/>
              </w:rPr>
              <w:t>Outside Fixed Minimum Floor Level Overlay</w:t>
            </w:r>
          </w:p>
          <w:p w:rsidR="00E95648" w:rsidRPr="00F04DCA" w:rsidRDefault="00E95648" w:rsidP="00E95648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>High Flood Hazard Management Area</w:t>
            </w:r>
          </w:p>
          <w:p w:rsidR="00E95648" w:rsidRPr="00F04DCA" w:rsidRDefault="00E95648" w:rsidP="00E95648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b w:val="0"/>
                <w:sz w:val="18"/>
                <w:szCs w:val="18"/>
              </w:rPr>
            </w:r>
            <w:r w:rsidR="00977E7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Flood Ponding Area</w:t>
            </w:r>
          </w:p>
          <w:p w:rsidR="00E95648" w:rsidRPr="00F04DCA" w:rsidRDefault="00E95648" w:rsidP="00E95648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b w:val="0"/>
                <w:sz w:val="18"/>
                <w:szCs w:val="18"/>
              </w:rPr>
            </w:r>
            <w:r w:rsidR="00977E7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Waimakariri FMA</w:t>
            </w:r>
          </w:p>
          <w:p w:rsidR="00E95648" w:rsidRPr="00FB52A2" w:rsidRDefault="00E95648" w:rsidP="00E95648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b w:val="0"/>
                <w:sz w:val="18"/>
                <w:szCs w:val="18"/>
              </w:rPr>
            </w:r>
            <w:r w:rsidR="00977E7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48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Management Area</w:t>
            </w:r>
          </w:p>
          <w:p w:rsidR="00E95648" w:rsidRPr="00FB52A2" w:rsidRDefault="00E95648" w:rsidP="00E95648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Cliff Collapse</w:t>
            </w:r>
          </w:p>
          <w:p w:rsidR="00E95648" w:rsidRDefault="00E95648" w:rsidP="00E95648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Rockfall</w:t>
            </w:r>
          </w:p>
          <w:p w:rsidR="00E95648" w:rsidRPr="00FB52A2" w:rsidRDefault="00E95648" w:rsidP="00E95648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Mass Movement</w:t>
            </w:r>
          </w:p>
          <w:p w:rsidR="00E95648" w:rsidRPr="00FB52A2" w:rsidRDefault="00E95648" w:rsidP="00E95648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c>
          <w:tcPr>
            <w:tcW w:w="647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c>
          <w:tcPr>
            <w:tcW w:w="647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c>
          <w:tcPr>
            <w:tcW w:w="647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Overlay areas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other</w:t>
            </w:r>
          </w:p>
        </w:tc>
        <w:tc>
          <w:tcPr>
            <w:tcW w:w="2873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5648" w:rsidRPr="00FB52A2" w:rsidTr="00E95648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5648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:rsidR="00E95648" w:rsidRPr="00FB52A2" w:rsidRDefault="00E95648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B5B59" w:rsidRPr="00FB52A2" w:rsidTr="00E95648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9B5B59" w:rsidRPr="00FB52A2" w:rsidRDefault="009B5B59" w:rsidP="009B5B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9B5B59" w:rsidRPr="00FB52A2" w:rsidRDefault="009B5B59" w:rsidP="009B5B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9B5B59" w:rsidRDefault="009B5B59" w:rsidP="009B5B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Sensitive activity near road or railway – refer rules in Ch 6.1.7</w:t>
            </w:r>
          </w:p>
        </w:tc>
        <w:tc>
          <w:tcPr>
            <w:tcW w:w="2873" w:type="dxa"/>
            <w:shd w:val="clear" w:color="auto" w:fill="auto"/>
          </w:tcPr>
          <w:p w:rsidR="009B5B59" w:rsidRPr="00FB52A2" w:rsidRDefault="009B5B59" w:rsidP="009B5B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96A01" w:rsidRPr="00FB52A2" w:rsidTr="00E95648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E96A01" w:rsidRPr="00FB52A2" w:rsidRDefault="00E96A01" w:rsidP="00E96A0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96A01" w:rsidRPr="00FB52A2" w:rsidRDefault="00E96A01" w:rsidP="00E96A0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96A01" w:rsidRDefault="00E96A01" w:rsidP="00E96A0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2873" w:type="dxa"/>
            <w:shd w:val="clear" w:color="auto" w:fill="auto"/>
          </w:tcPr>
          <w:p w:rsidR="00E96A01" w:rsidRPr="00FB52A2" w:rsidRDefault="00E96A01" w:rsidP="00E96A0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E95648" w:rsidRDefault="00E95648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61"/>
        <w:gridCol w:w="565"/>
        <w:gridCol w:w="5108"/>
        <w:gridCol w:w="2865"/>
      </w:tblGrid>
      <w:tr w:rsidR="005425C5" w:rsidRPr="00E84A21" w:rsidTr="00034A5A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336699"/>
            <w:vAlign w:val="center"/>
          </w:tcPr>
          <w:p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:rsidTr="00E84A21">
        <w:trPr>
          <w:cantSplit/>
          <w:trHeight w:val="265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3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:rsidTr="00E84A21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:rsidTr="00E84A21">
        <w:tc>
          <w:tcPr>
            <w:tcW w:w="9854" w:type="dxa"/>
            <w:gridSpan w:val="5"/>
            <w:shd w:val="clear" w:color="auto" w:fill="E6E6E6"/>
          </w:tcPr>
          <w:p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9.1.</w:t>
            </w:r>
            <w:r w:rsidRPr="00FB52A2">
              <w:rPr>
                <w:rFonts w:ascii="Arial" w:hAnsi="Arial" w:cs="Arial"/>
                <w:sz w:val="18"/>
                <w:szCs w:val="18"/>
              </w:rPr>
              <w:t>1 Permitted activities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2E298E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9.1.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 with all relevant activity specific standards?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:rsidTr="00E84A21">
        <w:tc>
          <w:tcPr>
            <w:tcW w:w="9854" w:type="dxa"/>
            <w:gridSpan w:val="5"/>
            <w:shd w:val="clear" w:color="auto" w:fill="E6E6E6"/>
            <w:vAlign w:val="center"/>
          </w:tcPr>
          <w:p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0D44D0" w:rsidRPr="00FB52A2" w:rsidTr="00E84A21">
        <w:tc>
          <w:tcPr>
            <w:tcW w:w="534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b/>
                <w:sz w:val="18"/>
                <w:szCs w:val="18"/>
              </w:rPr>
              <w:t>9.1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.3 Restricted discretionary activities</w:t>
            </w:r>
          </w:p>
          <w:p w:rsidR="000D44D0" w:rsidRDefault="000D44D0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9039AE">
              <w:rPr>
                <w:rFonts w:ascii="Arial" w:hAnsi="Arial" w:cs="Arial"/>
                <w:sz w:val="18"/>
                <w:szCs w:val="18"/>
              </w:rPr>
              <w:t>Any new building and associated activity within Akaroa Hillslopes Density overlay with gfa &gt; 100m</w:t>
            </w:r>
            <w:r w:rsidR="009039AE" w:rsidRPr="009039A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9039AE" w:rsidRPr="00FB52A2" w:rsidRDefault="009039AE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Residential unit on site that does not meet Rule 14.</w:t>
            </w:r>
            <w:r w:rsidR="00E95648">
              <w:rPr>
                <w:rFonts w:ascii="Arial" w:hAnsi="Arial" w:cs="Arial"/>
                <w:sz w:val="18"/>
                <w:szCs w:val="18"/>
              </w:rPr>
              <w:t>9.2</w:t>
            </w:r>
            <w:r>
              <w:rPr>
                <w:rFonts w:ascii="Arial" w:hAnsi="Arial" w:cs="Arial"/>
                <w:sz w:val="18"/>
                <w:szCs w:val="18"/>
              </w:rPr>
              <w:t>.1 Site density by up to 10%</w:t>
            </w:r>
          </w:p>
          <w:p w:rsidR="00E6086A" w:rsidRDefault="000D44D0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E6086A">
              <w:rPr>
                <w:rFonts w:ascii="Arial" w:hAnsi="Arial" w:cs="Arial"/>
                <w:sz w:val="18"/>
                <w:szCs w:val="18"/>
              </w:rPr>
              <w:t>Retirement villages</w:t>
            </w:r>
          </w:p>
          <w:p w:rsidR="009039AE" w:rsidRDefault="009039AE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Buildings that do not comply with Rule 14.</w:t>
            </w:r>
            <w:r w:rsidR="00E95648">
              <w:rPr>
                <w:rFonts w:ascii="Arial" w:hAnsi="Arial" w:cs="Arial"/>
                <w:sz w:val="18"/>
                <w:szCs w:val="18"/>
              </w:rPr>
              <w:t>9.2</w:t>
            </w:r>
            <w:r>
              <w:rPr>
                <w:rFonts w:ascii="Arial" w:hAnsi="Arial" w:cs="Arial"/>
                <w:sz w:val="18"/>
                <w:szCs w:val="18"/>
              </w:rPr>
              <w:t>.2 - building height up to 9m</w:t>
            </w:r>
          </w:p>
          <w:p w:rsidR="009039AE" w:rsidRDefault="009039AE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Activities/buildings that do not comply with 14.</w:t>
            </w:r>
            <w:r w:rsidR="00E95648">
              <w:rPr>
                <w:rFonts w:ascii="Arial" w:hAnsi="Arial" w:cs="Arial"/>
                <w:sz w:val="18"/>
                <w:szCs w:val="18"/>
              </w:rPr>
              <w:t>9.2.</w:t>
            </w:r>
            <w:r>
              <w:rPr>
                <w:rFonts w:ascii="Arial" w:hAnsi="Arial" w:cs="Arial"/>
                <w:sz w:val="18"/>
                <w:szCs w:val="18"/>
              </w:rPr>
              <w:t>3 Site coverage where the site coverage is exceeded by 10% or less</w:t>
            </w:r>
          </w:p>
          <w:p w:rsidR="000D44D0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</w:t>
            </w:r>
            <w:r w:rsidR="00DC1C91" w:rsidRPr="00765D00">
              <w:rPr>
                <w:rFonts w:ascii="Arial" w:hAnsi="Arial" w:cs="Arial"/>
                <w:b/>
                <w:sz w:val="18"/>
                <w:szCs w:val="18"/>
              </w:rPr>
              <w:t>in this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rule as a restricted discretionary activity because it doesn't comply with the specified standards.</w:t>
            </w:r>
          </w:p>
        </w:tc>
        <w:tc>
          <w:tcPr>
            <w:tcW w:w="2943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D44D0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  <w:p w:rsidR="00E6086A" w:rsidRPr="00FB52A2" w:rsidRDefault="00E6086A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:rsidTr="00034A5A">
        <w:tc>
          <w:tcPr>
            <w:tcW w:w="529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b/>
                <w:sz w:val="18"/>
                <w:szCs w:val="18"/>
              </w:rPr>
              <w:t>9.1.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4 Discretionary activities</w:t>
            </w:r>
          </w:p>
          <w:p w:rsidR="001E0B6C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DC1C91" w:rsidRPr="00FB52A2">
              <w:rPr>
                <w:rFonts w:ascii="Arial" w:hAnsi="Arial" w:cs="Arial"/>
                <w:sz w:val="18"/>
                <w:szCs w:val="18"/>
              </w:rPr>
              <w:t>Show homes</w:t>
            </w:r>
          </w:p>
          <w:p w:rsidR="00357BCA" w:rsidRDefault="00357BCA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Residential unit that does not meet site density rule 14</w:t>
            </w:r>
            <w:r w:rsidR="00E95648">
              <w:rPr>
                <w:rFonts w:ascii="Arial" w:hAnsi="Arial" w:cs="Arial"/>
                <w:sz w:val="18"/>
                <w:szCs w:val="18"/>
              </w:rPr>
              <w:t>.9.2.</w:t>
            </w:r>
            <w:r>
              <w:rPr>
                <w:rFonts w:ascii="Arial" w:hAnsi="Arial" w:cs="Arial"/>
                <w:sz w:val="18"/>
                <w:szCs w:val="18"/>
              </w:rPr>
              <w:t>1 by more than 10%</w:t>
            </w:r>
          </w:p>
          <w:p w:rsidR="00357BCA" w:rsidRPr="00FB52A2" w:rsidRDefault="00357BCA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Activities/buildings exceeding site coverage in 14.</w:t>
            </w:r>
            <w:r w:rsidR="00E95648">
              <w:rPr>
                <w:rFonts w:ascii="Arial" w:hAnsi="Arial" w:cs="Arial"/>
                <w:sz w:val="18"/>
                <w:szCs w:val="18"/>
              </w:rPr>
              <w:t xml:space="preserve">9.2.3 </w:t>
            </w:r>
            <w:r>
              <w:rPr>
                <w:rFonts w:ascii="Arial" w:hAnsi="Arial" w:cs="Arial"/>
                <w:sz w:val="18"/>
                <w:szCs w:val="18"/>
              </w:rPr>
              <w:t>by more than 10%</w:t>
            </w:r>
          </w:p>
          <w:p w:rsidR="001E0B6C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DC1C91" w:rsidRPr="00765D00">
              <w:rPr>
                <w:rFonts w:ascii="Arial" w:hAnsi="Arial" w:cs="Arial"/>
                <w:b/>
                <w:sz w:val="18"/>
                <w:szCs w:val="18"/>
              </w:rPr>
              <w:t>Any other activity prescribed in this rule as a discretionary activity because it doesn't comply with the specified standards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0B6C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2867" w:type="dxa"/>
            <w:shd w:val="clear" w:color="auto" w:fill="auto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C91" w:rsidRPr="00FB52A2" w:rsidTr="00034A5A">
        <w:tc>
          <w:tcPr>
            <w:tcW w:w="529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6" w:type="dxa"/>
            <w:shd w:val="clear" w:color="auto" w:fill="auto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b/>
                <w:sz w:val="18"/>
                <w:szCs w:val="18"/>
              </w:rPr>
              <w:t>9.1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.5 Non-complying activities</w:t>
            </w:r>
          </w:p>
          <w:p w:rsidR="00357BCA" w:rsidRDefault="00DC1C91" w:rsidP="00357BCA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57BCA">
              <w:rPr>
                <w:rFonts w:ascii="Arial" w:hAnsi="Arial" w:cs="Arial"/>
                <w:sz w:val="18"/>
                <w:szCs w:val="18"/>
              </w:rPr>
              <w:t>Buildings over 9m in height</w:t>
            </w:r>
          </w:p>
          <w:p w:rsidR="00DC1C91" w:rsidRPr="00FB52A2" w:rsidRDefault="00DC1C91" w:rsidP="00490EEE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Sensitive activities,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buildings </w:t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and fences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within setbacks from specified electricity distribution lines or support structures. </w:t>
            </w:r>
          </w:p>
        </w:tc>
        <w:tc>
          <w:tcPr>
            <w:tcW w:w="2867" w:type="dxa"/>
            <w:shd w:val="clear" w:color="auto" w:fill="auto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C1C91" w:rsidRPr="00FB52A2" w:rsidRDefault="00DC1C91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2924" w:rsidRDefault="002829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61"/>
        <w:gridCol w:w="565"/>
        <w:gridCol w:w="5107"/>
        <w:gridCol w:w="2866"/>
      </w:tblGrid>
      <w:tr w:rsidR="00282924" w:rsidRPr="00E84A21" w:rsidTr="00DF0033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00B050"/>
            <w:vAlign w:val="center"/>
          </w:tcPr>
          <w:p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:rsidTr="009E2B4B">
        <w:trPr>
          <w:cantSplit/>
          <w:trHeight w:val="265"/>
          <w:tblHeader/>
        </w:trPr>
        <w:tc>
          <w:tcPr>
            <w:tcW w:w="1655" w:type="dxa"/>
            <w:gridSpan w:val="3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:rsidTr="009E2B4B">
        <w:trPr>
          <w:cantSplit/>
          <w:trHeight w:val="336"/>
          <w:tblHeader/>
        </w:trPr>
        <w:tc>
          <w:tcPr>
            <w:tcW w:w="529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7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66" w:rsidRPr="00FB52A2" w:rsidTr="009E2B4B">
        <w:tc>
          <w:tcPr>
            <w:tcW w:w="529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1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5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07" w:type="dxa"/>
            <w:shd w:val="clear" w:color="auto" w:fill="auto"/>
          </w:tcPr>
          <w:p w:rsidR="000A5E19" w:rsidRPr="00FB52A2" w:rsidRDefault="006B6FA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</w:t>
            </w:r>
            <w:r w:rsidR="00E95648">
              <w:rPr>
                <w:rFonts w:ascii="Arial" w:hAnsi="Arial" w:cs="Arial"/>
                <w:sz w:val="18"/>
                <w:szCs w:val="18"/>
              </w:rPr>
              <w:t>.9.2</w:t>
            </w:r>
            <w:r w:rsidRPr="00FB52A2">
              <w:rPr>
                <w:rFonts w:ascii="Arial" w:hAnsi="Arial" w:cs="Arial"/>
                <w:sz w:val="18"/>
                <w:szCs w:val="18"/>
              </w:rPr>
              <w:t>.1 Site density</w:t>
            </w:r>
            <w:r w:rsidR="000A5E1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-</w:t>
            </w:r>
          </w:p>
          <w:p w:rsidR="00490EEE" w:rsidRDefault="009039AE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150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>0m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in 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LL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zone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except as specified below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</w:p>
          <w:p w:rsidR="002034C9" w:rsidRDefault="009039AE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300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>0m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RLL Density Overlay</w:t>
            </w:r>
          </w:p>
          <w:p w:rsidR="00490EEE" w:rsidRDefault="00490EEE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  <w:r w:rsidR="009039AE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00m</w:t>
            </w:r>
            <w:r w:rsidRPr="00490EEE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9039AE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="009039AE">
              <w:rPr>
                <w:rFonts w:ascii="Arial" w:hAnsi="Arial" w:cs="Arial"/>
                <w:b w:val="0"/>
                <w:sz w:val="18"/>
                <w:szCs w:val="18"/>
              </w:rPr>
              <w:t>Akaroa Hillslopes Density Overlay</w:t>
            </w:r>
          </w:p>
          <w:p w:rsidR="009039AE" w:rsidRPr="00291667" w:rsidRDefault="009039AE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Allandale Density Overlay - see ODP App 8.</w:t>
            </w:r>
            <w:r w:rsidR="00AB5828" w:rsidRPr="00291667">
              <w:rPr>
                <w:rFonts w:ascii="Arial" w:hAnsi="Arial" w:cs="Arial"/>
                <w:b w:val="0"/>
                <w:sz w:val="18"/>
                <w:szCs w:val="18"/>
              </w:rPr>
              <w:t>6.13</w:t>
            </w:r>
          </w:p>
          <w:p w:rsidR="0068662F" w:rsidRDefault="009039AE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Samarang Bay Density Overlay - see ODP App 8.</w:t>
            </w:r>
            <w:r w:rsidR="00AB5828" w:rsidRPr="00291667">
              <w:rPr>
                <w:rFonts w:ascii="Arial" w:hAnsi="Arial" w:cs="Arial"/>
                <w:b w:val="0"/>
                <w:sz w:val="18"/>
                <w:szCs w:val="18"/>
              </w:rPr>
              <w:t>6.12</w:t>
            </w:r>
          </w:p>
          <w:p w:rsidR="00490EEE" w:rsidRPr="00490EEE" w:rsidRDefault="0068662F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="00490EEE">
              <w:rPr>
                <w:rFonts w:ascii="Arial" w:hAnsi="Arial" w:cs="Arial"/>
                <w:b w:val="0"/>
                <w:sz w:val="18"/>
                <w:szCs w:val="18"/>
              </w:rPr>
              <w:t>lder persons housing units and retirement villages - no minimum net site area</w:t>
            </w:r>
          </w:p>
        </w:tc>
        <w:tc>
          <w:tcPr>
            <w:tcW w:w="2866" w:type="dxa"/>
            <w:shd w:val="clear" w:color="auto" w:fill="auto"/>
          </w:tcPr>
          <w:p w:rsidR="00D50266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Pr="00FB52A2" w:rsidRDefault="00AB5828" w:rsidP="00A8315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0266" w:rsidRPr="00FB52A2" w:rsidTr="009E2B4B">
        <w:tc>
          <w:tcPr>
            <w:tcW w:w="529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1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5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107" w:type="dxa"/>
            <w:shd w:val="clear" w:color="auto" w:fill="auto"/>
          </w:tcPr>
          <w:p w:rsidR="00601712" w:rsidRDefault="006B6FA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490EEE">
              <w:rPr>
                <w:rFonts w:ascii="Arial" w:hAnsi="Arial" w:cs="Arial"/>
                <w:sz w:val="18"/>
                <w:szCs w:val="18"/>
              </w:rPr>
              <w:t>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Building height</w:t>
            </w:r>
            <w:r w:rsidR="0060171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DD0143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8m</w:t>
            </w:r>
          </w:p>
          <w:p w:rsidR="00601712" w:rsidRPr="00FB52A2" w:rsidRDefault="00601712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Minor dwelling units in the R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>LL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zone 5.5m and single storey</w:t>
            </w:r>
          </w:p>
        </w:tc>
        <w:tc>
          <w:tcPr>
            <w:tcW w:w="2866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FB52A2" w:rsidTr="009E2B4B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0A5E19" w:rsidRPr="00FB52A2" w:rsidRDefault="00490EE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9.2</w:t>
            </w:r>
            <w:r>
              <w:rPr>
                <w:rFonts w:ascii="Arial" w:hAnsi="Arial" w:cs="Arial"/>
                <w:sz w:val="18"/>
                <w:szCs w:val="18"/>
              </w:rPr>
              <w:t>.3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 xml:space="preserve"> Site coverage</w:t>
            </w:r>
          </w:p>
          <w:p w:rsidR="00D50266" w:rsidRDefault="000A5E1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1712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2034C9" w:rsidRPr="00601712">
              <w:rPr>
                <w:rFonts w:ascii="Arial" w:hAnsi="Arial" w:cs="Arial"/>
                <w:b w:val="0"/>
                <w:sz w:val="18"/>
                <w:szCs w:val="18"/>
              </w:rPr>
              <w:t xml:space="preserve">ax 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 xml:space="preserve">40% </w:t>
            </w:r>
            <w:r w:rsidR="002034C9" w:rsidRPr="00601712">
              <w:rPr>
                <w:rFonts w:ascii="Arial" w:hAnsi="Arial" w:cs="Arial"/>
                <w:b w:val="0"/>
                <w:sz w:val="18"/>
                <w:szCs w:val="18"/>
              </w:rPr>
              <w:t xml:space="preserve">of net site area 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>or 300m</w:t>
            </w:r>
            <w:r w:rsidR="0068662F" w:rsidRPr="0068662F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68662F">
              <w:rPr>
                <w:rFonts w:ascii="Arial" w:hAnsi="Arial" w:cs="Arial"/>
                <w:b w:val="0"/>
                <w:sz w:val="18"/>
                <w:szCs w:val="18"/>
              </w:rPr>
              <w:t xml:space="preserve"> whichever is the lesser</w:t>
            </w:r>
            <w:r w:rsidR="0068662F" w:rsidRPr="0060171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601712" w:rsidRPr="00601712">
              <w:rPr>
                <w:rFonts w:ascii="Arial" w:hAnsi="Arial" w:cs="Arial"/>
                <w:b w:val="0"/>
                <w:sz w:val="18"/>
                <w:szCs w:val="18"/>
              </w:rPr>
              <w:t>for all activities except</w:t>
            </w:r>
            <w:r w:rsidR="00601712">
              <w:rPr>
                <w:rFonts w:ascii="Arial" w:hAnsi="Arial" w:cs="Arial"/>
                <w:b w:val="0"/>
                <w:sz w:val="18"/>
                <w:szCs w:val="18"/>
              </w:rPr>
              <w:t xml:space="preserve"> as below.</w:t>
            </w:r>
          </w:p>
          <w:p w:rsidR="0068662F" w:rsidRDefault="0068662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Akaroa Hillslopes Density Overlay, and Worsley Road as shown in Appendix 14.1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6.8.A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and </w:t>
            </w:r>
            <w:r w:rsidR="00DF0033">
              <w:rPr>
                <w:rFonts w:ascii="Arial" w:hAnsi="Arial" w:cs="Arial"/>
                <w:b w:val="0"/>
                <w:sz w:val="18"/>
                <w:szCs w:val="18"/>
              </w:rPr>
              <w:t>Samarang Bay Density Overlay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10% or 250m</w:t>
            </w:r>
            <w:r w:rsidRPr="0068662F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whichever is the lesser</w:t>
            </w:r>
          </w:p>
          <w:p w:rsidR="00DF0033" w:rsidRPr="00601712" w:rsidRDefault="00DF0033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Allandale Density Overlay 10% or 500m</w:t>
            </w:r>
            <w:r w:rsidRPr="00DF003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9E2B4B">
              <w:rPr>
                <w:rFonts w:ascii="Arial" w:hAnsi="Arial" w:cs="Arial"/>
                <w:b w:val="0"/>
                <w:sz w:val="18"/>
                <w:szCs w:val="18"/>
              </w:rPr>
              <w:t xml:space="preserve"> whichever is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lesser</w:t>
            </w:r>
          </w:p>
          <w:p w:rsidR="00601712" w:rsidRDefault="0060171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Market gardens 55%</w:t>
            </w:r>
          </w:p>
          <w:p w:rsidR="004B78E0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Excludes fences, walls, retaining walls; eaves and overhangs up to 600mm from the wall; uncovered pools up to 800mm above GL; decks, balconies, bay windows, etc no more than 800mm above GL if uncovered, or if covered and/or more than 800mm above GL the max total area per site is 6m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9E2B4B" w:rsidRPr="00FB52A2" w:rsidRDefault="009E2B4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9E2B4B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612051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9.2</w:t>
            </w:r>
            <w:r w:rsidRPr="00DF0033">
              <w:rPr>
                <w:rFonts w:ascii="Arial" w:hAnsi="Arial" w:cs="Arial"/>
                <w:sz w:val="18"/>
                <w:szCs w:val="18"/>
              </w:rPr>
              <w:t>.</w:t>
            </w:r>
            <w:r w:rsidR="00490EEE" w:rsidRPr="00DF0033">
              <w:rPr>
                <w:rFonts w:ascii="Arial" w:hAnsi="Arial" w:cs="Arial"/>
                <w:sz w:val="18"/>
                <w:szCs w:val="18"/>
              </w:rPr>
              <w:t>4</w:t>
            </w:r>
            <w:r w:rsidRPr="00DF0033">
              <w:rPr>
                <w:rFonts w:ascii="Arial" w:hAnsi="Arial" w:cs="Arial"/>
                <w:sz w:val="18"/>
                <w:szCs w:val="18"/>
              </w:rPr>
              <w:t xml:space="preserve"> Recession plane - Appendix 14.1</w:t>
            </w:r>
            <w:r w:rsidR="00E95648">
              <w:rPr>
                <w:rFonts w:ascii="Arial" w:hAnsi="Arial" w:cs="Arial"/>
                <w:sz w:val="18"/>
                <w:szCs w:val="18"/>
              </w:rPr>
              <w:t>6</w:t>
            </w:r>
            <w:r w:rsidRPr="00DF0033">
              <w:rPr>
                <w:rFonts w:ascii="Arial" w:hAnsi="Arial" w:cs="Arial"/>
                <w:sz w:val="18"/>
                <w:szCs w:val="18"/>
              </w:rPr>
              <w:t>.2</w:t>
            </w:r>
            <w:r w:rsidR="00490EEE" w:rsidRPr="00DF0033">
              <w:rPr>
                <w:rFonts w:ascii="Arial" w:hAnsi="Arial" w:cs="Arial"/>
                <w:sz w:val="18"/>
                <w:szCs w:val="18"/>
              </w:rPr>
              <w:t xml:space="preserve"> Diagram </w:t>
            </w:r>
            <w:r w:rsidR="00DF0033"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490EEE" w:rsidRPr="00DF0033" w:rsidRDefault="00490EE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t>The recession plane shall only apply to the midpoint of each section of wall or roof of a building</w:t>
            </w:r>
          </w:p>
          <w:p w:rsidR="00612051" w:rsidRPr="00DF0033" w:rsidRDefault="00612051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Permitted intrusions:</w:t>
            </w:r>
          </w:p>
          <w:p w:rsidR="00612051" w:rsidRPr="00DF0033" w:rsidRDefault="00612051" w:rsidP="001152F9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Gutters/eaves up to 0.2m</w:t>
            </w:r>
          </w:p>
          <w:p w:rsidR="00612051" w:rsidRPr="00DF0033" w:rsidRDefault="00612051" w:rsidP="00916EA7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Solar panels up to 2m length per boundary</w:t>
            </w:r>
          </w:p>
          <w:p w:rsidR="00A27AF2" w:rsidRPr="00DF0033" w:rsidRDefault="00A27AF2" w:rsidP="00916EA7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Single gable end - refer 14.1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.2</w:t>
            </w:r>
          </w:p>
          <w:p w:rsidR="00601712" w:rsidRDefault="00612051" w:rsidP="009E2B4B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Chimneys, poles, masts</w:t>
            </w:r>
            <w:r w:rsidR="00A27AF2" w:rsidRPr="00DF0033">
              <w:rPr>
                <w:rFonts w:ascii="Arial" w:hAnsi="Arial" w:cs="Arial"/>
                <w:b w:val="0"/>
                <w:sz w:val="18"/>
                <w:szCs w:val="18"/>
              </w:rPr>
              <w:t>, l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ift shaft, stair well, roof water tank - refer 14.1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.2</w:t>
            </w:r>
          </w:p>
          <w:p w:rsidR="00E95648" w:rsidRDefault="00E95648" w:rsidP="00E95648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Worsleys Road – recession planes commence from points 2.3m above a line at ground level 5m inside internal boundaries</w:t>
            </w:r>
          </w:p>
          <w:p w:rsidR="00E95648" w:rsidRDefault="00E95648" w:rsidP="00E95648">
            <w:pPr>
              <w:pStyle w:val="Title"/>
              <w:numPr>
                <w:ilvl w:val="0"/>
                <w:numId w:val="16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Section of roof means a continuous part of the roof with the same slope</w:t>
            </w:r>
          </w:p>
          <w:p w:rsidR="00E95648" w:rsidRPr="009E2B4B" w:rsidRDefault="00E95648" w:rsidP="00E95648">
            <w:pPr>
              <w:pStyle w:val="Title"/>
              <w:numPr>
                <w:ilvl w:val="0"/>
                <w:numId w:val="16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D68A2">
              <w:rPr>
                <w:rFonts w:ascii="Arial" w:hAnsi="Arial" w:cs="Arial"/>
                <w:b w:val="0"/>
                <w:sz w:val="18"/>
                <w:szCs w:val="18"/>
              </w:rPr>
              <w:t xml:space="preserve">In FMA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the exemptions in Rule 5.4.1.3 apply (for activities P1-P4 in Table 5.4.1.1b)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902286" w:rsidRDefault="00431C6D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:rsidR="00431C6D" w:rsidRPr="00431C6D" w:rsidRDefault="00431C6D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9E2B4B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291667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916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6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16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612051" w:rsidRPr="00291667" w:rsidRDefault="00612051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9.2.</w:t>
            </w:r>
            <w:r w:rsidR="00817057" w:rsidRPr="00291667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291667">
              <w:rPr>
                <w:rFonts w:ascii="Arial" w:hAnsi="Arial" w:cs="Arial"/>
                <w:sz w:val="18"/>
                <w:szCs w:val="18"/>
              </w:rPr>
              <w:t xml:space="preserve">Setback from internal boundaries </w:t>
            </w:r>
          </w:p>
          <w:p w:rsidR="00F03232" w:rsidRPr="00291667" w:rsidRDefault="00DF0033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F03232" w:rsidRPr="00291667">
              <w:rPr>
                <w:rFonts w:ascii="Arial" w:hAnsi="Arial" w:cs="Arial"/>
                <w:b w:val="0"/>
                <w:sz w:val="18"/>
                <w:szCs w:val="18"/>
              </w:rPr>
              <w:t>m from boundary adjoining an ac</w:t>
            </w:r>
            <w:r w:rsidR="00C85D81" w:rsidRPr="00291667">
              <w:rPr>
                <w:rFonts w:ascii="Arial" w:hAnsi="Arial" w:cs="Arial"/>
                <w:b w:val="0"/>
                <w:sz w:val="18"/>
                <w:szCs w:val="18"/>
              </w:rPr>
              <w:t>cess (except for the following)</w:t>
            </w:r>
          </w:p>
          <w:p w:rsidR="00F03232" w:rsidRPr="00291667" w:rsidRDefault="00DF0033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="00F03232" w:rsidRPr="00291667">
              <w:rPr>
                <w:rFonts w:ascii="Arial" w:hAnsi="Arial" w:cs="Arial"/>
                <w:b w:val="0"/>
                <w:sz w:val="18"/>
                <w:szCs w:val="18"/>
              </w:rPr>
              <w:t>m for all other buildings except the following</w:t>
            </w:r>
          </w:p>
          <w:p w:rsidR="00DF0033" w:rsidRPr="00291667" w:rsidRDefault="00DF0033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15m all buildings in Allandale and Samarang Bay Density Overlays</w:t>
            </w:r>
          </w:p>
          <w:p w:rsidR="00DF0033" w:rsidRPr="00291667" w:rsidRDefault="00DF0033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5m all buildings in Akaroa Hillslopes Density Overlay, and Worsleys Rd (Appendix 14.1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6.8</w:t>
            </w: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612051" w:rsidRPr="00291667" w:rsidRDefault="00612051" w:rsidP="00916EA7">
            <w:pPr>
              <w:pStyle w:val="Title"/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No setback for:</w:t>
            </w:r>
          </w:p>
          <w:p w:rsidR="00612051" w:rsidRPr="00291667" w:rsidRDefault="00612051" w:rsidP="00916EA7">
            <w:pPr>
              <w:pStyle w:val="Title"/>
              <w:numPr>
                <w:ilvl w:val="0"/>
                <w:numId w:val="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Accessory building - up to 10.1m total length of parts of the building within 1</w:t>
            </w:r>
            <w:r w:rsidR="00DF0033" w:rsidRPr="00291667">
              <w:rPr>
                <w:rFonts w:ascii="Arial" w:hAnsi="Arial" w:cs="Arial"/>
                <w:b w:val="0"/>
                <w:sz w:val="18"/>
                <w:szCs w:val="18"/>
              </w:rPr>
              <w:t>.8</w:t>
            </w: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m of boundary</w:t>
            </w:r>
          </w:p>
          <w:p w:rsidR="00F03232" w:rsidRPr="00291667" w:rsidRDefault="00612051" w:rsidP="00916EA7">
            <w:pPr>
              <w:pStyle w:val="Title"/>
              <w:numPr>
                <w:ilvl w:val="0"/>
                <w:numId w:val="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Decks/terraces at or below ground floor level</w:t>
            </w:r>
          </w:p>
          <w:p w:rsidR="001031CC" w:rsidRPr="00291667" w:rsidRDefault="001031CC" w:rsidP="00916EA7">
            <w:pPr>
              <w:pStyle w:val="Title"/>
              <w:numPr>
                <w:ilvl w:val="0"/>
                <w:numId w:val="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91667">
              <w:rPr>
                <w:rFonts w:ascii="Arial" w:hAnsi="Arial" w:cs="Arial"/>
                <w:b w:val="0"/>
                <w:sz w:val="18"/>
                <w:szCs w:val="18"/>
              </w:rPr>
              <w:t>Buildings that share a common wall along an internal boundary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431C6D" w:rsidRDefault="00431C6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9E2B4B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70682F" w:rsidRPr="00FB52A2" w:rsidRDefault="00F0323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DF0033">
              <w:rPr>
                <w:rFonts w:ascii="Arial" w:hAnsi="Arial" w:cs="Arial"/>
                <w:sz w:val="18"/>
                <w:szCs w:val="18"/>
              </w:rPr>
              <w:t>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Road boundary setback</w:t>
            </w:r>
          </w:p>
          <w:p w:rsidR="00DF0033" w:rsidRDefault="00DF0033" w:rsidP="00DF003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Building with garage vehicle door facing road 5.5m</w:t>
            </w:r>
          </w:p>
          <w:p w:rsidR="00DF0033" w:rsidRDefault="00DF0033" w:rsidP="00DF003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Buildings without garage vehicle door facing road 5m</w:t>
            </w:r>
          </w:p>
          <w:p w:rsidR="00DF0033" w:rsidRDefault="00DF0033" w:rsidP="00DF003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buildings in Akaroa Hillslopes Density Overlay and Worsleys Rd (Appendix 14.1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6.8.A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 5m</w:t>
            </w:r>
          </w:p>
          <w:p w:rsidR="00120289" w:rsidRPr="00FB52A2" w:rsidRDefault="00DF0033" w:rsidP="00DF003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buildings in Allandale and Samarang Bay Density Overlays 15m</w:t>
            </w:r>
            <w:r w:rsidR="0012028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A4196" w:rsidRPr="00FB52A2" w:rsidTr="009E2B4B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FA4196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9.2.</w:t>
            </w:r>
            <w:r w:rsidR="00DF003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Building reflectivity</w:t>
            </w:r>
            <w:r w:rsidR="00DF0033">
              <w:rPr>
                <w:rFonts w:ascii="Arial" w:hAnsi="Arial" w:cs="Arial"/>
                <w:sz w:val="18"/>
                <w:szCs w:val="18"/>
              </w:rPr>
              <w:t xml:space="preserve"> and colour</w:t>
            </w:r>
          </w:p>
          <w:p w:rsidR="00FA4196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4196">
              <w:rPr>
                <w:rFonts w:ascii="Arial" w:hAnsi="Arial" w:cs="Arial"/>
                <w:b w:val="0"/>
                <w:sz w:val="18"/>
                <w:szCs w:val="18"/>
              </w:rPr>
              <w:t>All roof finishes not to exceed 30% light reflectance value (LRV)</w:t>
            </w:r>
            <w:r w:rsidR="00604760">
              <w:rPr>
                <w:rFonts w:ascii="Arial" w:hAnsi="Arial" w:cs="Arial"/>
                <w:b w:val="0"/>
                <w:sz w:val="18"/>
                <w:szCs w:val="18"/>
              </w:rPr>
              <w:t xml:space="preserve"> except:</w:t>
            </w:r>
          </w:p>
          <w:p w:rsidR="00DF0033" w:rsidRPr="00DF0033" w:rsidRDefault="00DF0033" w:rsidP="00E3245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Worsleys Rd area (Appendix 14.1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6.8B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) 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any building or structure or any addition or alteration to a building or structure</w:t>
            </w:r>
            <w:r w:rsidR="00E3245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(excluding trim which does not exceed 200mm in more than one dimension, doors which</w:t>
            </w:r>
            <w:r w:rsidR="00E3245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do not exceed 1.2 x 2.2m, or guttering), shall be limited to a colour and reflectivity as</w:t>
            </w:r>
            <w:r w:rsidR="00E3245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specified in Appendix 14.1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6.8.B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; and</w:t>
            </w:r>
          </w:p>
          <w:p w:rsidR="00DF0033" w:rsidRPr="00DF0033" w:rsidRDefault="00DF0033" w:rsidP="00E3245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ii. any trim or guttering not exceeding 200mm in more than one dimension, or door which</w:t>
            </w:r>
            <w:r w:rsidR="00E3245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does not exceed 1.2 x 2.2m is not required to comply with the colour requirements</w:t>
            </w:r>
          </w:p>
          <w:p w:rsidR="00DF0033" w:rsidRDefault="00DF0033" w:rsidP="00E3245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specified in Rule 14.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9.2</w:t>
            </w:r>
            <w:r w:rsidRPr="00DF0033">
              <w:rPr>
                <w:rFonts w:ascii="Arial" w:hAnsi="Arial" w:cs="Arial"/>
                <w:b w:val="0"/>
                <w:sz w:val="18"/>
                <w:szCs w:val="18"/>
              </w:rPr>
              <w:t>.7.b.i. above provided that its reflectivity is less than 70%.</w:t>
            </w:r>
          </w:p>
          <w:p w:rsidR="00604760" w:rsidRPr="00FA4196" w:rsidRDefault="00604760" w:rsidP="00E9564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Samarang Bay and Allandale Density Overlays: all buildings finished in colours to comply with colour palette in Appendix 14.1</w:t>
            </w:r>
            <w:r w:rsidR="00E95648">
              <w:rPr>
                <w:rFonts w:ascii="Arial" w:hAnsi="Arial" w:cs="Arial"/>
                <w:b w:val="0"/>
                <w:sz w:val="18"/>
                <w:szCs w:val="18"/>
              </w:rPr>
              <w:t>6.9</w:t>
            </w:r>
          </w:p>
        </w:tc>
        <w:tc>
          <w:tcPr>
            <w:tcW w:w="2866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120289" w:rsidRPr="00FB52A2" w:rsidTr="009E2B4B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E95648">
              <w:rPr>
                <w:rFonts w:ascii="Arial" w:hAnsi="Arial" w:cs="Arial"/>
                <w:sz w:val="18"/>
                <w:szCs w:val="18"/>
              </w:rPr>
              <w:t>9.2</w:t>
            </w:r>
            <w:r w:rsidR="00604760">
              <w:rPr>
                <w:rFonts w:ascii="Arial" w:hAnsi="Arial" w:cs="Arial"/>
                <w:sz w:val="18"/>
                <w:szCs w:val="18"/>
              </w:rPr>
              <w:t>.8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Water supply for fire fighting</w:t>
            </w:r>
          </w:p>
          <w:p w:rsidR="009E2B4B" w:rsidRPr="00FB52A2" w:rsidRDefault="00C54CA2" w:rsidP="004B78E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All residential units - via </w:t>
            </w:r>
            <w:r w:rsidR="00EE3BCC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the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reticulated system and </w:t>
            </w:r>
            <w:r w:rsidR="00EE3BCC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in accordance with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Code of Practice</w:t>
            </w:r>
            <w:r w:rsidR="00604760">
              <w:rPr>
                <w:rFonts w:ascii="Arial" w:hAnsi="Arial" w:cs="Arial"/>
                <w:b w:val="0"/>
                <w:sz w:val="18"/>
                <w:szCs w:val="18"/>
              </w:rPr>
              <w:t xml:space="preserve"> or alternative firefighting water sources provisions of Code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66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A4196" w:rsidRPr="00FB52A2" w:rsidTr="009E2B4B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</w:t>
            </w:r>
            <w:r w:rsidR="00E95648">
              <w:rPr>
                <w:rFonts w:ascii="Arial" w:hAnsi="Arial" w:cs="Arial"/>
                <w:sz w:val="18"/>
                <w:szCs w:val="18"/>
              </w:rPr>
              <w:t>.9.2</w:t>
            </w:r>
            <w:r w:rsidR="00604760">
              <w:rPr>
                <w:rFonts w:ascii="Arial" w:hAnsi="Arial" w:cs="Arial"/>
                <w:sz w:val="18"/>
                <w:szCs w:val="18"/>
              </w:rPr>
              <w:t>.9 Landscaped areas - Worsleys Rd</w:t>
            </w:r>
          </w:p>
          <w:p w:rsidR="00FA4196" w:rsidRDefault="00604760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 trees within 20m of each residential unit located in Worsleys Rd (Appendix 14.1</w:t>
            </w:r>
            <w:r w:rsidR="00AA1BB8">
              <w:rPr>
                <w:rFonts w:ascii="Arial" w:hAnsi="Arial" w:cs="Arial"/>
                <w:b w:val="0"/>
                <w:sz w:val="18"/>
                <w:szCs w:val="18"/>
              </w:rPr>
              <w:t>6.8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604760" w:rsidRDefault="00604760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760">
              <w:rPr>
                <w:rFonts w:ascii="Arial" w:hAnsi="Arial" w:cs="Arial"/>
                <w:b w:val="0"/>
                <w:sz w:val="18"/>
                <w:szCs w:val="18"/>
              </w:rPr>
              <w:t>All landscaping in accordance with Appendix 6.11.6</w:t>
            </w:r>
          </w:p>
          <w:p w:rsidR="00604760" w:rsidRDefault="00604760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Following trees not permitted:</w:t>
            </w:r>
          </w:p>
          <w:p w:rsidR="00604760" w:rsidRDefault="00604760" w:rsidP="00604760">
            <w:pPr>
              <w:pStyle w:val="Title"/>
              <w:numPr>
                <w:ilvl w:val="0"/>
                <w:numId w:val="15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4760">
              <w:rPr>
                <w:rFonts w:ascii="Arial" w:hAnsi="Arial" w:cs="Arial"/>
                <w:b w:val="0"/>
                <w:i/>
                <w:sz w:val="18"/>
                <w:szCs w:val="18"/>
              </w:rPr>
              <w:t>Fraxinus excelsior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'Aurea'</w:t>
            </w:r>
          </w:p>
          <w:p w:rsidR="00604760" w:rsidRDefault="00604760" w:rsidP="00604760">
            <w:pPr>
              <w:pStyle w:val="Title"/>
              <w:numPr>
                <w:ilvl w:val="0"/>
                <w:numId w:val="15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Gleditis</w:t>
            </w:r>
            <w:r w:rsidR="000D2024">
              <w:rPr>
                <w:rFonts w:ascii="Arial" w:hAnsi="Arial" w:cs="Arial"/>
                <w:b w:val="0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a tricanthos</w:t>
            </w:r>
            <w:r w:rsidR="000D202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0D2024" w:rsidRPr="000D2024">
              <w:rPr>
                <w:rFonts w:ascii="Arial" w:hAnsi="Arial" w:cs="Arial"/>
                <w:b w:val="0"/>
                <w:sz w:val="18"/>
                <w:szCs w:val="18"/>
              </w:rPr>
              <w:t>'Sunburst'</w:t>
            </w:r>
          </w:p>
          <w:p w:rsidR="00604760" w:rsidRPr="000D2024" w:rsidRDefault="00604760" w:rsidP="00604760">
            <w:pPr>
              <w:pStyle w:val="Title"/>
              <w:numPr>
                <w:ilvl w:val="0"/>
                <w:numId w:val="15"/>
              </w:numPr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0D2024">
              <w:rPr>
                <w:rFonts w:ascii="Arial" w:hAnsi="Arial" w:cs="Arial"/>
                <w:b w:val="0"/>
                <w:i/>
                <w:sz w:val="18"/>
                <w:szCs w:val="18"/>
              </w:rPr>
              <w:t>Robinia psuedoacacia</w:t>
            </w:r>
            <w:r w:rsidR="000D202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0D2024" w:rsidRPr="000D2024">
              <w:rPr>
                <w:rFonts w:ascii="Arial" w:hAnsi="Arial" w:cs="Arial"/>
                <w:b w:val="0"/>
                <w:sz w:val="18"/>
                <w:szCs w:val="18"/>
              </w:rPr>
              <w:t>'Frisia'</w:t>
            </w:r>
          </w:p>
          <w:p w:rsidR="00604760" w:rsidRPr="000D2024" w:rsidRDefault="00604760" w:rsidP="00604760">
            <w:pPr>
              <w:pStyle w:val="Title"/>
              <w:numPr>
                <w:ilvl w:val="0"/>
                <w:numId w:val="15"/>
              </w:numPr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0D2024">
              <w:rPr>
                <w:rFonts w:ascii="Arial" w:hAnsi="Arial" w:cs="Arial"/>
                <w:b w:val="0"/>
                <w:i/>
                <w:sz w:val="18"/>
                <w:szCs w:val="18"/>
              </w:rPr>
              <w:t>Ulmus procera</w:t>
            </w:r>
            <w:r w:rsidR="000D202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0D2024" w:rsidRPr="000D2024">
              <w:rPr>
                <w:rFonts w:ascii="Arial" w:hAnsi="Arial" w:cs="Arial"/>
                <w:b w:val="0"/>
                <w:sz w:val="18"/>
                <w:szCs w:val="18"/>
              </w:rPr>
              <w:t>'Louis van Houtte'</w:t>
            </w:r>
          </w:p>
          <w:p w:rsidR="00604760" w:rsidRPr="000D2024" w:rsidRDefault="00604760" w:rsidP="00604760">
            <w:pPr>
              <w:pStyle w:val="Title"/>
              <w:numPr>
                <w:ilvl w:val="0"/>
                <w:numId w:val="15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2024">
              <w:rPr>
                <w:rFonts w:ascii="Arial" w:hAnsi="Arial" w:cs="Arial"/>
                <w:b w:val="0"/>
                <w:i/>
                <w:sz w:val="18"/>
                <w:szCs w:val="18"/>
              </w:rPr>
              <w:t>Arucari</w:t>
            </w:r>
            <w:r w:rsidR="000D2024" w:rsidRPr="000D2024"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 w:rsidRPr="000D202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heterophylla</w:t>
            </w:r>
          </w:p>
          <w:p w:rsidR="000D2024" w:rsidRDefault="000D2024" w:rsidP="000D2024">
            <w:pPr>
              <w:pStyle w:val="Title"/>
              <w:spacing w:before="40" w:after="40"/>
              <w:ind w:left="5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Or similar varieties</w:t>
            </w:r>
          </w:p>
          <w:p w:rsidR="00604760" w:rsidRPr="00FB52A2" w:rsidRDefault="000D2024" w:rsidP="00B9624C">
            <w:pPr>
              <w:pStyle w:val="Title"/>
              <w:numPr>
                <w:ilvl w:val="0"/>
                <w:numId w:val="15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eucalyptus or conif</w:t>
            </w:r>
            <w:r w:rsidR="00604760">
              <w:rPr>
                <w:rFonts w:ascii="Arial" w:hAnsi="Arial" w:cs="Arial"/>
                <w:b w:val="0"/>
                <w:sz w:val="18"/>
                <w:szCs w:val="18"/>
              </w:rPr>
              <w:t xml:space="preserve">er species excluding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indigen</w:t>
            </w:r>
            <w:r w:rsidR="00604760">
              <w:rPr>
                <w:rFonts w:ascii="Arial" w:hAnsi="Arial" w:cs="Arial"/>
                <w:b w:val="0"/>
                <w:sz w:val="18"/>
                <w:szCs w:val="18"/>
              </w:rPr>
              <w:t>ous NZ conifers</w:t>
            </w:r>
          </w:p>
        </w:tc>
        <w:tc>
          <w:tcPr>
            <w:tcW w:w="2866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282924" w:rsidRDefault="00282924" w:rsidP="0028292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58"/>
        <w:gridCol w:w="564"/>
        <w:gridCol w:w="5025"/>
        <w:gridCol w:w="2839"/>
      </w:tblGrid>
      <w:tr w:rsidR="00AA1BB8" w:rsidRPr="00E84A21" w:rsidTr="0070771F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287888"/>
            <w:vAlign w:val="center"/>
          </w:tcPr>
          <w:p w:rsidR="00AA1BB8" w:rsidRPr="00E84A21" w:rsidRDefault="00AA1BB8" w:rsidP="0070771F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AA1BB8" w:rsidRPr="00FB52A2" w:rsidTr="0070771F">
        <w:trPr>
          <w:cantSplit/>
          <w:trHeight w:val="265"/>
          <w:tblHeader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AA1BB8" w:rsidRPr="00FB52A2" w:rsidTr="0070771F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97" w:type="dxa"/>
            <w:vMerge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BB8" w:rsidRPr="00FB52A2" w:rsidTr="0070771F">
        <w:tc>
          <w:tcPr>
            <w:tcW w:w="9628" w:type="dxa"/>
            <w:gridSpan w:val="5"/>
            <w:shd w:val="clear" w:color="auto" w:fill="E6E6E6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3E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C263E2">
              <w:rPr>
                <w:rFonts w:ascii="Arial" w:hAnsi="Arial" w:cs="Arial"/>
                <w:sz w:val="18"/>
                <w:szCs w:val="18"/>
              </w:rPr>
              <w:t xml:space="preserve"> Rules</w:t>
            </w:r>
          </w:p>
        </w:tc>
      </w:tr>
      <w:tr w:rsidR="00AA1BB8" w:rsidRPr="00FB52A2" w:rsidTr="0070771F">
        <w:tc>
          <w:tcPr>
            <w:tcW w:w="53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</w:tc>
        <w:tc>
          <w:tcPr>
            <w:tcW w:w="2874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car parks are available to the general public, Appendix 7.</w:t>
            </w:r>
            <w:r w:rsidR="002E4EB9">
              <w:rPr>
                <w:rFonts w:ascii="Arial" w:hAnsi="Arial" w:cs="Arial"/>
                <w:b w:val="0"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</w:tc>
        <w:tc>
          <w:tcPr>
            <w:tcW w:w="2874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and other activities where standard parks are provided (except residential developments with less than 3 units),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On-site vehicle manoeuvring area to ensure forward movement off site - all activities with access to arterial road; access to collector road where 3 or more parking spaces provided; access to 6 or more parking spaces; access to a heavy vehicle bay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Formed, sealed, drained and marked out - any urban activity except residential with less than 3 car parks; sites with access off unsealed road; temporary activities.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Pedestrian warning system or visibility splay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.9 - access to urban road serving more than 15 car parks or more than 10 HVM per day, and/or on key pedestrian frontage.</w:t>
            </w:r>
          </w:p>
        </w:tc>
        <w:tc>
          <w:tcPr>
            <w:tcW w:w="2874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74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 </w:t>
            </w:r>
            <w:r w:rsidRPr="00FB52A2">
              <w:rPr>
                <w:rFonts w:ascii="Arial" w:hAnsi="Arial" w:cs="Arial"/>
                <w:sz w:val="18"/>
                <w:szCs w:val="18"/>
              </w:rPr>
              <w:t>(b) &amp; (c) Design of vehicle crossings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Arterial road or collector road with speed limit 70km/hr or more, and rural selling places,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(d) Spacing of vehicle crossings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roads with speed limit 70 km/hr or more,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5.11 Table 7.5.11.1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 Appendix 7.5.11 Table 7.5.11.2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7.5.11.4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7.2.3.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8(g) Sightlines for crossings on rural roads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Appendix 7.11 Fig 7.15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9628" w:type="dxa"/>
            <w:gridSpan w:val="5"/>
            <w:shd w:val="clear" w:color="auto" w:fill="E6E6E6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Controlled activities</w:t>
            </w:r>
          </w:p>
        </w:tc>
      </w:tr>
      <w:tr w:rsidR="00AA1BB8" w:rsidRPr="00FB52A2" w:rsidTr="0070771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AA1BB8" w:rsidRPr="00FB52A2" w:rsidRDefault="00AA1BB8" w:rsidP="0070771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:rsidR="00AA1BB8" w:rsidRPr="00FB52A2" w:rsidRDefault="00AA1BB8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:rsidR="00AA1BB8" w:rsidRPr="00FB52A2" w:rsidRDefault="00AA1BB8" w:rsidP="0070771F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:rsidR="00AA1BB8" w:rsidRPr="00FB52A2" w:rsidRDefault="00AA1BB8" w:rsidP="0070771F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:rsidR="00AA1BB8" w:rsidRPr="00C263E2" w:rsidRDefault="00AA1BB8" w:rsidP="0070771F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874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9628" w:type="dxa"/>
            <w:gridSpan w:val="5"/>
            <w:shd w:val="clear" w:color="auto" w:fill="E6E6E6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Restricted discretionary activities </w:t>
            </w:r>
          </w:p>
        </w:tc>
      </w:tr>
      <w:tr w:rsidR="00AA1BB8" w:rsidRPr="00FB52A2" w:rsidTr="0070771F">
        <w:tc>
          <w:tcPr>
            <w:tcW w:w="53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AA1BB8" w:rsidRPr="00FB52A2" w:rsidRDefault="00AA1BB8" w:rsidP="0070771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:rsidR="00AA1BB8" w:rsidRPr="00FB52A2" w:rsidRDefault="00AA1BB8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 xml:space="preserve">y with standards in rule 7.4.3 or requires consent under 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>except where provided for as a controlled activity</w:t>
            </w:r>
          </w:p>
        </w:tc>
        <w:tc>
          <w:tcPr>
            <w:tcW w:w="2874" w:type="dxa"/>
            <w:shd w:val="clear" w:color="auto" w:fill="auto"/>
          </w:tcPr>
          <w:p w:rsidR="00AA1BB8" w:rsidRPr="00FB52A2" w:rsidRDefault="00AA1BB8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A1BB8" w:rsidRPr="00FB52A2" w:rsidRDefault="00AA1BB8" w:rsidP="007077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BB8" w:rsidRPr="00FB52A2" w:rsidTr="0070771F">
        <w:tc>
          <w:tcPr>
            <w:tcW w:w="9628" w:type="dxa"/>
            <w:gridSpan w:val="5"/>
            <w:shd w:val="clear" w:color="auto" w:fill="E6E6E6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7.4.2.5 Non complying activities</w:t>
            </w:r>
          </w:p>
        </w:tc>
      </w:tr>
      <w:tr w:rsidR="00AA1BB8" w:rsidRPr="00FB52A2" w:rsidTr="0070771F">
        <w:tc>
          <w:tcPr>
            <w:tcW w:w="53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AA1BB8" w:rsidRDefault="00AA1BB8" w:rsidP="0070771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NC2</w:t>
            </w:r>
          </w:p>
          <w:p w:rsidR="00AA1BB8" w:rsidRDefault="00AA1BB8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building/structure that exceeds 2.5m in height within</w:t>
            </w:r>
          </w:p>
          <w:p w:rsidR="00AA1BB8" w:rsidRDefault="00AA1BB8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12m of centre line of 110kV or 220kV National Grid transmission line</w:t>
            </w:r>
          </w:p>
          <w:p w:rsidR="00AA1BB8" w:rsidRPr="003F01A5" w:rsidRDefault="00AA1BB8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 10m of centre line of 66kV National Grid transmission line </w:t>
            </w:r>
          </w:p>
        </w:tc>
        <w:tc>
          <w:tcPr>
            <w:tcW w:w="2874" w:type="dxa"/>
            <w:shd w:val="clear" w:color="auto" w:fill="auto"/>
          </w:tcPr>
          <w:p w:rsidR="00AA1BB8" w:rsidRPr="00FB52A2" w:rsidRDefault="00AA1BB8" w:rsidP="0070771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EA7" w:rsidRDefault="00916EA7" w:rsidP="00833566">
      <w:pPr>
        <w:pStyle w:val="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08"/>
        <w:gridCol w:w="17"/>
        <w:gridCol w:w="586"/>
        <w:gridCol w:w="5021"/>
        <w:gridCol w:w="19"/>
        <w:gridCol w:w="2831"/>
      </w:tblGrid>
      <w:tr w:rsidR="00AA1BB8" w:rsidRPr="00E84A21" w:rsidTr="0070771F">
        <w:trPr>
          <w:cantSplit/>
          <w:trHeight w:val="291"/>
          <w:tblHeader/>
        </w:trPr>
        <w:tc>
          <w:tcPr>
            <w:tcW w:w="9628" w:type="dxa"/>
            <w:gridSpan w:val="8"/>
            <w:shd w:val="clear" w:color="auto" w:fill="5C3D1E"/>
          </w:tcPr>
          <w:p w:rsidR="00AA1BB8" w:rsidRPr="00E84A21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GENERAL R</w:t>
            </w: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ULES</w:t>
            </w:r>
          </w:p>
        </w:tc>
      </w:tr>
      <w:tr w:rsidR="00AA1BB8" w:rsidRPr="00FB52A2" w:rsidTr="0070771F">
        <w:trPr>
          <w:cantSplit/>
          <w:trHeight w:val="265"/>
          <w:tblHeader/>
        </w:trPr>
        <w:tc>
          <w:tcPr>
            <w:tcW w:w="1646" w:type="dxa"/>
            <w:gridSpan w:val="5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16" w:type="dxa"/>
            <w:gridSpan w:val="2"/>
            <w:vMerge w:val="restart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AA1BB8" w:rsidRPr="00FB52A2" w:rsidTr="0070771F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16" w:type="dxa"/>
            <w:gridSpan w:val="2"/>
            <w:vMerge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BB8" w:rsidRPr="00916EA7" w:rsidTr="0070771F">
        <w:tc>
          <w:tcPr>
            <w:tcW w:w="9628" w:type="dxa"/>
            <w:gridSpan w:val="8"/>
            <w:shd w:val="clear" w:color="auto" w:fill="E6E6E6"/>
            <w:vAlign w:val="center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Chapter 5 DP</w:t>
            </w:r>
          </w:p>
        </w:tc>
      </w:tr>
      <w:tr w:rsidR="00AA1BB8" w:rsidRPr="00916EA7" w:rsidTr="0070771F">
        <w:tc>
          <w:tcPr>
            <w:tcW w:w="525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25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FB52A2" w:rsidTr="0070771F">
        <w:tc>
          <w:tcPr>
            <w:tcW w:w="525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866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9628" w:type="dxa"/>
            <w:gridSpan w:val="8"/>
            <w:shd w:val="clear" w:color="auto" w:fill="E6E6E6"/>
            <w:vAlign w:val="center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A1BB8" w:rsidRPr="00916EA7" w:rsidTr="0070771F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86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2866" w:type="dxa"/>
            <w:shd w:val="clear" w:color="auto" w:fill="auto"/>
          </w:tcPr>
          <w:p w:rsidR="00AA1BB8" w:rsidRDefault="00AA1BB8" w:rsidP="0070771F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866" w:type="dxa"/>
            <w:shd w:val="clear" w:color="auto" w:fill="auto"/>
          </w:tcPr>
          <w:p w:rsidR="00AA1BB8" w:rsidRDefault="00AA1BB8" w:rsidP="0070771F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866" w:type="dxa"/>
            <w:shd w:val="clear" w:color="auto" w:fill="auto"/>
          </w:tcPr>
          <w:p w:rsidR="00AA1BB8" w:rsidRPr="00BD42CB" w:rsidRDefault="00AA1BB8" w:rsidP="007077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1BB8" w:rsidRPr="00916EA7" w:rsidTr="0070771F">
        <w:tc>
          <w:tcPr>
            <w:tcW w:w="533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916EA7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866" w:type="dxa"/>
            <w:shd w:val="clear" w:color="auto" w:fill="auto"/>
          </w:tcPr>
          <w:p w:rsidR="00AA1BB8" w:rsidRPr="00BD42CB" w:rsidRDefault="00AA1BB8" w:rsidP="00707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1BB8" w:rsidRPr="00FB52A2" w:rsidTr="0070771F">
        <w:tc>
          <w:tcPr>
            <w:tcW w:w="9628" w:type="dxa"/>
            <w:gridSpan w:val="8"/>
            <w:shd w:val="clear" w:color="auto" w:fill="E6E6E6"/>
            <w:vAlign w:val="center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AA1BB8" w:rsidRPr="00FB52A2" w:rsidTr="0070771F">
        <w:tc>
          <w:tcPr>
            <w:tcW w:w="533" w:type="dxa"/>
            <w:gridSpan w:val="2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7E7D">
              <w:rPr>
                <w:rFonts w:ascii="Arial" w:hAnsi="Arial" w:cs="Arial"/>
                <w:sz w:val="18"/>
                <w:szCs w:val="18"/>
              </w:rPr>
            </w:r>
            <w:r w:rsidR="00977E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866" w:type="dxa"/>
            <w:shd w:val="clear" w:color="auto" w:fill="auto"/>
          </w:tcPr>
          <w:p w:rsidR="00AA1BB8" w:rsidRPr="00FB52A2" w:rsidRDefault="00AA1BB8" w:rsidP="007077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431C6D" w:rsidRDefault="00431C6D" w:rsidP="00431C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58"/>
        <w:gridCol w:w="564"/>
        <w:gridCol w:w="5020"/>
        <w:gridCol w:w="2831"/>
        <w:gridCol w:w="17"/>
      </w:tblGrid>
      <w:tr w:rsidR="00431C6D" w:rsidRPr="00A30DB0" w:rsidTr="00561830">
        <w:trPr>
          <w:cantSplit/>
          <w:trHeight w:val="291"/>
        </w:trPr>
        <w:tc>
          <w:tcPr>
            <w:tcW w:w="9520" w:type="dxa"/>
            <w:gridSpan w:val="6"/>
            <w:shd w:val="clear" w:color="auto" w:fill="7030A0"/>
          </w:tcPr>
          <w:p w:rsidR="00431C6D" w:rsidRPr="00A30DB0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0DB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RMA ACTIVITY &amp; APPLICATION TYPE ASSESSMENT:</w:t>
            </w:r>
          </w:p>
        </w:tc>
      </w:tr>
      <w:tr w:rsidR="00431C6D" w:rsidRPr="00FB52A2" w:rsidTr="00561830">
        <w:trPr>
          <w:gridAfter w:val="1"/>
          <w:wAfter w:w="17" w:type="dxa"/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431C6D" w:rsidRPr="00FB52A2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RMA provision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31C6D" w:rsidRPr="00FB52A2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431C6D" w:rsidRPr="00FB52A2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431C6D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‘boundary activity’, as defined in </w:t>
            </w:r>
            <w:hyperlink r:id="rId8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s87AAB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31C6D" w:rsidRPr="00E674F9" w:rsidRDefault="00431C6D" w:rsidP="00431C6D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only DP rules infringed are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‘boundary rules’</w:t>
            </w:r>
          </w:p>
          <w:p w:rsidR="00431C6D" w:rsidRDefault="00431C6D" w:rsidP="00431C6D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The infringed boundary is not a public boundary</w:t>
            </w:r>
          </w:p>
          <w:p w:rsidR="00431C6D" w:rsidRPr="00E674F9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431C6D" w:rsidRPr="00FB52A2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Note: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 boundary activity will only be 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permitted if all information required by s87BA is provided, including written approval from owners of adjoining allotments.</w:t>
            </w:r>
          </w:p>
        </w:tc>
        <w:tc>
          <w:tcPr>
            <w:tcW w:w="2831" w:type="dxa"/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31C6D" w:rsidRPr="00FB52A2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431C6D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Fast track application as defined in </w:t>
            </w:r>
            <w:hyperlink r:id="rId9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31C6D" w:rsidRDefault="00431C6D" w:rsidP="00431C6D">
            <w:pPr>
              <w:pStyle w:val="Title"/>
              <w:numPr>
                <w:ilvl w:val="0"/>
                <w:numId w:val="1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A controlled activity (but no other activities) under the Plan. Does not include subdivision.</w:t>
            </w:r>
          </w:p>
          <w:p w:rsidR="00431C6D" w:rsidRDefault="00431C6D" w:rsidP="00431C6D">
            <w:pPr>
              <w:pStyle w:val="Title"/>
              <w:numPr>
                <w:ilvl w:val="0"/>
                <w:numId w:val="1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Electronic address for service provided</w:t>
            </w:r>
          </w:p>
          <w:p w:rsidR="00431C6D" w:rsidRPr="00A30DB0" w:rsidRDefault="00431C6D" w:rsidP="00431C6D">
            <w:pPr>
              <w:pStyle w:val="Title"/>
              <w:numPr>
                <w:ilvl w:val="0"/>
                <w:numId w:val="1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sz w:val="18"/>
                <w:szCs w:val="18"/>
              </w:rPr>
              <w:t>Must be non-notified and no s104 hearing</w:t>
            </w:r>
          </w:p>
        </w:tc>
        <w:tc>
          <w:tcPr>
            <w:tcW w:w="2831" w:type="dxa"/>
            <w:shd w:val="clear" w:color="auto" w:fill="auto"/>
          </w:tcPr>
          <w:p w:rsidR="00431C6D" w:rsidRPr="00A30DB0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Not applicable to PIMs</w:t>
            </w:r>
          </w:p>
          <w:p w:rsidR="00431C6D" w:rsidRPr="00FB52A2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31C6D" w:rsidRPr="00FB52A2" w:rsidTr="00561830">
        <w:trPr>
          <w:gridAfter w:val="1"/>
          <w:wAfter w:w="17" w:type="dxa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431C6D" w:rsidRPr="00FB52A2" w:rsidRDefault="00431C6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431C6D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application for a ‘residential activity’ for the purpose of the notification decision, as defined in s95A?</w:t>
            </w:r>
          </w:p>
          <w:p w:rsidR="00431C6D" w:rsidRPr="004A5393" w:rsidRDefault="00431C6D" w:rsidP="00431C6D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Style w:val="HTMLDefinition"/>
                <w:rFonts w:ascii="Arial" w:hAnsi="Arial" w:cs="Arial"/>
                <w:b w:val="0"/>
                <w:bCs/>
                <w:i w:val="0"/>
                <w:iCs w:val="0"/>
                <w:sz w:val="18"/>
                <w:szCs w:val="18"/>
              </w:rPr>
              <w:t>A</w:t>
            </w: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n activity that requires resource consent under a regional or district plan and that is</w:t>
            </w:r>
          </w:p>
          <w:p w:rsidR="00431C6D" w:rsidRPr="004A5393" w:rsidRDefault="00431C6D" w:rsidP="00431C6D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associated with the construction, alteration, or use of 1 or more dwellinghouses and is</w:t>
            </w:r>
          </w:p>
          <w:p w:rsidR="00431C6D" w:rsidRPr="004A5393" w:rsidRDefault="00431C6D" w:rsidP="00431C6D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on land that, under a district plan, is intended to be used solely or principally for residential purposes (i.e. Residential and Papakainga zones)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:rsidR="00431C6D" w:rsidRPr="00A30DB0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:rsidR="00431C6D" w:rsidRPr="00FB52A2" w:rsidRDefault="00431C6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C13A67" w:rsidRDefault="00C13A6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3141"/>
      </w:tblGrid>
      <w:tr w:rsidR="007173AB" w:rsidRPr="00E84A21" w:rsidTr="00431C6D">
        <w:trPr>
          <w:cantSplit/>
          <w:trHeight w:val="291"/>
        </w:trPr>
        <w:tc>
          <w:tcPr>
            <w:tcW w:w="6350" w:type="dxa"/>
            <w:shd w:val="clear" w:color="auto" w:fill="000000"/>
          </w:tcPr>
          <w:p w:rsidR="007173AB" w:rsidRPr="00E84A21" w:rsidRDefault="00A27E8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</w:t>
            </w:r>
            <w:r w:rsidR="007173AB" w:rsidRPr="00E84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41" w:type="dxa"/>
            <w:shd w:val="clear" w:color="auto" w:fill="000000"/>
            <w:vAlign w:val="center"/>
          </w:tcPr>
          <w:p w:rsidR="007173AB" w:rsidRPr="00E84A21" w:rsidRDefault="007173AB" w:rsidP="00E84A21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3AB" w:rsidRPr="00E84A21" w:rsidTr="00431C6D">
        <w:tc>
          <w:tcPr>
            <w:tcW w:w="9491" w:type="dxa"/>
            <w:gridSpan w:val="2"/>
            <w:shd w:val="clear" w:color="auto" w:fill="auto"/>
          </w:tcPr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7173AB" w:rsidRPr="00FB52A2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:rsidR="00FB2163" w:rsidRDefault="00FB2163">
      <w:pPr>
        <w:rPr>
          <w:rFonts w:ascii="Arial" w:hAnsi="Arial" w:cs="Arial"/>
          <w:sz w:val="24"/>
        </w:rPr>
        <w:sectPr w:rsidR="00FB2163" w:rsidSect="004D33D5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843" w:right="1134" w:bottom="1134" w:left="1134" w:header="720" w:footer="595" w:gutter="0"/>
          <w:cols w:space="720"/>
        </w:sectPr>
      </w:pPr>
    </w:p>
    <w:p w:rsidR="00FB2163" w:rsidRDefault="00FB2163" w:rsidP="00C13A67"/>
    <w:p w:rsidR="00262E2C" w:rsidRPr="00CE5298" w:rsidRDefault="00262E2C" w:rsidP="00C13A67"/>
    <w:sectPr w:rsidR="00262E2C" w:rsidRPr="00CE5298" w:rsidSect="00FB216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7D" w:rsidRDefault="00977E7D">
      <w:r>
        <w:separator/>
      </w:r>
    </w:p>
  </w:endnote>
  <w:endnote w:type="continuationSeparator" w:id="0">
    <w:p w:rsidR="00977E7D" w:rsidRDefault="0097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48" w:rsidRDefault="00E95648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E95648" w:rsidRDefault="00E95648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48" w:rsidRPr="00CE5298" w:rsidRDefault="00E95648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431C6D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431C6D">
      <w:rPr>
        <w:rStyle w:val="PageNumber"/>
        <w:rFonts w:ascii="Arial" w:hAnsi="Arial" w:cs="Arial"/>
        <w:noProof/>
        <w:sz w:val="16"/>
        <w:szCs w:val="16"/>
      </w:rPr>
      <w:t>7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p w:rsidR="00E95648" w:rsidRPr="00CE5298" w:rsidRDefault="00E95648" w:rsidP="00431C6D">
    <w:pPr>
      <w:pStyle w:val="Footer"/>
      <w:tabs>
        <w:tab w:val="clear" w:pos="8306"/>
        <w:tab w:val="left" w:pos="8505"/>
      </w:tabs>
      <w:spacing w:before="120"/>
      <w:ind w:left="-142" w:right="-142"/>
      <w:rPr>
        <w:rFonts w:ascii="Arial" w:hAnsi="Arial" w:cs="Arial"/>
        <w:sz w:val="16"/>
        <w:szCs w:val="16"/>
        <w:lang w:val="en-NZ"/>
      </w:rPr>
    </w:pPr>
    <w:r>
      <w:rPr>
        <w:rFonts w:ascii="Arial" w:hAnsi="Arial" w:cs="Arial"/>
        <w:sz w:val="16"/>
        <w:szCs w:val="16"/>
        <w:lang w:val="en-NZ"/>
      </w:rPr>
      <w:t xml:space="preserve">Updated:  </w:t>
    </w:r>
    <w:r w:rsidR="00431C6D">
      <w:rPr>
        <w:rFonts w:ascii="Arial" w:hAnsi="Arial" w:cs="Arial"/>
        <w:sz w:val="16"/>
        <w:szCs w:val="16"/>
        <w:lang w:val="en-NZ"/>
      </w:rPr>
      <w:t>7.12.</w:t>
    </w:r>
    <w:r w:rsidR="00AA1BB8">
      <w:rPr>
        <w:rFonts w:ascii="Arial" w:hAnsi="Arial" w:cs="Arial"/>
        <w:sz w:val="16"/>
        <w:szCs w:val="16"/>
        <w:lang w:val="en-NZ"/>
      </w:rPr>
      <w:t>2017</w:t>
    </w:r>
    <w:r w:rsidR="00431C6D">
      <w:rPr>
        <w:rFonts w:ascii="Arial" w:hAnsi="Arial" w:cs="Arial"/>
        <w:sz w:val="16"/>
        <w:szCs w:val="16"/>
        <w:lang w:val="en-NZ"/>
      </w:rPr>
      <w:t xml:space="preserve">          </w:t>
    </w:r>
    <w:r w:rsidR="00431C6D">
      <w:rPr>
        <w:rFonts w:ascii="Arial" w:hAnsi="Arial" w:cs="Arial"/>
        <w:sz w:val="16"/>
        <w:szCs w:val="16"/>
        <w:lang w:val="en-NZ"/>
      </w:rPr>
      <w:tab/>
    </w:r>
    <w:r w:rsidR="00431C6D">
      <w:rPr>
        <w:rFonts w:ascii="Arial" w:hAnsi="Arial" w:cs="Arial"/>
        <w:sz w:val="16"/>
        <w:szCs w:val="16"/>
        <w:lang w:val="en-NZ"/>
      </w:rPr>
      <w:tab/>
    </w:r>
    <w:r w:rsidR="00431C6D">
      <w:rPr>
        <w:rFonts w:ascii="Arial" w:hAnsi="Arial" w:cs="Arial"/>
        <w:sz w:val="16"/>
        <w:szCs w:val="16"/>
        <w:lang w:val="en-NZ"/>
      </w:rPr>
      <w:tab/>
      <w:t xml:space="preserve">        </w:t>
    </w:r>
    <w:r w:rsidRPr="00EC4A26">
      <w:rPr>
        <w:rFonts w:ascii="Arial" w:hAnsi="Arial" w:cs="Arial"/>
        <w:b/>
        <w:sz w:val="16"/>
        <w:szCs w:val="16"/>
        <w:lang w:val="en-NZ"/>
      </w:rPr>
      <w:t>P-</w:t>
    </w:r>
    <w:r>
      <w:rPr>
        <w:rFonts w:ascii="Arial" w:hAnsi="Arial" w:cs="Arial"/>
        <w:b/>
        <w:sz w:val="16"/>
        <w:szCs w:val="16"/>
        <w:lang w:val="en-NZ"/>
      </w:rPr>
      <w:t xml:space="preserve">128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7D" w:rsidRDefault="00977E7D">
      <w:r>
        <w:separator/>
      </w:r>
    </w:p>
  </w:footnote>
  <w:footnote w:type="continuationSeparator" w:id="0">
    <w:p w:rsidR="00977E7D" w:rsidRDefault="00977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48" w:rsidRPr="00FB52A2" w:rsidRDefault="00E95648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REPLACEMENT DISTRICT PLAN CHECKSHEET</w:t>
    </w:r>
  </w:p>
  <w:p w:rsidR="00E95648" w:rsidRPr="00FB52A2" w:rsidRDefault="00E95648" w:rsidP="0005230F">
    <w:pPr>
      <w:pStyle w:val="Title"/>
      <w:tabs>
        <w:tab w:val="left" w:pos="5823"/>
      </w:tabs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 xml:space="preserve">CHAPTER 14 </w:t>
    </w:r>
    <w:r>
      <w:rPr>
        <w:rFonts w:ascii="Arial" w:hAnsi="Arial" w:cs="Arial"/>
        <w:b w:val="0"/>
        <w:color w:val="FF0000"/>
        <w:sz w:val="24"/>
        <w:szCs w:val="24"/>
      </w:rPr>
      <w:t>–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RESIDENTIAL</w:t>
    </w:r>
    <w:r>
      <w:rPr>
        <w:rFonts w:ascii="Arial" w:hAnsi="Arial" w:cs="Arial"/>
        <w:b w:val="0"/>
        <w:color w:val="FF0000"/>
        <w:sz w:val="24"/>
        <w:szCs w:val="24"/>
      </w:rPr>
      <w:t xml:space="preserve"> LARGE LOT</w:t>
    </w:r>
    <w:r>
      <w:rPr>
        <w:rFonts w:ascii="Arial" w:hAnsi="Arial" w:cs="Arial"/>
        <w:b w:val="0"/>
        <w:color w:val="FF0000"/>
        <w:sz w:val="24"/>
        <w:szCs w:val="24"/>
      </w:rPr>
      <w:tab/>
    </w:r>
  </w:p>
  <w:p w:rsidR="00E95648" w:rsidRDefault="00E95648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00ED"/>
    <w:multiLevelType w:val="hybridMultilevel"/>
    <w:tmpl w:val="58E84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C91"/>
    <w:multiLevelType w:val="hybridMultilevel"/>
    <w:tmpl w:val="3BF8E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AD6294"/>
    <w:multiLevelType w:val="hybridMultilevel"/>
    <w:tmpl w:val="12268D3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6671B"/>
    <w:multiLevelType w:val="hybridMultilevel"/>
    <w:tmpl w:val="7E92088E"/>
    <w:lvl w:ilvl="0" w:tplc="1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F76E4"/>
    <w:multiLevelType w:val="hybridMultilevel"/>
    <w:tmpl w:val="A72CA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17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14"/>
  </w:num>
  <w:num w:numId="17">
    <w:abstractNumId w:val="3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98"/>
    <w:rsid w:val="00004C9A"/>
    <w:rsid w:val="000342A2"/>
    <w:rsid w:val="00034A5A"/>
    <w:rsid w:val="0005230F"/>
    <w:rsid w:val="000604A6"/>
    <w:rsid w:val="00071B4E"/>
    <w:rsid w:val="0008377C"/>
    <w:rsid w:val="000A5E19"/>
    <w:rsid w:val="000A6022"/>
    <w:rsid w:val="000B4376"/>
    <w:rsid w:val="000C4A42"/>
    <w:rsid w:val="000D2024"/>
    <w:rsid w:val="000D44D0"/>
    <w:rsid w:val="000E0402"/>
    <w:rsid w:val="000E16F1"/>
    <w:rsid w:val="000F04F8"/>
    <w:rsid w:val="000F3B84"/>
    <w:rsid w:val="000F3F1D"/>
    <w:rsid w:val="001031CC"/>
    <w:rsid w:val="0010585E"/>
    <w:rsid w:val="00106521"/>
    <w:rsid w:val="00106BFA"/>
    <w:rsid w:val="001152F9"/>
    <w:rsid w:val="001157D9"/>
    <w:rsid w:val="00120289"/>
    <w:rsid w:val="00120A0E"/>
    <w:rsid w:val="00122067"/>
    <w:rsid w:val="0012297F"/>
    <w:rsid w:val="00124877"/>
    <w:rsid w:val="00131B20"/>
    <w:rsid w:val="001350CF"/>
    <w:rsid w:val="001551D4"/>
    <w:rsid w:val="00156B7B"/>
    <w:rsid w:val="00183F30"/>
    <w:rsid w:val="00187213"/>
    <w:rsid w:val="0019781C"/>
    <w:rsid w:val="001A35D4"/>
    <w:rsid w:val="001B46D3"/>
    <w:rsid w:val="001C7B0E"/>
    <w:rsid w:val="001D1CF1"/>
    <w:rsid w:val="001E0B6C"/>
    <w:rsid w:val="001E4BCF"/>
    <w:rsid w:val="001F77A2"/>
    <w:rsid w:val="002034C9"/>
    <w:rsid w:val="002077CA"/>
    <w:rsid w:val="002127C7"/>
    <w:rsid w:val="0023430A"/>
    <w:rsid w:val="00252A68"/>
    <w:rsid w:val="00262E2C"/>
    <w:rsid w:val="00282924"/>
    <w:rsid w:val="00291667"/>
    <w:rsid w:val="00297E64"/>
    <w:rsid w:val="002B34BB"/>
    <w:rsid w:val="002B598E"/>
    <w:rsid w:val="002D1831"/>
    <w:rsid w:val="002D6D24"/>
    <w:rsid w:val="002D7048"/>
    <w:rsid w:val="002E298E"/>
    <w:rsid w:val="002E4EB9"/>
    <w:rsid w:val="002E57D9"/>
    <w:rsid w:val="002F0948"/>
    <w:rsid w:val="003032EE"/>
    <w:rsid w:val="00305EBB"/>
    <w:rsid w:val="003263C3"/>
    <w:rsid w:val="00331254"/>
    <w:rsid w:val="00344920"/>
    <w:rsid w:val="00357BCA"/>
    <w:rsid w:val="00371647"/>
    <w:rsid w:val="00394D04"/>
    <w:rsid w:val="003A0399"/>
    <w:rsid w:val="003A25FB"/>
    <w:rsid w:val="003B5C7B"/>
    <w:rsid w:val="003B5EEB"/>
    <w:rsid w:val="003E5419"/>
    <w:rsid w:val="003F6D30"/>
    <w:rsid w:val="004068BD"/>
    <w:rsid w:val="004304B0"/>
    <w:rsid w:val="00431C6D"/>
    <w:rsid w:val="00442E03"/>
    <w:rsid w:val="004467E8"/>
    <w:rsid w:val="00447558"/>
    <w:rsid w:val="00450665"/>
    <w:rsid w:val="00457F82"/>
    <w:rsid w:val="00490EEE"/>
    <w:rsid w:val="00496EB0"/>
    <w:rsid w:val="004B1B6C"/>
    <w:rsid w:val="004B78E0"/>
    <w:rsid w:val="004C76A5"/>
    <w:rsid w:val="004D266E"/>
    <w:rsid w:val="004D33D5"/>
    <w:rsid w:val="004D485A"/>
    <w:rsid w:val="004D5FA5"/>
    <w:rsid w:val="004E0D1E"/>
    <w:rsid w:val="004F7E0A"/>
    <w:rsid w:val="0050220A"/>
    <w:rsid w:val="00515CCF"/>
    <w:rsid w:val="005408F2"/>
    <w:rsid w:val="005425C5"/>
    <w:rsid w:val="005561A8"/>
    <w:rsid w:val="00565AE1"/>
    <w:rsid w:val="005662E4"/>
    <w:rsid w:val="005A37EF"/>
    <w:rsid w:val="005B1644"/>
    <w:rsid w:val="005B406D"/>
    <w:rsid w:val="005E427B"/>
    <w:rsid w:val="005F2798"/>
    <w:rsid w:val="00601712"/>
    <w:rsid w:val="00604760"/>
    <w:rsid w:val="0060724D"/>
    <w:rsid w:val="00612051"/>
    <w:rsid w:val="00612DCF"/>
    <w:rsid w:val="00651EC9"/>
    <w:rsid w:val="00656D89"/>
    <w:rsid w:val="006612C9"/>
    <w:rsid w:val="00667D6C"/>
    <w:rsid w:val="0067690B"/>
    <w:rsid w:val="00682169"/>
    <w:rsid w:val="0068662F"/>
    <w:rsid w:val="006904C7"/>
    <w:rsid w:val="006905AD"/>
    <w:rsid w:val="006963BC"/>
    <w:rsid w:val="006B3A66"/>
    <w:rsid w:val="006B4408"/>
    <w:rsid w:val="006B6FA4"/>
    <w:rsid w:val="006C0051"/>
    <w:rsid w:val="006D1223"/>
    <w:rsid w:val="006D61BA"/>
    <w:rsid w:val="006E357F"/>
    <w:rsid w:val="006F6FC3"/>
    <w:rsid w:val="007059F6"/>
    <w:rsid w:val="0070682F"/>
    <w:rsid w:val="007173AB"/>
    <w:rsid w:val="0072749E"/>
    <w:rsid w:val="00727AE1"/>
    <w:rsid w:val="00736DE9"/>
    <w:rsid w:val="00760E4A"/>
    <w:rsid w:val="00765D00"/>
    <w:rsid w:val="00772AFE"/>
    <w:rsid w:val="007854D1"/>
    <w:rsid w:val="007A5E2C"/>
    <w:rsid w:val="007B15CC"/>
    <w:rsid w:val="007B58D1"/>
    <w:rsid w:val="007E40D1"/>
    <w:rsid w:val="00817057"/>
    <w:rsid w:val="0083153B"/>
    <w:rsid w:val="00833566"/>
    <w:rsid w:val="00836B96"/>
    <w:rsid w:val="00844118"/>
    <w:rsid w:val="00850289"/>
    <w:rsid w:val="00850E1F"/>
    <w:rsid w:val="00863750"/>
    <w:rsid w:val="00865690"/>
    <w:rsid w:val="0086748E"/>
    <w:rsid w:val="00873037"/>
    <w:rsid w:val="00894551"/>
    <w:rsid w:val="00894C21"/>
    <w:rsid w:val="008A624B"/>
    <w:rsid w:val="008D7309"/>
    <w:rsid w:val="008F6CD3"/>
    <w:rsid w:val="00902286"/>
    <w:rsid w:val="009039AE"/>
    <w:rsid w:val="00905FB3"/>
    <w:rsid w:val="00916EA7"/>
    <w:rsid w:val="009242A0"/>
    <w:rsid w:val="0092512B"/>
    <w:rsid w:val="00927224"/>
    <w:rsid w:val="00943200"/>
    <w:rsid w:val="00954602"/>
    <w:rsid w:val="0096074B"/>
    <w:rsid w:val="009624C1"/>
    <w:rsid w:val="00977E7D"/>
    <w:rsid w:val="0098434F"/>
    <w:rsid w:val="00994B04"/>
    <w:rsid w:val="00996BE2"/>
    <w:rsid w:val="009B3995"/>
    <w:rsid w:val="009B592A"/>
    <w:rsid w:val="009B5B59"/>
    <w:rsid w:val="009E2B4B"/>
    <w:rsid w:val="00A21502"/>
    <w:rsid w:val="00A24DDC"/>
    <w:rsid w:val="00A27AF2"/>
    <w:rsid w:val="00A27D39"/>
    <w:rsid w:val="00A27E8D"/>
    <w:rsid w:val="00A342C0"/>
    <w:rsid w:val="00A41023"/>
    <w:rsid w:val="00A45386"/>
    <w:rsid w:val="00A654FE"/>
    <w:rsid w:val="00A8315D"/>
    <w:rsid w:val="00A97530"/>
    <w:rsid w:val="00AA1BB8"/>
    <w:rsid w:val="00AA42DD"/>
    <w:rsid w:val="00AB5828"/>
    <w:rsid w:val="00AC6057"/>
    <w:rsid w:val="00AD271D"/>
    <w:rsid w:val="00AD7071"/>
    <w:rsid w:val="00B01B0B"/>
    <w:rsid w:val="00B0513E"/>
    <w:rsid w:val="00B102C2"/>
    <w:rsid w:val="00B14ECB"/>
    <w:rsid w:val="00B21B6A"/>
    <w:rsid w:val="00B368C4"/>
    <w:rsid w:val="00B54B77"/>
    <w:rsid w:val="00B569EF"/>
    <w:rsid w:val="00B71725"/>
    <w:rsid w:val="00B77CE0"/>
    <w:rsid w:val="00B81DF0"/>
    <w:rsid w:val="00B85F96"/>
    <w:rsid w:val="00B91352"/>
    <w:rsid w:val="00B9199C"/>
    <w:rsid w:val="00B92B8C"/>
    <w:rsid w:val="00B9624C"/>
    <w:rsid w:val="00BA55F2"/>
    <w:rsid w:val="00BC4426"/>
    <w:rsid w:val="00BE6D1D"/>
    <w:rsid w:val="00C02E57"/>
    <w:rsid w:val="00C13A67"/>
    <w:rsid w:val="00C241F9"/>
    <w:rsid w:val="00C263E2"/>
    <w:rsid w:val="00C323CB"/>
    <w:rsid w:val="00C47BAA"/>
    <w:rsid w:val="00C5115E"/>
    <w:rsid w:val="00C53606"/>
    <w:rsid w:val="00C54CA2"/>
    <w:rsid w:val="00C6488E"/>
    <w:rsid w:val="00C65A7B"/>
    <w:rsid w:val="00C72805"/>
    <w:rsid w:val="00C7653D"/>
    <w:rsid w:val="00C85D81"/>
    <w:rsid w:val="00C96318"/>
    <w:rsid w:val="00CA1A1D"/>
    <w:rsid w:val="00CA292D"/>
    <w:rsid w:val="00CB0AED"/>
    <w:rsid w:val="00CE5298"/>
    <w:rsid w:val="00CE7263"/>
    <w:rsid w:val="00CE735F"/>
    <w:rsid w:val="00CF185F"/>
    <w:rsid w:val="00CF75C8"/>
    <w:rsid w:val="00D1398B"/>
    <w:rsid w:val="00D35995"/>
    <w:rsid w:val="00D362E1"/>
    <w:rsid w:val="00D36B58"/>
    <w:rsid w:val="00D50266"/>
    <w:rsid w:val="00D50A45"/>
    <w:rsid w:val="00D618FF"/>
    <w:rsid w:val="00D64B80"/>
    <w:rsid w:val="00D728BC"/>
    <w:rsid w:val="00D80327"/>
    <w:rsid w:val="00DA53EF"/>
    <w:rsid w:val="00DC1C91"/>
    <w:rsid w:val="00DC74A8"/>
    <w:rsid w:val="00DD0143"/>
    <w:rsid w:val="00DD4B11"/>
    <w:rsid w:val="00DE5660"/>
    <w:rsid w:val="00DF0033"/>
    <w:rsid w:val="00DF1697"/>
    <w:rsid w:val="00DF4998"/>
    <w:rsid w:val="00E105CB"/>
    <w:rsid w:val="00E22F94"/>
    <w:rsid w:val="00E32455"/>
    <w:rsid w:val="00E374FC"/>
    <w:rsid w:val="00E536D2"/>
    <w:rsid w:val="00E567E8"/>
    <w:rsid w:val="00E6086A"/>
    <w:rsid w:val="00E67794"/>
    <w:rsid w:val="00E84A21"/>
    <w:rsid w:val="00E85C15"/>
    <w:rsid w:val="00E95648"/>
    <w:rsid w:val="00E96A01"/>
    <w:rsid w:val="00EA0FE1"/>
    <w:rsid w:val="00EB149B"/>
    <w:rsid w:val="00EB4502"/>
    <w:rsid w:val="00EC2C2D"/>
    <w:rsid w:val="00EC4A26"/>
    <w:rsid w:val="00ED5B63"/>
    <w:rsid w:val="00EE3BCC"/>
    <w:rsid w:val="00EF499C"/>
    <w:rsid w:val="00F03232"/>
    <w:rsid w:val="00F03525"/>
    <w:rsid w:val="00F0459D"/>
    <w:rsid w:val="00F108C4"/>
    <w:rsid w:val="00F42A53"/>
    <w:rsid w:val="00F43BF7"/>
    <w:rsid w:val="00F45E1C"/>
    <w:rsid w:val="00F540B3"/>
    <w:rsid w:val="00F71915"/>
    <w:rsid w:val="00F73754"/>
    <w:rsid w:val="00F86BCB"/>
    <w:rsid w:val="00F978BE"/>
    <w:rsid w:val="00FA4196"/>
    <w:rsid w:val="00FB2163"/>
    <w:rsid w:val="00FB52A2"/>
    <w:rsid w:val="00FB5D22"/>
    <w:rsid w:val="00FB7F12"/>
    <w:rsid w:val="00FC2E49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E7E4C-B6D1-4BED-9ABC-EE4EFAE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431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1110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91/0069/latest/DLM747135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91/0069/latest/DLM747136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806F-E3D0-48FE-A814-05219F8F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P-143 - Business Zone Rules – Central City Mixed Use</vt:lpstr>
    </vt:vector>
  </TitlesOfParts>
  <Company>Christchurch City Council</Company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P-128 - Residential Large Lot zone checksheet</dc:title>
  <dc:subject/>
  <dc:creator>elvidgec</dc:creator>
  <cp:keywords/>
  <cp:lastModifiedBy>Elvidge, Catherine</cp:lastModifiedBy>
  <cp:revision>15</cp:revision>
  <cp:lastPrinted>2012-08-20T22:52:00Z</cp:lastPrinted>
  <dcterms:created xsi:type="dcterms:W3CDTF">2016-05-09T01:51:00Z</dcterms:created>
  <dcterms:modified xsi:type="dcterms:W3CDTF">2017-12-07T03:40:00Z</dcterms:modified>
</cp:coreProperties>
</file>